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0F0F4" w14:textId="77777777" w:rsidR="00EA1572" w:rsidRPr="00F75BF6" w:rsidRDefault="00EA1572" w:rsidP="00EA1572">
      <w:pPr>
        <w:jc w:val="center"/>
        <w:rPr>
          <w:rFonts w:ascii="Times New Roman" w:hAnsi="Times New Roman" w:cs="Times New Roman"/>
          <w:b/>
          <w:bCs/>
          <w:iCs/>
          <w:sz w:val="24"/>
          <w:szCs w:val="24"/>
          <w:lang w:bidi="en-GB"/>
        </w:rPr>
      </w:pPr>
      <w:r w:rsidRPr="00F75BF6">
        <w:rPr>
          <w:rFonts w:ascii="Times New Roman" w:hAnsi="Times New Roman" w:cs="Times New Roman"/>
          <w:b/>
          <w:bCs/>
          <w:iCs/>
          <w:sz w:val="24"/>
          <w:szCs w:val="24"/>
          <w:lang w:bidi="en-GB"/>
        </w:rPr>
        <w:t>Rapo</w:t>
      </w:r>
      <w:r>
        <w:rPr>
          <w:rFonts w:ascii="Times New Roman" w:hAnsi="Times New Roman" w:cs="Times New Roman"/>
          <w:b/>
          <w:bCs/>
          <w:iCs/>
          <w:sz w:val="24"/>
          <w:szCs w:val="24"/>
          <w:lang w:bidi="en-GB"/>
        </w:rPr>
        <w:t>rt për rezultatet e konsultimit publik</w:t>
      </w:r>
    </w:p>
    <w:p w14:paraId="5CD8A09F" w14:textId="77777777" w:rsidR="00EA1572" w:rsidRPr="00F75BF6" w:rsidRDefault="00EA1572" w:rsidP="00EA1572">
      <w:pPr>
        <w:rPr>
          <w:rFonts w:ascii="Times New Roman" w:hAnsi="Times New Roman" w:cs="Times New Roman"/>
          <w:sz w:val="24"/>
          <w:szCs w:val="24"/>
        </w:rPr>
      </w:pPr>
    </w:p>
    <w:p w14:paraId="7D96E7BF" w14:textId="77777777" w:rsidR="00EA1572" w:rsidRPr="00F75BF6" w:rsidRDefault="00EA1572" w:rsidP="00AB7764">
      <w:pPr>
        <w:pStyle w:val="ListParagraph"/>
        <w:numPr>
          <w:ilvl w:val="0"/>
          <w:numId w:val="37"/>
        </w:numPr>
        <w:tabs>
          <w:tab w:val="left" w:pos="567"/>
        </w:tabs>
        <w:spacing w:after="120" w:line="240" w:lineRule="auto"/>
        <w:contextualSpacing w:val="0"/>
        <w:jc w:val="both"/>
        <w:rPr>
          <w:rFonts w:ascii="Times New Roman" w:hAnsi="Times New Roman" w:cs="Times New Roman"/>
          <w:b/>
          <w:bCs/>
          <w:sz w:val="24"/>
          <w:szCs w:val="24"/>
        </w:rPr>
      </w:pPr>
      <w:r w:rsidRPr="00F75BF6">
        <w:rPr>
          <w:rFonts w:ascii="Times New Roman" w:hAnsi="Times New Roman" w:cs="Times New Roman"/>
          <w:b/>
          <w:bCs/>
          <w:sz w:val="24"/>
          <w:szCs w:val="24"/>
        </w:rPr>
        <w:t>Titulli i draft aktit</w:t>
      </w:r>
      <w:bookmarkStart w:id="0" w:name="_GoBack"/>
      <w:bookmarkEnd w:id="0"/>
    </w:p>
    <w:p w14:paraId="2145917C" w14:textId="77777777" w:rsidR="00EA1572" w:rsidRPr="00950E52" w:rsidRDefault="00EA1572" w:rsidP="00EA1572">
      <w:pPr>
        <w:pStyle w:val="BodyText"/>
        <w:tabs>
          <w:tab w:val="left" w:pos="540"/>
        </w:tabs>
        <w:suppressAutoHyphens w:val="0"/>
        <w:jc w:val="both"/>
      </w:pPr>
      <w:r>
        <w:rPr>
          <w:lang w:val="de-DE"/>
        </w:rPr>
        <w:t xml:space="preserve">     </w:t>
      </w:r>
      <w:r w:rsidRPr="00F75BF6">
        <w:rPr>
          <w:lang w:val="de-DE"/>
        </w:rPr>
        <w:t>Për p</w:t>
      </w:r>
      <w:r>
        <w:rPr>
          <w:lang w:val="de-DE"/>
        </w:rPr>
        <w:t>rojektligjin “</w:t>
      </w:r>
      <w:r>
        <w:t>Për Arbitrazhin në Republikën e Shqipërisë”</w:t>
      </w:r>
    </w:p>
    <w:p w14:paraId="04EB08B5" w14:textId="77777777" w:rsidR="00EA1572" w:rsidRPr="00F75BF6" w:rsidRDefault="00EA1572" w:rsidP="00EA1572">
      <w:pPr>
        <w:ind w:left="360"/>
        <w:jc w:val="both"/>
        <w:rPr>
          <w:rFonts w:ascii="Times New Roman" w:hAnsi="Times New Roman" w:cs="Times New Roman"/>
          <w:b/>
          <w:bCs/>
          <w:sz w:val="24"/>
          <w:szCs w:val="24"/>
        </w:rPr>
      </w:pPr>
    </w:p>
    <w:p w14:paraId="47B9C63E" w14:textId="77777777" w:rsidR="00EA1572" w:rsidRPr="00F75BF6" w:rsidRDefault="00EA1572" w:rsidP="00AB7764">
      <w:pPr>
        <w:pStyle w:val="ListParagraph"/>
        <w:numPr>
          <w:ilvl w:val="0"/>
          <w:numId w:val="37"/>
        </w:numPr>
        <w:tabs>
          <w:tab w:val="left" w:pos="567"/>
        </w:tabs>
        <w:spacing w:after="120" w:line="240" w:lineRule="auto"/>
        <w:contextualSpacing w:val="0"/>
        <w:jc w:val="both"/>
        <w:rPr>
          <w:rFonts w:ascii="Times New Roman" w:hAnsi="Times New Roman" w:cs="Times New Roman"/>
          <w:i/>
          <w:iCs/>
          <w:sz w:val="24"/>
          <w:szCs w:val="24"/>
        </w:rPr>
      </w:pPr>
      <w:r w:rsidRPr="00F75BF6">
        <w:rPr>
          <w:rFonts w:ascii="Times New Roman" w:hAnsi="Times New Roman" w:cs="Times New Roman"/>
          <w:b/>
          <w:bCs/>
          <w:sz w:val="24"/>
          <w:szCs w:val="24"/>
        </w:rPr>
        <w:t>Kohëzgjatja e konsultimeve</w:t>
      </w:r>
    </w:p>
    <w:p w14:paraId="3CF72518" w14:textId="77777777" w:rsidR="00EA1572" w:rsidRPr="00F75BF6" w:rsidRDefault="00EA1572" w:rsidP="00EA1572">
      <w:pPr>
        <w:pStyle w:val="BodyText"/>
        <w:ind w:left="360"/>
        <w:jc w:val="both"/>
      </w:pPr>
      <w:r w:rsidRPr="00F75BF6">
        <w:t>Konsultimet paraprake: 2 muaj</w:t>
      </w:r>
    </w:p>
    <w:p w14:paraId="7056EB1F" w14:textId="77777777" w:rsidR="00EA1572" w:rsidRPr="00F75BF6" w:rsidRDefault="00EA1572" w:rsidP="00EA1572">
      <w:pPr>
        <w:pStyle w:val="BodyText"/>
        <w:jc w:val="both"/>
      </w:pPr>
      <w:r w:rsidRPr="00F75BF6">
        <w:t xml:space="preserve">      Konsultimet në po</w:t>
      </w:r>
      <w:r>
        <w:t>rtalin e rregjistrit elektronik</w:t>
      </w:r>
      <w:r w:rsidRPr="00F75BF6">
        <w:t>: 20 ditë pune</w:t>
      </w:r>
    </w:p>
    <w:p w14:paraId="5187098F" w14:textId="77777777" w:rsidR="00EA1572" w:rsidRPr="00F75BF6" w:rsidRDefault="00EA1572" w:rsidP="00EA1572">
      <w:pPr>
        <w:ind w:left="360"/>
        <w:jc w:val="both"/>
        <w:rPr>
          <w:rFonts w:ascii="Times New Roman" w:hAnsi="Times New Roman" w:cs="Times New Roman"/>
          <w:i/>
          <w:iCs/>
          <w:sz w:val="24"/>
          <w:szCs w:val="24"/>
        </w:rPr>
      </w:pPr>
    </w:p>
    <w:p w14:paraId="4486922F" w14:textId="77777777" w:rsidR="00EA1572" w:rsidRPr="00F75BF6" w:rsidRDefault="00EA1572" w:rsidP="00AB7764">
      <w:pPr>
        <w:pStyle w:val="ListParagraph"/>
        <w:numPr>
          <w:ilvl w:val="0"/>
          <w:numId w:val="37"/>
        </w:numPr>
        <w:tabs>
          <w:tab w:val="left" w:pos="567"/>
        </w:tabs>
        <w:spacing w:after="120" w:line="240" w:lineRule="auto"/>
        <w:contextualSpacing w:val="0"/>
        <w:jc w:val="both"/>
        <w:rPr>
          <w:rFonts w:ascii="Times New Roman" w:hAnsi="Times New Roman" w:cs="Times New Roman"/>
          <w:sz w:val="24"/>
          <w:szCs w:val="24"/>
        </w:rPr>
      </w:pPr>
      <w:r w:rsidRPr="00F75BF6">
        <w:rPr>
          <w:rFonts w:ascii="Times New Roman" w:hAnsi="Times New Roman" w:cs="Times New Roman"/>
          <w:b/>
          <w:bCs/>
          <w:sz w:val="24"/>
          <w:szCs w:val="24"/>
        </w:rPr>
        <w:t>Metoda e konsultimit</w:t>
      </w:r>
    </w:p>
    <w:p w14:paraId="79A2E9BD" w14:textId="77777777" w:rsidR="00EA1572" w:rsidRPr="00F75BF6" w:rsidRDefault="00EA1572" w:rsidP="00EA1572">
      <w:pPr>
        <w:pStyle w:val="BodyText"/>
        <w:jc w:val="both"/>
        <w:rPr>
          <w:lang w:val="de-DE"/>
        </w:rPr>
      </w:pPr>
      <w:r w:rsidRPr="00F75BF6">
        <w:rPr>
          <w:lang w:val="de-DE"/>
        </w:rPr>
        <w:t>Metodat e konsultimit publik të përdorura si vijon:</w:t>
      </w:r>
    </w:p>
    <w:p w14:paraId="79EE019A" w14:textId="77777777" w:rsidR="00EA1572" w:rsidRPr="00F75BF6" w:rsidRDefault="00EA1572" w:rsidP="00EA1572">
      <w:pPr>
        <w:pStyle w:val="BodyText"/>
        <w:jc w:val="both"/>
        <w:rPr>
          <w:lang w:val="de-DE"/>
        </w:rPr>
      </w:pPr>
      <w:r w:rsidRPr="00F75BF6">
        <w:rPr>
          <w:lang w:val="de-DE"/>
        </w:rPr>
        <w:t>a.Konsultimi në portalin “Rregjistri Elektronik për Njoftimet dhe konsultimet Publike” për per</w:t>
      </w:r>
      <w:r>
        <w:rPr>
          <w:lang w:val="de-DE"/>
        </w:rPr>
        <w:t xml:space="preserve">iudhën </w:t>
      </w:r>
      <w:r w:rsidRPr="00B843BE">
        <w:rPr>
          <w:lang w:val="de-DE"/>
        </w:rPr>
        <w:t>12.12.2019-</w:t>
      </w:r>
      <w:r>
        <w:rPr>
          <w:lang w:val="de-DE"/>
        </w:rPr>
        <w:t>13.01.2020 dhe 18.08.2020-15.09.2020</w:t>
      </w:r>
      <w:r w:rsidRPr="00F75BF6">
        <w:rPr>
          <w:lang w:val="de-DE"/>
        </w:rPr>
        <w:t>.</w:t>
      </w:r>
    </w:p>
    <w:p w14:paraId="3AC05A38" w14:textId="77777777" w:rsidR="00EA1572" w:rsidRPr="00F75BF6" w:rsidRDefault="00EA1572" w:rsidP="00EA1572">
      <w:pPr>
        <w:pStyle w:val="BodyText"/>
        <w:jc w:val="both"/>
        <w:rPr>
          <w:lang w:val="de-DE"/>
        </w:rPr>
      </w:pPr>
      <w:r w:rsidRPr="00F75BF6">
        <w:rPr>
          <w:lang w:val="de-DE"/>
        </w:rPr>
        <w:t xml:space="preserve">b.Tryeza konsultimi të zhvilluara në Ministrinë e Drejtësisë me pjesëmarrës nga të gjithë grupet e interesit të evidentuara nga punonjësit e Ministrisë së Drejtësisë. </w:t>
      </w:r>
    </w:p>
    <w:p w14:paraId="0051F821" w14:textId="77777777" w:rsidR="00EA1572" w:rsidRPr="00F75BF6" w:rsidRDefault="00EA1572" w:rsidP="00EA1572">
      <w:pPr>
        <w:pStyle w:val="BodyText"/>
        <w:jc w:val="both"/>
      </w:pPr>
      <w:r w:rsidRPr="00F75BF6">
        <w:t xml:space="preserve">Aktivitetet e realizuara: </w:t>
      </w:r>
    </w:p>
    <w:p w14:paraId="63A8BF09" w14:textId="77777777" w:rsidR="00EA1572" w:rsidRPr="0068100B" w:rsidRDefault="00EA1572" w:rsidP="00EA1572">
      <w:pPr>
        <w:pStyle w:val="BodyText"/>
        <w:jc w:val="both"/>
        <w:rPr>
          <w:lang w:val="de-DE"/>
        </w:rPr>
      </w:pPr>
      <w:r w:rsidRPr="0068100B">
        <w:rPr>
          <w:lang w:val="de-DE"/>
        </w:rPr>
        <w:t>16 Shtator 2019, Ministria e Drejtësisë: takim me pjesëmarrës punonjës të Ministrisë së Drejtësisë, përfaqësues nga të gjitha Dhomat e Tregtisë dhe Industrisë në vend, përfaqësues nga zyra avokatie dhe nga organizatat jofitimprurëse me fushë veprimi që  ndërlidhet me arbitrazhin.</w:t>
      </w:r>
    </w:p>
    <w:p w14:paraId="5BB5AD30" w14:textId="77777777" w:rsidR="00EA1572" w:rsidRDefault="00EA1572" w:rsidP="00EA1572">
      <w:pPr>
        <w:pStyle w:val="BodyText"/>
        <w:jc w:val="both"/>
        <w:rPr>
          <w:lang w:val="de-DE"/>
        </w:rPr>
      </w:pPr>
      <w:r w:rsidRPr="0068100B">
        <w:rPr>
          <w:lang w:val="de-DE"/>
        </w:rPr>
        <w:t>21 Nëntor 2019, Ministria e Drejtësisë: tryezë paraprake konsultimi në Ministrinë e Drejtësisë me pjesëmarrës specialist</w:t>
      </w:r>
      <w:r>
        <w:rPr>
          <w:lang w:val="de-DE"/>
        </w:rPr>
        <w:t>ë</w:t>
      </w:r>
      <w:r w:rsidRPr="0068100B">
        <w:rPr>
          <w:lang w:val="de-DE"/>
        </w:rPr>
        <w:t xml:space="preserve"> përgjegjës dhe me ekspertë të Euralius për përgatitjen e një drafti paraprak.</w:t>
      </w:r>
    </w:p>
    <w:p w14:paraId="63C1E865" w14:textId="77777777" w:rsidR="00EA1572" w:rsidRPr="00ED4E1E" w:rsidRDefault="00EA1572" w:rsidP="00EA1572">
      <w:pPr>
        <w:shd w:val="clear" w:color="auto" w:fill="FFFFFF"/>
        <w:jc w:val="both"/>
        <w:rPr>
          <w:rFonts w:ascii="Times New Roman" w:hAnsi="Times New Roman"/>
          <w:bCs/>
          <w:iCs/>
          <w:color w:val="222222"/>
          <w:sz w:val="24"/>
          <w:szCs w:val="24"/>
          <w:lang w:val="de-DE" w:eastAsia="sl-SI"/>
        </w:rPr>
      </w:pPr>
      <w:r w:rsidRPr="00ED4E1E">
        <w:rPr>
          <w:rFonts w:ascii="Times New Roman" w:hAnsi="Times New Roman"/>
          <w:bCs/>
          <w:iCs/>
          <w:color w:val="222222"/>
          <w:sz w:val="24"/>
          <w:szCs w:val="24"/>
          <w:lang w:val="de-DE" w:eastAsia="sl-SI"/>
        </w:rPr>
        <w:t>3 Shkurt 2020- Tryezë Konsultimi në Ministrinë e Drejtësisë me pjesëmarrës përfaqësues nga Drejtoria e Hartimit të Legjislacionit të MD-së dhe profesorë të Fakultetit të Drejtësisë.</w:t>
      </w:r>
    </w:p>
    <w:p w14:paraId="20FD625B" w14:textId="77777777" w:rsidR="00EA1572" w:rsidRPr="00ED4E1E" w:rsidRDefault="00EA1572" w:rsidP="00EA1572">
      <w:pPr>
        <w:shd w:val="clear" w:color="auto" w:fill="FFFFFF"/>
        <w:jc w:val="both"/>
        <w:rPr>
          <w:rFonts w:ascii="Times New Roman" w:hAnsi="Times New Roman"/>
          <w:bCs/>
          <w:iCs/>
          <w:color w:val="222222"/>
          <w:sz w:val="24"/>
          <w:szCs w:val="24"/>
          <w:lang w:val="de-DE" w:eastAsia="sl-SI"/>
        </w:rPr>
      </w:pPr>
    </w:p>
    <w:p w14:paraId="33B2F39C" w14:textId="77777777" w:rsidR="00EA1572" w:rsidRDefault="00EA1572" w:rsidP="00EA1572">
      <w:pPr>
        <w:shd w:val="clear" w:color="auto" w:fill="FFFFFF"/>
        <w:jc w:val="both"/>
        <w:rPr>
          <w:rFonts w:ascii="Times New Roman" w:hAnsi="Times New Roman"/>
          <w:bCs/>
          <w:iCs/>
          <w:color w:val="222222"/>
          <w:sz w:val="24"/>
          <w:szCs w:val="24"/>
          <w:lang w:val="de-DE" w:eastAsia="sl-SI"/>
        </w:rPr>
      </w:pPr>
      <w:r w:rsidRPr="00ED4E1E">
        <w:rPr>
          <w:rFonts w:ascii="Times New Roman" w:hAnsi="Times New Roman"/>
          <w:bCs/>
          <w:iCs/>
          <w:color w:val="222222"/>
          <w:sz w:val="24"/>
          <w:szCs w:val="24"/>
          <w:lang w:val="de-DE" w:eastAsia="sl-SI"/>
        </w:rPr>
        <w:t>28 Shkurt 2020- Tryezë konsultimi të zhvilluar në Ministrinë e Drejtësisë me pjesëmarrës përfaqësues nga ICC Albania, ekspertë të fushës dhe përfaqësues nga Drejtoria e Hartimit të Legjislacionit të MD-së.</w:t>
      </w:r>
    </w:p>
    <w:p w14:paraId="73386423" w14:textId="77777777" w:rsidR="00EA1572" w:rsidRDefault="00EA1572" w:rsidP="00EA1572">
      <w:pPr>
        <w:shd w:val="clear" w:color="auto" w:fill="FFFFFF"/>
        <w:jc w:val="both"/>
        <w:rPr>
          <w:rFonts w:ascii="Times New Roman" w:hAnsi="Times New Roman"/>
          <w:bCs/>
          <w:iCs/>
          <w:color w:val="222222"/>
          <w:sz w:val="24"/>
          <w:szCs w:val="24"/>
          <w:lang w:val="de-DE" w:eastAsia="sl-SI"/>
        </w:rPr>
      </w:pPr>
    </w:p>
    <w:p w14:paraId="556682F5" w14:textId="77777777" w:rsidR="00EA1572" w:rsidRPr="00ED4E1E" w:rsidRDefault="00EA1572" w:rsidP="00EA1572">
      <w:pPr>
        <w:shd w:val="clear" w:color="auto" w:fill="FFFFFF"/>
        <w:jc w:val="both"/>
        <w:rPr>
          <w:rFonts w:ascii="Times New Roman" w:hAnsi="Times New Roman"/>
          <w:bCs/>
          <w:iCs/>
          <w:color w:val="222222"/>
          <w:sz w:val="24"/>
          <w:szCs w:val="24"/>
          <w:lang w:val="de-DE" w:eastAsia="sl-SI"/>
        </w:rPr>
      </w:pPr>
      <w:r w:rsidRPr="00ED4E1E">
        <w:rPr>
          <w:rFonts w:ascii="Times New Roman" w:hAnsi="Times New Roman"/>
          <w:bCs/>
          <w:iCs/>
          <w:color w:val="222222"/>
          <w:sz w:val="24"/>
          <w:szCs w:val="24"/>
          <w:lang w:val="de-DE" w:eastAsia="sl-SI"/>
        </w:rPr>
        <w:lastRenderedPageBreak/>
        <w:t>3 Mars 2020- Tryezë konsultimi të zhvilluar në Ministrinë e Drejtësisë me pjesëmarrës përfaqësues nga Drejtoria e Hartimit të Legjislacionit të MD-së dhe profesorë të Fakultetit të Drejtësisë.</w:t>
      </w:r>
    </w:p>
    <w:p w14:paraId="58BACEBD" w14:textId="77777777" w:rsidR="00EA1572" w:rsidRPr="00ED4E1E" w:rsidRDefault="00EA1572" w:rsidP="00EA1572">
      <w:pPr>
        <w:shd w:val="clear" w:color="auto" w:fill="FFFFFF"/>
        <w:jc w:val="both"/>
        <w:rPr>
          <w:rFonts w:ascii="Times New Roman" w:hAnsi="Times New Roman"/>
          <w:bCs/>
          <w:iCs/>
          <w:color w:val="222222"/>
          <w:sz w:val="24"/>
          <w:szCs w:val="24"/>
          <w:lang w:val="de-DE" w:eastAsia="sl-SI"/>
        </w:rPr>
      </w:pPr>
    </w:p>
    <w:p w14:paraId="119A0B6B" w14:textId="77777777" w:rsidR="00EA1572" w:rsidRPr="00ED4E1E" w:rsidRDefault="00EA1572" w:rsidP="00EA1572">
      <w:pPr>
        <w:shd w:val="clear" w:color="auto" w:fill="FFFFFF"/>
        <w:jc w:val="both"/>
        <w:rPr>
          <w:rFonts w:ascii="Times New Roman" w:hAnsi="Times New Roman"/>
          <w:bCs/>
          <w:iCs/>
          <w:color w:val="222222"/>
          <w:sz w:val="24"/>
          <w:szCs w:val="24"/>
          <w:lang w:val="de-DE" w:eastAsia="sl-SI"/>
        </w:rPr>
      </w:pPr>
      <w:r>
        <w:rPr>
          <w:rFonts w:ascii="Times New Roman" w:hAnsi="Times New Roman"/>
          <w:sz w:val="24"/>
          <w:szCs w:val="24"/>
          <w:lang w:val="de-DE"/>
        </w:rPr>
        <w:t>19 Tetor 2020-</w:t>
      </w:r>
      <w:r w:rsidRPr="00ED4E1E">
        <w:rPr>
          <w:rFonts w:ascii="Times New Roman" w:hAnsi="Times New Roman"/>
          <w:sz w:val="24"/>
          <w:szCs w:val="24"/>
          <w:lang w:val="de-DE"/>
        </w:rPr>
        <w:t xml:space="preserve"> Tryezë konsultimi </w:t>
      </w:r>
      <w:r w:rsidRPr="00ED4E1E">
        <w:rPr>
          <w:rFonts w:ascii="Times New Roman" w:hAnsi="Times New Roman"/>
          <w:bCs/>
          <w:iCs/>
          <w:color w:val="222222"/>
          <w:sz w:val="24"/>
          <w:szCs w:val="24"/>
          <w:lang w:val="de-DE" w:eastAsia="sl-SI"/>
        </w:rPr>
        <w:t>në Ministrinë e Drejtësisë me pjesëmarrës përfaqësues nga ICC Albania, ekspertë të fushës dhe përfaqësues nga Drejtoria e Hartimit të Legjislacionit të MD-së.</w:t>
      </w:r>
    </w:p>
    <w:p w14:paraId="5DB4CAC8" w14:textId="77777777" w:rsidR="00EA1572" w:rsidRDefault="00EA1572" w:rsidP="00EA1572">
      <w:pPr>
        <w:shd w:val="clear" w:color="auto" w:fill="FFFFFF"/>
        <w:jc w:val="both"/>
        <w:rPr>
          <w:rFonts w:ascii="Times New Roman" w:hAnsi="Times New Roman"/>
          <w:bCs/>
          <w:iCs/>
          <w:color w:val="222222"/>
          <w:sz w:val="24"/>
          <w:szCs w:val="24"/>
          <w:lang w:val="de-DE" w:eastAsia="sl-SI"/>
        </w:rPr>
      </w:pPr>
    </w:p>
    <w:p w14:paraId="7BD43C5C" w14:textId="77777777" w:rsidR="00EA1572" w:rsidRPr="00F75BF6" w:rsidRDefault="00EA1572" w:rsidP="00EA1572">
      <w:pPr>
        <w:jc w:val="both"/>
        <w:rPr>
          <w:rFonts w:ascii="Times New Roman" w:hAnsi="Times New Roman" w:cs="Times New Roman"/>
          <w:sz w:val="24"/>
          <w:szCs w:val="24"/>
        </w:rPr>
      </w:pPr>
      <w:r w:rsidRPr="00F75BF6">
        <w:rPr>
          <w:rFonts w:ascii="Times New Roman" w:hAnsi="Times New Roman" w:cs="Times New Roman"/>
          <w:sz w:val="24"/>
          <w:szCs w:val="24"/>
        </w:rPr>
        <w:t xml:space="preserve">Mbledhjet e kontributeve që do të përcillen në kuadër të procesit të konsultimit dhe përmirësimit të përmbajtjes së projektligjit, do të përcillen nga institucionet e interesuara nëpërmjet postës elektronike drejtuar Ministrisë së Drejtësisë, me anë të regjistrit elektronik në adresën </w:t>
      </w:r>
      <w:hyperlink r:id="rId8" w:history="1">
        <w:r w:rsidRPr="00F75BF6">
          <w:rPr>
            <w:rStyle w:val="Hyperlink"/>
            <w:rFonts w:ascii="Times New Roman" w:hAnsi="Times New Roman" w:cs="Times New Roman"/>
            <w:iCs/>
            <w:sz w:val="24"/>
            <w:szCs w:val="24"/>
          </w:rPr>
          <w:t>http://www.konsultimipublik.gov.al</w:t>
        </w:r>
      </w:hyperlink>
      <w:r w:rsidRPr="00F75BF6">
        <w:rPr>
          <w:rFonts w:ascii="Times New Roman" w:hAnsi="Times New Roman" w:cs="Times New Roman"/>
          <w:iCs/>
          <w:sz w:val="24"/>
          <w:szCs w:val="24"/>
        </w:rPr>
        <w:t xml:space="preserve">, në adresën postare të Ministrisë së Drejtësisë Bulevardi “Zogu I-rë”, Tiranë, si </w:t>
      </w:r>
      <w:r w:rsidRPr="00F75BF6">
        <w:rPr>
          <w:rFonts w:ascii="Times New Roman" w:hAnsi="Times New Roman" w:cs="Times New Roman"/>
          <w:sz w:val="24"/>
          <w:szCs w:val="24"/>
        </w:rPr>
        <w:t>dhe nëpërmjet komenteve të drejtpërdrejta në tryezat e konsultimit të zhvilluara në Ministrinë e Drejtësisë.</w:t>
      </w:r>
    </w:p>
    <w:p w14:paraId="181C903B" w14:textId="77777777" w:rsidR="00EA1572" w:rsidRPr="00F75BF6" w:rsidRDefault="00EA1572" w:rsidP="00EA1572">
      <w:pPr>
        <w:jc w:val="both"/>
        <w:rPr>
          <w:rFonts w:ascii="Times New Roman" w:hAnsi="Times New Roman" w:cs="Times New Roman"/>
          <w:sz w:val="24"/>
          <w:szCs w:val="24"/>
        </w:rPr>
      </w:pPr>
    </w:p>
    <w:p w14:paraId="1AD5F630" w14:textId="77777777" w:rsidR="00EA1572" w:rsidRPr="00F75BF6" w:rsidRDefault="00EA1572" w:rsidP="00AB7764">
      <w:pPr>
        <w:pStyle w:val="ListParagraph"/>
        <w:numPr>
          <w:ilvl w:val="0"/>
          <w:numId w:val="37"/>
        </w:numPr>
        <w:tabs>
          <w:tab w:val="left" w:pos="567"/>
        </w:tabs>
        <w:spacing w:after="120" w:line="240" w:lineRule="auto"/>
        <w:contextualSpacing w:val="0"/>
        <w:jc w:val="both"/>
        <w:rPr>
          <w:rFonts w:ascii="Times New Roman" w:hAnsi="Times New Roman" w:cs="Times New Roman"/>
          <w:b/>
          <w:bCs/>
          <w:sz w:val="24"/>
          <w:szCs w:val="24"/>
        </w:rPr>
      </w:pPr>
      <w:r w:rsidRPr="00F75BF6">
        <w:rPr>
          <w:rFonts w:ascii="Times New Roman" w:hAnsi="Times New Roman" w:cs="Times New Roman"/>
          <w:b/>
          <w:bCs/>
          <w:sz w:val="24"/>
          <w:szCs w:val="24"/>
        </w:rPr>
        <w:t>Palët e interesit të përfshira</w:t>
      </w:r>
    </w:p>
    <w:p w14:paraId="1D523F3F" w14:textId="77777777" w:rsidR="00EA1572" w:rsidRPr="006D30AC" w:rsidRDefault="00EA1572" w:rsidP="00EA1572">
      <w:pPr>
        <w:pStyle w:val="BodyText"/>
        <w:jc w:val="both"/>
        <w:rPr>
          <w:lang w:val="de-DE"/>
        </w:rPr>
      </w:pPr>
      <w:r w:rsidRPr="00F75BF6">
        <w:rPr>
          <w:lang w:val="de-DE"/>
        </w:rPr>
        <w:t>Projektakti është konsultuar me të gjitha grupet e interesit kryesisht me</w:t>
      </w:r>
      <w:r>
        <w:rPr>
          <w:lang w:val="de-DE"/>
        </w:rPr>
        <w:t xml:space="preserve"> </w:t>
      </w:r>
      <w:r w:rsidRPr="006D30AC">
        <w:rPr>
          <w:lang w:val="de-DE"/>
        </w:rPr>
        <w:t>Dh</w:t>
      </w:r>
      <w:r>
        <w:rPr>
          <w:lang w:val="de-DE"/>
        </w:rPr>
        <w:t>omat e tregtisë dhe industrisë, Dhoma Kombëtare e Avokatisë dhe p</w:t>
      </w:r>
      <w:r w:rsidRPr="006D30AC">
        <w:rPr>
          <w:lang w:val="de-DE"/>
        </w:rPr>
        <w:t>rofesorë të Fakultetit të Drejtësisë;</w:t>
      </w:r>
    </w:p>
    <w:p w14:paraId="6BE54E9D" w14:textId="77777777" w:rsidR="00B8519D" w:rsidRPr="00FA214A" w:rsidRDefault="00B8519D" w:rsidP="00E7258E">
      <w:pPr>
        <w:spacing w:line="240" w:lineRule="auto"/>
        <w:jc w:val="both"/>
        <w:rPr>
          <w:rFonts w:asciiTheme="minorHAnsi" w:hAnsiTheme="minorHAnsi" w:cs="Times New Roman"/>
          <w:color w:val="FF0000"/>
          <w:sz w:val="24"/>
          <w:szCs w:val="24"/>
        </w:rPr>
      </w:pPr>
    </w:p>
    <w:tbl>
      <w:tblPr>
        <w:tblStyle w:val="1"/>
        <w:tblW w:w="15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610"/>
        <w:gridCol w:w="3240"/>
        <w:gridCol w:w="4230"/>
      </w:tblGrid>
      <w:tr w:rsidR="00A255A2" w:rsidRPr="00FA214A" w14:paraId="7E2E0E03" w14:textId="77777777" w:rsidTr="0058712E">
        <w:trPr>
          <w:trHeight w:val="1338"/>
        </w:trPr>
        <w:tc>
          <w:tcPr>
            <w:tcW w:w="3420" w:type="dxa"/>
            <w:shd w:val="clear" w:color="auto" w:fill="auto"/>
            <w:tcMar>
              <w:top w:w="100" w:type="dxa"/>
              <w:left w:w="100" w:type="dxa"/>
              <w:bottom w:w="100" w:type="dxa"/>
              <w:right w:w="100" w:type="dxa"/>
            </w:tcMar>
          </w:tcPr>
          <w:p w14:paraId="5705C9FB" w14:textId="77777777" w:rsidR="00A255A2" w:rsidRPr="00FA214A" w:rsidRDefault="00A255A2" w:rsidP="006F0470">
            <w:pPr>
              <w:jc w:val="center"/>
              <w:rPr>
                <w:rFonts w:asciiTheme="minorHAnsi" w:hAnsiTheme="minorHAnsi"/>
                <w:b/>
                <w:sz w:val="24"/>
                <w:szCs w:val="24"/>
              </w:rPr>
            </w:pPr>
            <w:r w:rsidRPr="00FA214A">
              <w:rPr>
                <w:rFonts w:asciiTheme="minorHAnsi" w:hAnsiTheme="minorHAnsi"/>
                <w:b/>
                <w:sz w:val="24"/>
                <w:szCs w:val="24"/>
              </w:rPr>
              <w:t>PROJEKTLIGJ</w:t>
            </w:r>
          </w:p>
          <w:p w14:paraId="14228039" w14:textId="77777777" w:rsidR="00A255A2" w:rsidRPr="00FA214A" w:rsidRDefault="00A255A2" w:rsidP="006F0470">
            <w:pPr>
              <w:jc w:val="center"/>
              <w:rPr>
                <w:rFonts w:asciiTheme="minorHAnsi" w:hAnsiTheme="minorHAnsi"/>
                <w:b/>
                <w:sz w:val="24"/>
                <w:szCs w:val="24"/>
              </w:rPr>
            </w:pPr>
            <w:r w:rsidRPr="00FA214A">
              <w:rPr>
                <w:rFonts w:asciiTheme="minorHAnsi" w:hAnsiTheme="minorHAnsi"/>
                <w:b/>
                <w:sz w:val="24"/>
                <w:szCs w:val="24"/>
              </w:rPr>
              <w:t>Nr. ___ /2020</w:t>
            </w:r>
          </w:p>
          <w:p w14:paraId="0A9DBC9D" w14:textId="77777777" w:rsidR="00A255A2" w:rsidRPr="00FA214A" w:rsidRDefault="00A255A2" w:rsidP="00E55C0B">
            <w:pPr>
              <w:jc w:val="center"/>
              <w:rPr>
                <w:rFonts w:asciiTheme="minorHAnsi" w:eastAsiaTheme="minorHAnsi" w:hAnsiTheme="minorHAnsi"/>
                <w:b/>
                <w:sz w:val="24"/>
                <w:szCs w:val="24"/>
              </w:rPr>
            </w:pPr>
            <w:r w:rsidRPr="00FA214A">
              <w:rPr>
                <w:rFonts w:asciiTheme="minorHAnsi" w:eastAsiaTheme="minorHAnsi" w:hAnsiTheme="minorHAnsi"/>
                <w:b/>
                <w:sz w:val="24"/>
                <w:szCs w:val="24"/>
              </w:rPr>
              <w:t>PËR ARBITRAZHIN NË REPUBLIKËN E SHQIPËRISË</w:t>
            </w:r>
          </w:p>
          <w:p w14:paraId="60598576" w14:textId="77777777" w:rsidR="00A255A2" w:rsidRPr="00FA214A" w:rsidRDefault="00A255A2" w:rsidP="00E55C0B">
            <w:pPr>
              <w:pStyle w:val="BodyText"/>
              <w:tabs>
                <w:tab w:val="left" w:pos="0"/>
              </w:tabs>
              <w:spacing w:after="0"/>
              <w:jc w:val="center"/>
              <w:rPr>
                <w:rFonts w:asciiTheme="minorHAnsi" w:eastAsia="Times New Roman" w:hAnsiTheme="minorHAnsi"/>
                <w:b/>
                <w:lang w:val="sq-AL"/>
              </w:rPr>
            </w:pPr>
          </w:p>
        </w:tc>
        <w:tc>
          <w:tcPr>
            <w:tcW w:w="4610" w:type="dxa"/>
          </w:tcPr>
          <w:p w14:paraId="77511642" w14:textId="50918527" w:rsidR="00A255A2" w:rsidRPr="00FA214A" w:rsidRDefault="00A255A2" w:rsidP="00E7258E">
            <w:pPr>
              <w:widowControl w:val="0"/>
              <w:pBdr>
                <w:top w:val="nil"/>
                <w:left w:val="nil"/>
                <w:bottom w:val="nil"/>
                <w:right w:val="nil"/>
                <w:between w:val="nil"/>
              </w:pBdr>
              <w:spacing w:line="240" w:lineRule="auto"/>
              <w:rPr>
                <w:rFonts w:asciiTheme="minorHAnsi" w:hAnsiTheme="minorHAnsi" w:cs="Times New Roman"/>
                <w:b/>
                <w:color w:val="FF0000"/>
                <w:sz w:val="24"/>
                <w:szCs w:val="24"/>
                <w:lang w:val="sq-AL"/>
              </w:rPr>
            </w:pPr>
          </w:p>
          <w:p w14:paraId="7CCFD151" w14:textId="77777777" w:rsidR="00A255A2" w:rsidRPr="00FA214A" w:rsidRDefault="00A255A2" w:rsidP="00E7258E">
            <w:pPr>
              <w:widowControl w:val="0"/>
              <w:pBdr>
                <w:top w:val="nil"/>
                <w:left w:val="nil"/>
                <w:bottom w:val="nil"/>
                <w:right w:val="nil"/>
                <w:between w:val="nil"/>
              </w:pBdr>
              <w:spacing w:line="240" w:lineRule="auto"/>
              <w:rPr>
                <w:rFonts w:asciiTheme="minorHAnsi" w:hAnsiTheme="minorHAnsi" w:cs="Times New Roman"/>
                <w:b/>
                <w:color w:val="FF0000"/>
                <w:sz w:val="24"/>
                <w:szCs w:val="24"/>
                <w:lang w:val="sq-AL"/>
              </w:rPr>
            </w:pPr>
          </w:p>
          <w:p w14:paraId="4B9E0DA1" w14:textId="77777777" w:rsidR="00A255A2" w:rsidRPr="00FA214A" w:rsidRDefault="00A255A2" w:rsidP="00A255A2">
            <w:pPr>
              <w:widowControl w:val="0"/>
              <w:pBdr>
                <w:top w:val="nil"/>
                <w:left w:val="nil"/>
                <w:bottom w:val="nil"/>
                <w:right w:val="nil"/>
                <w:between w:val="nil"/>
              </w:pBdr>
              <w:spacing w:line="240" w:lineRule="auto"/>
              <w:jc w:val="center"/>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KOMENTE</w:t>
            </w:r>
            <w:r w:rsidRPr="00FA214A">
              <w:rPr>
                <w:rStyle w:val="FootnoteReference"/>
                <w:rFonts w:asciiTheme="minorHAnsi" w:hAnsiTheme="minorHAnsi" w:cs="Times New Roman"/>
                <w:b/>
                <w:color w:val="FF0000"/>
                <w:sz w:val="24"/>
                <w:szCs w:val="24"/>
                <w:lang w:val="sq-AL"/>
              </w:rPr>
              <w:footnoteReference w:id="1"/>
            </w:r>
            <w:r w:rsidRPr="00FA214A">
              <w:rPr>
                <w:rStyle w:val="FootnoteReference"/>
                <w:rFonts w:asciiTheme="minorHAnsi" w:hAnsiTheme="minorHAnsi" w:cs="Times New Roman"/>
                <w:b/>
                <w:color w:val="FF0000"/>
                <w:sz w:val="24"/>
                <w:szCs w:val="24"/>
                <w:lang w:val="sq-AL"/>
              </w:rPr>
              <w:footnoteReference w:id="2"/>
            </w:r>
            <w:r w:rsidRPr="00FA214A">
              <w:rPr>
                <w:rStyle w:val="FootnoteReference"/>
                <w:rFonts w:asciiTheme="minorHAnsi" w:hAnsiTheme="minorHAnsi" w:cs="Times New Roman"/>
                <w:b/>
                <w:color w:val="FF0000"/>
                <w:sz w:val="24"/>
                <w:szCs w:val="24"/>
                <w:lang w:val="sq-AL"/>
              </w:rPr>
              <w:footnoteReference w:id="3"/>
            </w:r>
            <w:r w:rsidRPr="00FA214A">
              <w:rPr>
                <w:rStyle w:val="FootnoteReference"/>
                <w:rFonts w:asciiTheme="minorHAnsi" w:hAnsiTheme="minorHAnsi" w:cs="Times New Roman"/>
                <w:b/>
                <w:color w:val="FF0000"/>
                <w:sz w:val="24"/>
                <w:szCs w:val="24"/>
                <w:lang w:val="sq-AL"/>
              </w:rPr>
              <w:footnoteReference w:id="4"/>
            </w:r>
          </w:p>
        </w:tc>
        <w:tc>
          <w:tcPr>
            <w:tcW w:w="3240" w:type="dxa"/>
          </w:tcPr>
          <w:p w14:paraId="097DC769" w14:textId="77777777" w:rsidR="00A255A2" w:rsidRPr="00FA214A" w:rsidRDefault="00A255A2" w:rsidP="00E7258E">
            <w:pPr>
              <w:widowControl w:val="0"/>
              <w:pBdr>
                <w:top w:val="nil"/>
                <w:left w:val="nil"/>
                <w:bottom w:val="nil"/>
                <w:right w:val="nil"/>
                <w:between w:val="nil"/>
              </w:pBdr>
              <w:spacing w:line="240" w:lineRule="auto"/>
              <w:rPr>
                <w:rFonts w:asciiTheme="minorHAnsi" w:hAnsiTheme="minorHAnsi" w:cs="Times New Roman"/>
                <w:b/>
                <w:color w:val="FF0000"/>
                <w:sz w:val="24"/>
                <w:szCs w:val="24"/>
                <w:lang w:val="sq-AL"/>
              </w:rPr>
            </w:pPr>
          </w:p>
          <w:p w14:paraId="3957CC87" w14:textId="77777777" w:rsidR="00A255A2" w:rsidRPr="00FA214A" w:rsidRDefault="00A255A2" w:rsidP="00E7258E">
            <w:pPr>
              <w:widowControl w:val="0"/>
              <w:pBdr>
                <w:top w:val="nil"/>
                <w:left w:val="nil"/>
                <w:bottom w:val="nil"/>
                <w:right w:val="nil"/>
                <w:between w:val="nil"/>
              </w:pBdr>
              <w:spacing w:line="240" w:lineRule="auto"/>
              <w:rPr>
                <w:rFonts w:asciiTheme="minorHAnsi" w:hAnsiTheme="minorHAnsi" w:cs="Times New Roman"/>
                <w:b/>
                <w:color w:val="FF0000"/>
                <w:sz w:val="24"/>
                <w:szCs w:val="24"/>
                <w:lang w:val="sq-AL"/>
              </w:rPr>
            </w:pPr>
          </w:p>
          <w:p w14:paraId="784E3886" w14:textId="77777777" w:rsidR="00A255A2" w:rsidRPr="00FA214A" w:rsidRDefault="00A255A2" w:rsidP="00E7258E">
            <w:pPr>
              <w:widowControl w:val="0"/>
              <w:pBdr>
                <w:top w:val="nil"/>
                <w:left w:val="nil"/>
                <w:bottom w:val="nil"/>
                <w:right w:val="nil"/>
                <w:between w:val="nil"/>
              </w:pBdr>
              <w:spacing w:line="240" w:lineRule="auto"/>
              <w:rPr>
                <w:rFonts w:asciiTheme="minorHAnsi" w:hAnsiTheme="minorHAnsi" w:cs="Times New Roman"/>
                <w:b/>
                <w:color w:val="FF0000"/>
                <w:sz w:val="24"/>
                <w:szCs w:val="24"/>
                <w:lang w:val="sq-AL"/>
              </w:rPr>
            </w:pPr>
          </w:p>
          <w:p w14:paraId="6BDB5294" w14:textId="77777777" w:rsidR="00A255A2" w:rsidRPr="00FA214A" w:rsidRDefault="00A255A2" w:rsidP="00E7258E">
            <w:pPr>
              <w:widowControl w:val="0"/>
              <w:pBdr>
                <w:top w:val="nil"/>
                <w:left w:val="nil"/>
                <w:bottom w:val="nil"/>
                <w:right w:val="nil"/>
                <w:between w:val="nil"/>
              </w:pBdr>
              <w:spacing w:line="240" w:lineRule="auto"/>
              <w:jc w:val="center"/>
              <w:rPr>
                <w:rFonts w:asciiTheme="minorHAnsi" w:hAnsiTheme="minorHAnsi" w:cs="Times New Roman"/>
                <w:b/>
                <w:color w:val="FF0000"/>
                <w:sz w:val="24"/>
                <w:szCs w:val="24"/>
                <w:lang w:val="sq-AL"/>
              </w:rPr>
            </w:pPr>
            <w:r w:rsidRPr="00FA214A">
              <w:rPr>
                <w:rFonts w:asciiTheme="minorHAnsi" w:hAnsiTheme="minorHAnsi" w:cstheme="minorHAnsi"/>
                <w:b/>
                <w:color w:val="FF0000"/>
                <w:sz w:val="24"/>
                <w:szCs w:val="24"/>
                <w:lang w:val="it-IT"/>
              </w:rPr>
              <w:t>VENDIMI (I PRANUAR/I PRANUAR PJESËRISHT/I REFUZUAR)</w:t>
            </w:r>
          </w:p>
        </w:tc>
        <w:tc>
          <w:tcPr>
            <w:tcW w:w="4230" w:type="dxa"/>
            <w:shd w:val="clear" w:color="auto" w:fill="auto"/>
            <w:tcMar>
              <w:top w:w="100" w:type="dxa"/>
              <w:left w:w="100" w:type="dxa"/>
              <w:bottom w:w="100" w:type="dxa"/>
              <w:right w:w="100" w:type="dxa"/>
            </w:tcMar>
          </w:tcPr>
          <w:p w14:paraId="57FBF92A" w14:textId="77777777" w:rsidR="00A255A2" w:rsidRPr="00FA214A" w:rsidRDefault="00A255A2" w:rsidP="00E7258E">
            <w:pPr>
              <w:widowControl w:val="0"/>
              <w:pBdr>
                <w:top w:val="nil"/>
                <w:left w:val="nil"/>
                <w:bottom w:val="nil"/>
                <w:right w:val="nil"/>
                <w:between w:val="nil"/>
              </w:pBdr>
              <w:spacing w:line="240" w:lineRule="auto"/>
              <w:rPr>
                <w:rFonts w:asciiTheme="minorHAnsi" w:hAnsiTheme="minorHAnsi" w:cs="Times New Roman"/>
                <w:b/>
                <w:color w:val="FF0000"/>
                <w:sz w:val="24"/>
                <w:szCs w:val="24"/>
                <w:lang w:val="sq-AL"/>
              </w:rPr>
            </w:pPr>
          </w:p>
          <w:p w14:paraId="7892B4C5" w14:textId="77777777" w:rsidR="00A255A2" w:rsidRPr="00FA214A" w:rsidRDefault="00A255A2" w:rsidP="00E7258E">
            <w:pPr>
              <w:widowControl w:val="0"/>
              <w:pBdr>
                <w:top w:val="nil"/>
                <w:left w:val="nil"/>
                <w:bottom w:val="nil"/>
                <w:right w:val="nil"/>
                <w:between w:val="nil"/>
              </w:pBdr>
              <w:spacing w:line="240" w:lineRule="auto"/>
              <w:jc w:val="center"/>
              <w:rPr>
                <w:rFonts w:asciiTheme="minorHAnsi" w:eastAsia="Times New Roman" w:hAnsiTheme="minorHAnsi" w:cs="Times New Roman"/>
                <w:b/>
                <w:color w:val="FF0000"/>
                <w:sz w:val="24"/>
                <w:szCs w:val="24"/>
                <w:lang w:val="it-IT"/>
              </w:rPr>
            </w:pPr>
          </w:p>
          <w:p w14:paraId="2F2DD4B7" w14:textId="77777777" w:rsidR="00A255A2" w:rsidRPr="00FA214A" w:rsidRDefault="00A255A2" w:rsidP="00E7258E">
            <w:pPr>
              <w:widowControl w:val="0"/>
              <w:pBdr>
                <w:top w:val="nil"/>
                <w:left w:val="nil"/>
                <w:bottom w:val="nil"/>
                <w:right w:val="nil"/>
                <w:between w:val="nil"/>
              </w:pBdr>
              <w:spacing w:line="240" w:lineRule="auto"/>
              <w:jc w:val="center"/>
              <w:rPr>
                <w:rFonts w:asciiTheme="minorHAnsi" w:eastAsia="Times New Roman" w:hAnsiTheme="minorHAnsi" w:cs="Times New Roman"/>
                <w:b/>
                <w:color w:val="FF0000"/>
                <w:sz w:val="24"/>
                <w:szCs w:val="24"/>
                <w:lang w:val="it-IT"/>
              </w:rPr>
            </w:pPr>
          </w:p>
          <w:p w14:paraId="0C4640BB" w14:textId="77777777" w:rsidR="00A255A2" w:rsidRPr="00FA214A" w:rsidRDefault="00A255A2" w:rsidP="00E7258E">
            <w:pPr>
              <w:widowControl w:val="0"/>
              <w:pBdr>
                <w:top w:val="nil"/>
                <w:left w:val="nil"/>
                <w:bottom w:val="nil"/>
                <w:right w:val="nil"/>
                <w:between w:val="nil"/>
              </w:pBdr>
              <w:spacing w:line="240" w:lineRule="auto"/>
              <w:jc w:val="center"/>
              <w:rPr>
                <w:rFonts w:asciiTheme="minorHAnsi" w:eastAsia="Times New Roman" w:hAnsiTheme="minorHAnsi" w:cs="Times New Roman"/>
                <w:b/>
                <w:color w:val="FF0000"/>
                <w:sz w:val="24"/>
                <w:szCs w:val="24"/>
              </w:rPr>
            </w:pPr>
            <w:r w:rsidRPr="00FA214A">
              <w:rPr>
                <w:rFonts w:asciiTheme="minorHAnsi" w:eastAsia="Times New Roman" w:hAnsiTheme="minorHAnsi" w:cs="Times New Roman"/>
                <w:b/>
                <w:color w:val="FF0000"/>
                <w:sz w:val="24"/>
                <w:szCs w:val="24"/>
              </w:rPr>
              <w:t>VLERËSIMI</w:t>
            </w:r>
          </w:p>
        </w:tc>
      </w:tr>
      <w:tr w:rsidR="00AB74B4" w:rsidRPr="00FA214A" w14:paraId="06CD0EBA" w14:textId="77777777" w:rsidTr="0058712E">
        <w:tc>
          <w:tcPr>
            <w:tcW w:w="3420" w:type="dxa"/>
            <w:shd w:val="clear" w:color="auto" w:fill="auto"/>
            <w:tcMar>
              <w:top w:w="100" w:type="dxa"/>
              <w:left w:w="100" w:type="dxa"/>
              <w:bottom w:w="100" w:type="dxa"/>
              <w:right w:w="100" w:type="dxa"/>
            </w:tcMar>
          </w:tcPr>
          <w:p w14:paraId="47DC7F40" w14:textId="77777777" w:rsidR="00AB74B4" w:rsidRPr="00FA214A" w:rsidRDefault="00AB74B4" w:rsidP="00AB74B4">
            <w:pPr>
              <w:tabs>
                <w:tab w:val="left" w:pos="360"/>
              </w:tabs>
              <w:jc w:val="center"/>
              <w:rPr>
                <w:rFonts w:asciiTheme="minorHAnsi" w:hAnsiTheme="minorHAnsi"/>
                <w:sz w:val="24"/>
                <w:szCs w:val="24"/>
              </w:rPr>
            </w:pPr>
            <w:r w:rsidRPr="00FA214A">
              <w:rPr>
                <w:rFonts w:asciiTheme="minorHAnsi" w:eastAsia="Calibri" w:hAnsiTheme="minorHAnsi"/>
                <w:sz w:val="24"/>
                <w:szCs w:val="24"/>
              </w:rPr>
              <w:t>Neni 1</w:t>
            </w:r>
          </w:p>
          <w:p w14:paraId="710AA552" w14:textId="77777777" w:rsidR="00AB74B4" w:rsidRPr="00FA214A" w:rsidRDefault="00AB74B4" w:rsidP="00AB74B4">
            <w:pPr>
              <w:jc w:val="center"/>
              <w:rPr>
                <w:rFonts w:asciiTheme="minorHAnsi" w:hAnsiTheme="minorHAnsi"/>
                <w:b/>
                <w:bCs/>
                <w:sz w:val="24"/>
                <w:szCs w:val="24"/>
              </w:rPr>
            </w:pPr>
            <w:r w:rsidRPr="00FA214A">
              <w:rPr>
                <w:rFonts w:asciiTheme="minorHAnsi" w:hAnsiTheme="minorHAnsi"/>
                <w:b/>
                <w:bCs/>
                <w:sz w:val="24"/>
                <w:szCs w:val="24"/>
              </w:rPr>
              <w:lastRenderedPageBreak/>
              <w:t>Objekti i ligjit</w:t>
            </w:r>
          </w:p>
          <w:p w14:paraId="40752A48" w14:textId="77777777" w:rsidR="00AB74B4" w:rsidRPr="00FA214A" w:rsidRDefault="00AB74B4" w:rsidP="00AB74B4">
            <w:pPr>
              <w:pStyle w:val="ListParagraph"/>
              <w:tabs>
                <w:tab w:val="left" w:pos="360"/>
              </w:tabs>
              <w:ind w:left="0"/>
              <w:jc w:val="both"/>
              <w:rPr>
                <w:rFonts w:asciiTheme="minorHAnsi" w:eastAsia="Calibri" w:hAnsiTheme="minorHAnsi"/>
                <w:sz w:val="24"/>
                <w:szCs w:val="24"/>
              </w:rPr>
            </w:pPr>
          </w:p>
          <w:p w14:paraId="69E3F0C8" w14:textId="77777777" w:rsidR="00AB74B4" w:rsidRPr="00FA214A" w:rsidRDefault="00AB74B4" w:rsidP="00AB74B4">
            <w:pPr>
              <w:pStyle w:val="ListParagraph"/>
              <w:tabs>
                <w:tab w:val="left" w:pos="360"/>
              </w:tabs>
              <w:ind w:left="0"/>
              <w:jc w:val="both"/>
              <w:rPr>
                <w:rFonts w:asciiTheme="minorHAnsi" w:eastAsia="Calibri" w:hAnsiTheme="minorHAnsi"/>
                <w:sz w:val="24"/>
                <w:szCs w:val="24"/>
              </w:rPr>
            </w:pPr>
            <w:r w:rsidRPr="00FA214A">
              <w:rPr>
                <w:rFonts w:asciiTheme="minorHAnsi" w:eastAsia="Calibri" w:hAnsiTheme="minorHAnsi"/>
                <w:sz w:val="24"/>
                <w:szCs w:val="24"/>
              </w:rPr>
              <w:t>Ky ligj rregullon arbitrazhin vendas dhe arbitrazhin ndërkombëtar kur vendi i arbitrazhit është në Republikën e Shqipërisë.</w:t>
            </w:r>
          </w:p>
          <w:p w14:paraId="689926AF" w14:textId="77777777" w:rsidR="00AB74B4" w:rsidRPr="00FA214A" w:rsidRDefault="00AB74B4" w:rsidP="0091019E">
            <w:pPr>
              <w:spacing w:line="240" w:lineRule="auto"/>
              <w:rPr>
                <w:rFonts w:asciiTheme="minorHAnsi" w:hAnsiTheme="minorHAnsi" w:cs="Times New Roman"/>
                <w:b/>
                <w:sz w:val="24"/>
                <w:szCs w:val="24"/>
              </w:rPr>
            </w:pPr>
          </w:p>
        </w:tc>
        <w:tc>
          <w:tcPr>
            <w:tcW w:w="4610" w:type="dxa"/>
          </w:tcPr>
          <w:p w14:paraId="566DF558" w14:textId="77777777" w:rsidR="00AB74B4" w:rsidRPr="00FA214A" w:rsidRDefault="00AB74B4"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Komente ASH</w:t>
            </w:r>
            <w:r w:rsidRPr="00FA214A">
              <w:rPr>
                <w:rStyle w:val="FootnoteReference"/>
                <w:rFonts w:asciiTheme="minorHAnsi" w:hAnsiTheme="minorHAnsi" w:cs="Times New Roman"/>
                <w:b/>
                <w:color w:val="FF0000"/>
                <w:sz w:val="24"/>
                <w:szCs w:val="24"/>
                <w:u w:val="single"/>
                <w:lang w:val="sq-AL"/>
              </w:rPr>
              <w:footnoteReference w:id="5"/>
            </w:r>
            <w:r w:rsidRPr="00FA214A">
              <w:rPr>
                <w:rFonts w:asciiTheme="minorHAnsi" w:hAnsiTheme="minorHAnsi" w:cs="Times New Roman"/>
                <w:b/>
                <w:color w:val="FF0000"/>
                <w:sz w:val="24"/>
                <w:szCs w:val="24"/>
                <w:u w:val="single"/>
                <w:lang w:val="sq-AL"/>
              </w:rPr>
              <w:t>:</w:t>
            </w:r>
          </w:p>
          <w:p w14:paraId="536A0EC7" w14:textId="77777777" w:rsidR="00AB74B4" w:rsidRPr="00FA214A" w:rsidRDefault="00AB74B4"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color w:val="FF0000"/>
                <w:sz w:val="24"/>
                <w:szCs w:val="24"/>
                <w:lang w:val="sq-AL"/>
              </w:rPr>
            </w:pPr>
          </w:p>
          <w:p w14:paraId="26C5D205" w14:textId="77777777" w:rsidR="00AB74B4" w:rsidRPr="00FA214A" w:rsidRDefault="00AB74B4"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color w:val="FF0000"/>
                <w:sz w:val="24"/>
                <w:szCs w:val="24"/>
                <w:lang w:val="it-IT"/>
              </w:rPr>
            </w:pPr>
            <w:r w:rsidRPr="00FA214A">
              <w:rPr>
                <w:rFonts w:asciiTheme="minorHAnsi" w:hAnsiTheme="minorHAnsi"/>
                <w:color w:val="FF0000"/>
                <w:sz w:val="24"/>
                <w:szCs w:val="24"/>
                <w:lang w:val="sq-AL"/>
              </w:rPr>
              <w:t xml:space="preserve">Sugjeroj të specifikohet në ligj cfarë do të thotë vendi i arbitrazhit. Është nje koncept i krijuar nga doktrina por në legjislacionin shqiptar nuk gjen parashikim. </w:t>
            </w:r>
            <w:r w:rsidRPr="00FA214A">
              <w:rPr>
                <w:rFonts w:asciiTheme="minorHAnsi" w:hAnsiTheme="minorHAnsi"/>
                <w:color w:val="FF0000"/>
                <w:sz w:val="24"/>
                <w:szCs w:val="24"/>
                <w:lang w:val="it-IT"/>
              </w:rPr>
              <w:t>Vendi ose selia e arbitrazhit është vendi ligjor ku arbitrazhi zhvillohet. Duke zgjedhur selinë/vendin, palët zgjedhin legjislacionin e arbitrazhit që do të zbatohet, dhe për të cilin gjykatat kombëtare do të kenë juridiksion mbikqyrës mbi arbitrazhin. Për shembull, nëse zgjidhet vend arbitrazhi Parisi, do të thotë që nenet respektive të kodit civil francez do të zbatohen, dhe se cdo kërkesë në gjykate (p.sh. për të kundërshtuar vendimin) do të jenë gjykatat franceze</w:t>
            </w:r>
          </w:p>
        </w:tc>
        <w:tc>
          <w:tcPr>
            <w:tcW w:w="3240" w:type="dxa"/>
          </w:tcPr>
          <w:p w14:paraId="0E16C89C" w14:textId="77777777" w:rsidR="00AB74B4" w:rsidRPr="00FA214A" w:rsidRDefault="00AB74B4" w:rsidP="005A484B">
            <w:pPr>
              <w:widowControl w:val="0"/>
              <w:pBdr>
                <w:top w:val="nil"/>
                <w:left w:val="nil"/>
                <w:bottom w:val="nil"/>
                <w:right w:val="nil"/>
                <w:between w:val="nil"/>
              </w:pBdr>
              <w:spacing w:line="240" w:lineRule="auto"/>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lastRenderedPageBreak/>
              <w:t>Pranohet.</w:t>
            </w:r>
          </w:p>
        </w:tc>
        <w:tc>
          <w:tcPr>
            <w:tcW w:w="4230" w:type="dxa"/>
            <w:shd w:val="clear" w:color="auto" w:fill="auto"/>
            <w:tcMar>
              <w:top w:w="100" w:type="dxa"/>
              <w:left w:w="100" w:type="dxa"/>
              <w:bottom w:w="100" w:type="dxa"/>
              <w:right w:w="100" w:type="dxa"/>
            </w:tcMar>
          </w:tcPr>
          <w:p w14:paraId="1B1AC464" w14:textId="77777777" w:rsidR="00AB74B4" w:rsidRPr="00FA214A" w:rsidRDefault="00AB74B4" w:rsidP="00AB74B4">
            <w:pPr>
              <w:widowControl w:val="0"/>
              <w:pBdr>
                <w:top w:val="nil"/>
                <w:left w:val="nil"/>
                <w:bottom w:val="nil"/>
                <w:right w:val="nil"/>
                <w:between w:val="nil"/>
              </w:pBdr>
              <w:tabs>
                <w:tab w:val="left" w:pos="570"/>
                <w:tab w:val="center" w:pos="1482"/>
              </w:tabs>
              <w:spacing w:line="240" w:lineRule="auto"/>
              <w:jc w:val="both"/>
              <w:rPr>
                <w:rFonts w:asciiTheme="minorHAnsi" w:eastAsia="Times New Roman" w:hAnsiTheme="minorHAnsi" w:cs="Times New Roman"/>
                <w:b/>
                <w:color w:val="FF0000"/>
                <w:sz w:val="24"/>
                <w:szCs w:val="24"/>
                <w:lang w:val="sq-AL"/>
              </w:rPr>
            </w:pPr>
            <w:r w:rsidRPr="00FA214A">
              <w:rPr>
                <w:rFonts w:asciiTheme="minorHAnsi" w:eastAsia="Times New Roman" w:hAnsiTheme="minorHAnsi" w:cs="Times New Roman"/>
                <w:b/>
                <w:color w:val="FF0000"/>
                <w:sz w:val="24"/>
                <w:szCs w:val="24"/>
                <w:lang w:val="sq-AL"/>
              </w:rPr>
              <w:t xml:space="preserve">Vlerësim në lidhje me Komentin e </w:t>
            </w:r>
            <w:r w:rsidRPr="00FA214A">
              <w:rPr>
                <w:rFonts w:asciiTheme="minorHAnsi" w:eastAsia="Times New Roman" w:hAnsiTheme="minorHAnsi" w:cs="Times New Roman"/>
                <w:b/>
                <w:color w:val="FF0000"/>
                <w:sz w:val="24"/>
                <w:szCs w:val="24"/>
                <w:lang w:val="sq-AL"/>
              </w:rPr>
              <w:lastRenderedPageBreak/>
              <w:t>ASH:</w:t>
            </w:r>
          </w:p>
          <w:p w14:paraId="6CED0140" w14:textId="77777777" w:rsidR="00AB74B4" w:rsidRPr="00FA214A" w:rsidRDefault="00AB74B4" w:rsidP="00AB74B4">
            <w:pPr>
              <w:widowControl w:val="0"/>
              <w:pBdr>
                <w:top w:val="nil"/>
                <w:left w:val="nil"/>
                <w:bottom w:val="nil"/>
                <w:right w:val="nil"/>
                <w:between w:val="nil"/>
              </w:pBdr>
              <w:tabs>
                <w:tab w:val="left" w:pos="570"/>
                <w:tab w:val="center" w:pos="1482"/>
              </w:tabs>
              <w:spacing w:line="240" w:lineRule="auto"/>
              <w:jc w:val="both"/>
              <w:rPr>
                <w:rFonts w:asciiTheme="minorHAnsi" w:eastAsia="Times New Roman" w:hAnsiTheme="minorHAnsi" w:cs="Times New Roman"/>
                <w:b/>
                <w:color w:val="FF0000"/>
                <w:sz w:val="24"/>
                <w:szCs w:val="24"/>
                <w:lang w:val="sq-AL"/>
              </w:rPr>
            </w:pPr>
          </w:p>
          <w:p w14:paraId="5B55D4AE" w14:textId="77777777" w:rsidR="00AB74B4" w:rsidRPr="00FA214A" w:rsidRDefault="00AB74B4" w:rsidP="00AB74B4">
            <w:pPr>
              <w:widowControl w:val="0"/>
              <w:pBdr>
                <w:top w:val="nil"/>
                <w:left w:val="nil"/>
                <w:bottom w:val="nil"/>
                <w:right w:val="nil"/>
                <w:between w:val="nil"/>
              </w:pBdr>
              <w:tabs>
                <w:tab w:val="left" w:pos="570"/>
                <w:tab w:val="center" w:pos="1482"/>
              </w:tabs>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Termi “vend arbitrazhi” vlerësohet si nocion juridik procedural thelbësor në zhvillimin e procedurës së arbitrazhit. Si rrjedhojë, në përmbajtje duhet të gjej rregullim dhe koncepti, sikurse sugjeron ASH.</w:t>
            </w:r>
          </w:p>
        </w:tc>
      </w:tr>
      <w:tr w:rsidR="00A255A2" w:rsidRPr="00FA214A" w14:paraId="4BF0B201" w14:textId="77777777" w:rsidTr="0058712E">
        <w:tc>
          <w:tcPr>
            <w:tcW w:w="3420" w:type="dxa"/>
            <w:shd w:val="clear" w:color="auto" w:fill="auto"/>
            <w:tcMar>
              <w:top w:w="100" w:type="dxa"/>
              <w:left w:w="100" w:type="dxa"/>
              <w:bottom w:w="100" w:type="dxa"/>
              <w:right w:w="100" w:type="dxa"/>
            </w:tcMar>
          </w:tcPr>
          <w:p w14:paraId="03BA9E2F" w14:textId="77777777" w:rsidR="00A255A2" w:rsidRPr="00FA214A" w:rsidRDefault="00A255A2" w:rsidP="0091019E">
            <w:pPr>
              <w:spacing w:line="240" w:lineRule="auto"/>
              <w:rPr>
                <w:rFonts w:asciiTheme="minorHAnsi" w:hAnsiTheme="minorHAnsi" w:cs="Times New Roman"/>
                <w:b/>
                <w:sz w:val="24"/>
                <w:szCs w:val="24"/>
                <w:lang w:val="de-DE"/>
              </w:rPr>
            </w:pPr>
          </w:p>
          <w:p w14:paraId="295335C9" w14:textId="77777777" w:rsidR="00A255A2" w:rsidRPr="00FA214A" w:rsidRDefault="00A255A2" w:rsidP="006F0470">
            <w:pPr>
              <w:pStyle w:val="ListParagraph"/>
              <w:tabs>
                <w:tab w:val="left" w:pos="360"/>
              </w:tabs>
              <w:ind w:left="0"/>
              <w:jc w:val="center"/>
              <w:rPr>
                <w:rFonts w:asciiTheme="minorHAnsi" w:hAnsiTheme="minorHAnsi"/>
                <w:b/>
                <w:sz w:val="24"/>
                <w:szCs w:val="24"/>
                <w:lang w:val="it-IT"/>
              </w:rPr>
            </w:pPr>
            <w:r w:rsidRPr="00FA214A">
              <w:rPr>
                <w:rFonts w:asciiTheme="minorHAnsi" w:eastAsia="Calibri" w:hAnsiTheme="minorHAnsi"/>
                <w:b/>
                <w:sz w:val="24"/>
                <w:szCs w:val="24"/>
                <w:lang w:val="it-IT"/>
              </w:rPr>
              <w:t>Neni 2</w:t>
            </w:r>
          </w:p>
          <w:p w14:paraId="78432925" w14:textId="77777777" w:rsidR="00A255A2" w:rsidRPr="00FA214A" w:rsidRDefault="00A255A2" w:rsidP="006F0470">
            <w:pPr>
              <w:tabs>
                <w:tab w:val="left" w:pos="360"/>
              </w:tabs>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Qëllimi i ligjit</w:t>
            </w:r>
          </w:p>
          <w:p w14:paraId="438E7B6F" w14:textId="77777777" w:rsidR="00A255A2" w:rsidRPr="00FA214A" w:rsidRDefault="00A255A2" w:rsidP="006F0470">
            <w:pPr>
              <w:pStyle w:val="ListParagraph"/>
              <w:ind w:left="0"/>
              <w:jc w:val="both"/>
              <w:rPr>
                <w:rFonts w:asciiTheme="minorHAnsi" w:hAnsiTheme="minorHAnsi"/>
                <w:sz w:val="24"/>
                <w:szCs w:val="24"/>
                <w:lang w:val="it-IT"/>
              </w:rPr>
            </w:pPr>
          </w:p>
          <w:p w14:paraId="4C222911" w14:textId="77777777" w:rsidR="00A255A2" w:rsidRPr="00FA214A" w:rsidRDefault="00A255A2" w:rsidP="006F0470">
            <w:pPr>
              <w:pStyle w:val="ListParagraph"/>
              <w:ind w:left="0"/>
              <w:jc w:val="both"/>
              <w:rPr>
                <w:rFonts w:asciiTheme="minorHAnsi" w:hAnsiTheme="minorHAnsi"/>
                <w:sz w:val="24"/>
                <w:szCs w:val="24"/>
                <w:lang w:val="it-IT"/>
              </w:rPr>
            </w:pPr>
            <w:r w:rsidRPr="00FA214A">
              <w:rPr>
                <w:rFonts w:asciiTheme="minorHAnsi" w:hAnsiTheme="minorHAnsi"/>
                <w:sz w:val="24"/>
                <w:szCs w:val="24"/>
                <w:lang w:val="it-IT"/>
              </w:rPr>
              <w:t>Ky ligj ka si qëllim:</w:t>
            </w:r>
          </w:p>
          <w:p w14:paraId="558E3F8D" w14:textId="77777777" w:rsidR="00A255A2" w:rsidRPr="00FA214A" w:rsidRDefault="00A255A2" w:rsidP="006F0470">
            <w:pPr>
              <w:pStyle w:val="ListParagraph"/>
              <w:ind w:left="0"/>
              <w:jc w:val="both"/>
              <w:rPr>
                <w:rFonts w:asciiTheme="minorHAnsi" w:hAnsiTheme="minorHAnsi"/>
                <w:sz w:val="24"/>
                <w:szCs w:val="24"/>
                <w:lang w:val="it-IT"/>
              </w:rPr>
            </w:pPr>
          </w:p>
          <w:p w14:paraId="4D28DDE9" w14:textId="77777777" w:rsidR="00A255A2" w:rsidRPr="00FA214A" w:rsidRDefault="00A255A2" w:rsidP="00AB7764">
            <w:pPr>
              <w:pStyle w:val="ListParagraph"/>
              <w:numPr>
                <w:ilvl w:val="0"/>
                <w:numId w:val="1"/>
              </w:numPr>
              <w:jc w:val="both"/>
              <w:rPr>
                <w:rFonts w:asciiTheme="minorHAnsi" w:hAnsiTheme="minorHAnsi"/>
                <w:sz w:val="24"/>
                <w:szCs w:val="24"/>
                <w:lang w:val="it-IT"/>
              </w:rPr>
            </w:pPr>
            <w:r w:rsidRPr="00FA214A">
              <w:rPr>
                <w:rFonts w:asciiTheme="minorHAnsi" w:hAnsiTheme="minorHAnsi"/>
                <w:sz w:val="24"/>
                <w:szCs w:val="24"/>
                <w:lang w:val="it-IT"/>
              </w:rPr>
              <w:t>të krijojë kuadrin ligjor për organizimin dhe zhvillimin e procedurave të arbitrazhit;</w:t>
            </w:r>
          </w:p>
          <w:p w14:paraId="33D61DBE" w14:textId="77777777" w:rsidR="00A255A2" w:rsidRPr="00FA214A" w:rsidRDefault="00A255A2" w:rsidP="006F0470">
            <w:pPr>
              <w:pStyle w:val="ListParagraph"/>
              <w:jc w:val="both"/>
              <w:rPr>
                <w:rFonts w:asciiTheme="minorHAnsi" w:hAnsiTheme="minorHAnsi"/>
                <w:sz w:val="24"/>
                <w:szCs w:val="24"/>
                <w:lang w:val="it-IT"/>
              </w:rPr>
            </w:pPr>
          </w:p>
          <w:p w14:paraId="383FE3A8" w14:textId="77777777" w:rsidR="00A255A2" w:rsidRPr="00FA214A" w:rsidRDefault="00A255A2" w:rsidP="00AB7764">
            <w:pPr>
              <w:pStyle w:val="ListParagraph"/>
              <w:numPr>
                <w:ilvl w:val="0"/>
                <w:numId w:val="1"/>
              </w:numPr>
              <w:jc w:val="both"/>
              <w:rPr>
                <w:rFonts w:asciiTheme="minorHAnsi" w:hAnsiTheme="minorHAnsi"/>
                <w:sz w:val="24"/>
                <w:szCs w:val="24"/>
                <w:lang w:val="it-IT"/>
              </w:rPr>
            </w:pPr>
            <w:r w:rsidRPr="00FA214A">
              <w:rPr>
                <w:rFonts w:asciiTheme="minorHAnsi" w:hAnsiTheme="minorHAnsi"/>
                <w:sz w:val="24"/>
                <w:szCs w:val="24"/>
                <w:lang w:val="it-IT"/>
              </w:rPr>
              <w:t>të sigurojë ofrimin e arbitrazhit në mënyrë profesionale, cilësore, efiçente dhe efektive;</w:t>
            </w:r>
          </w:p>
          <w:p w14:paraId="060D7183" w14:textId="77777777" w:rsidR="00A255A2" w:rsidRPr="00FA214A" w:rsidRDefault="00A255A2" w:rsidP="00DD39BB">
            <w:pPr>
              <w:jc w:val="both"/>
              <w:rPr>
                <w:rFonts w:asciiTheme="minorHAnsi" w:hAnsiTheme="minorHAnsi"/>
                <w:sz w:val="24"/>
                <w:szCs w:val="24"/>
                <w:lang w:val="it-IT"/>
              </w:rPr>
            </w:pPr>
          </w:p>
          <w:p w14:paraId="4CC85B06" w14:textId="77777777" w:rsidR="00A255A2" w:rsidRPr="00FA214A" w:rsidRDefault="00A255A2" w:rsidP="00AB7764">
            <w:pPr>
              <w:pStyle w:val="ListParagraph"/>
              <w:numPr>
                <w:ilvl w:val="0"/>
                <w:numId w:val="1"/>
              </w:numPr>
              <w:jc w:val="both"/>
              <w:rPr>
                <w:rFonts w:asciiTheme="minorHAnsi" w:hAnsiTheme="minorHAnsi"/>
                <w:sz w:val="24"/>
                <w:szCs w:val="24"/>
                <w:lang w:val="it-IT"/>
              </w:rPr>
            </w:pPr>
            <w:r w:rsidRPr="00FA214A">
              <w:rPr>
                <w:rFonts w:asciiTheme="minorHAnsi" w:hAnsiTheme="minorHAnsi"/>
                <w:sz w:val="24"/>
                <w:szCs w:val="24"/>
                <w:lang w:val="it-IT"/>
              </w:rPr>
              <w:t>të sigurojë organizimin, miradministrimin dhe mirëfunksionimin e organeve përgjegjëse për ofrimin e arbitrazhit.</w:t>
            </w:r>
          </w:p>
        </w:tc>
        <w:tc>
          <w:tcPr>
            <w:tcW w:w="4610" w:type="dxa"/>
          </w:tcPr>
          <w:p w14:paraId="3D58C401" w14:textId="77777777" w:rsidR="00A255A2" w:rsidRPr="00FA214A" w:rsidRDefault="00A255A2"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color w:val="FF0000"/>
                <w:sz w:val="24"/>
                <w:szCs w:val="24"/>
                <w:lang w:val="sq-AL"/>
              </w:rPr>
            </w:pPr>
          </w:p>
          <w:p w14:paraId="11643781" w14:textId="77777777" w:rsidR="00A255A2" w:rsidRPr="00FA214A" w:rsidRDefault="00A255A2"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i ICC:</w:t>
            </w:r>
          </w:p>
          <w:p w14:paraId="4CB1FADF" w14:textId="77777777" w:rsidR="00A255A2" w:rsidRPr="00FA214A" w:rsidRDefault="00A255A2"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color w:val="FF0000"/>
                <w:sz w:val="24"/>
                <w:szCs w:val="24"/>
                <w:lang w:val="sq-AL"/>
              </w:rPr>
            </w:pPr>
          </w:p>
          <w:p w14:paraId="62F220E4" w14:textId="77777777" w:rsidR="00A255A2" w:rsidRPr="00FA214A" w:rsidRDefault="00A255A2"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Nënparagrafi (a) ezauron plotësisht qëllimin e ligjit.  </w:t>
            </w:r>
          </w:p>
          <w:p w14:paraId="7DE4A989" w14:textId="77777777" w:rsidR="00A255A2" w:rsidRPr="00FA214A" w:rsidRDefault="00A255A2"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color w:val="FF0000"/>
                <w:sz w:val="24"/>
                <w:szCs w:val="24"/>
                <w:lang w:val="sq-AL"/>
              </w:rPr>
            </w:pPr>
          </w:p>
          <w:p w14:paraId="4848DD63" w14:textId="77777777" w:rsidR="00A255A2" w:rsidRPr="00FA214A" w:rsidRDefault="00A255A2"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Nënparagrafet  (b)  dhe  (c)  krijojnë  përshtypjen  sikur  arbitrazhi  është  një  aparat/organ  i  cili zhvillon  një  aktivitet  dhe  që  ligji  synon  ta  rregullojë.  </w:t>
            </w:r>
          </w:p>
          <w:p w14:paraId="2E61F91B" w14:textId="77777777" w:rsidR="00A255A2" w:rsidRPr="00FA214A" w:rsidRDefault="00A255A2"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color w:val="FF0000"/>
                <w:sz w:val="24"/>
                <w:szCs w:val="24"/>
                <w:lang w:val="sq-AL"/>
              </w:rPr>
            </w:pPr>
          </w:p>
          <w:p w14:paraId="7F9E47FD" w14:textId="77777777" w:rsidR="00A255A2" w:rsidRPr="00FA214A" w:rsidRDefault="00A255A2" w:rsidP="006F0470">
            <w:pPr>
              <w:widowControl w:val="0"/>
              <w:pBdr>
                <w:top w:val="nil"/>
                <w:left w:val="nil"/>
                <w:bottom w:val="nil"/>
                <w:right w:val="nil"/>
                <w:between w:val="nil"/>
              </w:pBdr>
              <w:tabs>
                <w:tab w:val="left" w:pos="570"/>
                <w:tab w:val="center" w:pos="1482"/>
              </w:tabs>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Ndërkohë  që  arbitrazhi  është  thjesht  një proces/procedurë  i/e  dakorduar  mes  </w:t>
            </w:r>
            <w:r w:rsidRPr="00FA214A">
              <w:rPr>
                <w:rFonts w:asciiTheme="minorHAnsi" w:hAnsiTheme="minorHAnsi" w:cs="Times New Roman"/>
                <w:color w:val="FF0000"/>
                <w:sz w:val="24"/>
                <w:szCs w:val="24"/>
                <w:lang w:val="sq-AL"/>
              </w:rPr>
              <w:lastRenderedPageBreak/>
              <w:t>palëve  për  të  zgjidhur  jashtë  gjykatave  të  krijuara  me  ligj mosmarrëveshjet mes tyre.</w:t>
            </w:r>
          </w:p>
        </w:tc>
        <w:tc>
          <w:tcPr>
            <w:tcW w:w="3240" w:type="dxa"/>
          </w:tcPr>
          <w:p w14:paraId="763CA42D" w14:textId="77777777" w:rsidR="00A255A2" w:rsidRPr="00FA214A" w:rsidRDefault="00A255A2" w:rsidP="005A484B">
            <w:pPr>
              <w:widowControl w:val="0"/>
              <w:pBdr>
                <w:top w:val="nil"/>
                <w:left w:val="nil"/>
                <w:bottom w:val="nil"/>
                <w:right w:val="nil"/>
                <w:between w:val="nil"/>
              </w:pBdr>
              <w:spacing w:line="240" w:lineRule="auto"/>
              <w:rPr>
                <w:rFonts w:asciiTheme="minorHAnsi" w:eastAsia="Times New Roman" w:hAnsiTheme="minorHAnsi" w:cs="Times New Roman"/>
                <w:color w:val="FF0000"/>
                <w:sz w:val="24"/>
                <w:szCs w:val="24"/>
                <w:lang w:val="sq-AL"/>
              </w:rPr>
            </w:pPr>
          </w:p>
          <w:p w14:paraId="0F734883" w14:textId="5AA6D64B" w:rsidR="00A255A2" w:rsidRPr="00FA214A" w:rsidRDefault="00FA214A" w:rsidP="00E7258E">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Refuzohet.</w:t>
            </w:r>
          </w:p>
          <w:p w14:paraId="54B18E4C" w14:textId="77777777" w:rsidR="00A255A2" w:rsidRPr="00FA214A" w:rsidRDefault="00A255A2" w:rsidP="00E7258E">
            <w:pPr>
              <w:spacing w:line="240" w:lineRule="auto"/>
              <w:jc w:val="both"/>
              <w:rPr>
                <w:rFonts w:asciiTheme="minorHAnsi" w:hAnsiTheme="minorHAnsi" w:cs="Times New Roman"/>
                <w:color w:val="FF0000"/>
                <w:sz w:val="24"/>
                <w:szCs w:val="24"/>
                <w:lang w:val="sq-AL"/>
              </w:rPr>
            </w:pPr>
          </w:p>
          <w:p w14:paraId="3AACE91A" w14:textId="77777777" w:rsidR="00A255A2" w:rsidRPr="00FA214A" w:rsidRDefault="00A255A2" w:rsidP="00E7258E">
            <w:pPr>
              <w:spacing w:line="240" w:lineRule="auto"/>
              <w:jc w:val="both"/>
              <w:rPr>
                <w:rFonts w:asciiTheme="minorHAnsi" w:hAnsiTheme="minorHAnsi" w:cs="Times New Roman"/>
                <w:color w:val="FF0000"/>
                <w:sz w:val="24"/>
                <w:szCs w:val="24"/>
                <w:highlight w:val="yellow"/>
                <w:lang w:val="sq-AL"/>
              </w:rPr>
            </w:pPr>
          </w:p>
          <w:p w14:paraId="16776F14" w14:textId="77777777" w:rsidR="00A255A2" w:rsidRPr="00FA214A" w:rsidRDefault="00A255A2" w:rsidP="00E7258E">
            <w:pPr>
              <w:spacing w:line="240" w:lineRule="auto"/>
              <w:jc w:val="both"/>
              <w:rPr>
                <w:rFonts w:asciiTheme="minorHAnsi" w:hAnsiTheme="minorHAnsi" w:cs="Times New Roman"/>
                <w:color w:val="FF0000"/>
                <w:sz w:val="24"/>
                <w:szCs w:val="24"/>
                <w:lang w:val="sq-AL"/>
              </w:rPr>
            </w:pPr>
          </w:p>
          <w:p w14:paraId="7EED0391"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tc>
        <w:tc>
          <w:tcPr>
            <w:tcW w:w="4230" w:type="dxa"/>
            <w:shd w:val="clear" w:color="auto" w:fill="auto"/>
            <w:tcMar>
              <w:top w:w="100" w:type="dxa"/>
              <w:left w:w="100" w:type="dxa"/>
              <w:bottom w:w="100" w:type="dxa"/>
              <w:right w:w="100" w:type="dxa"/>
            </w:tcMar>
          </w:tcPr>
          <w:p w14:paraId="65AEBF72" w14:textId="77777777" w:rsidR="00A255A2" w:rsidRPr="00FA214A" w:rsidRDefault="00A255A2" w:rsidP="00AB74B4">
            <w:pPr>
              <w:widowControl w:val="0"/>
              <w:pBdr>
                <w:top w:val="nil"/>
                <w:left w:val="nil"/>
                <w:bottom w:val="nil"/>
                <w:right w:val="nil"/>
                <w:between w:val="nil"/>
              </w:pBdr>
              <w:tabs>
                <w:tab w:val="left" w:pos="570"/>
                <w:tab w:val="center" w:pos="1482"/>
              </w:tabs>
              <w:spacing w:line="240" w:lineRule="auto"/>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b/>
                <w:color w:val="FF0000"/>
                <w:sz w:val="24"/>
                <w:szCs w:val="24"/>
                <w:lang w:val="sq-AL"/>
              </w:rPr>
              <w:tab/>
            </w:r>
            <w:r w:rsidRPr="00FA214A">
              <w:rPr>
                <w:rFonts w:asciiTheme="minorHAnsi" w:eastAsia="Times New Roman" w:hAnsiTheme="minorHAnsi" w:cs="Times New Roman"/>
                <w:color w:val="FF0000"/>
                <w:sz w:val="24"/>
                <w:szCs w:val="24"/>
                <w:lang w:val="sq-AL"/>
              </w:rPr>
              <w:t xml:space="preserve"> </w:t>
            </w:r>
          </w:p>
          <w:p w14:paraId="7BF3564C" w14:textId="77777777" w:rsidR="00A255A2" w:rsidRPr="00FA214A" w:rsidRDefault="00A255A2" w:rsidP="007B32DC">
            <w:pPr>
              <w:spacing w:line="240" w:lineRule="auto"/>
              <w:jc w:val="both"/>
              <w:rPr>
                <w:rFonts w:asciiTheme="minorHAnsi" w:hAnsiTheme="minorHAnsi"/>
                <w:color w:val="FF0000"/>
                <w:sz w:val="24"/>
                <w:szCs w:val="24"/>
                <w:lang w:val="sq-AL"/>
              </w:rPr>
            </w:pPr>
            <w:r w:rsidRPr="00FA214A">
              <w:rPr>
                <w:rFonts w:asciiTheme="minorHAnsi" w:hAnsiTheme="minorHAnsi" w:cs="Times New Roman"/>
                <w:b/>
                <w:color w:val="FF0000"/>
                <w:sz w:val="24"/>
                <w:szCs w:val="24"/>
                <w:lang w:val="sq-AL"/>
              </w:rPr>
              <w:t>Komenti nuk është reflektuar në përmbajtje të projektligjit</w:t>
            </w:r>
            <w:r w:rsidRPr="00FA214A">
              <w:rPr>
                <w:rFonts w:asciiTheme="minorHAnsi" w:hAnsiTheme="minorHAnsi"/>
                <w:color w:val="FF0000"/>
                <w:sz w:val="24"/>
                <w:szCs w:val="24"/>
                <w:lang w:val="sq-AL"/>
              </w:rPr>
              <w:t>.</w:t>
            </w:r>
          </w:p>
          <w:p w14:paraId="4142924D" w14:textId="77777777" w:rsidR="00A255A2" w:rsidRPr="00FA214A" w:rsidRDefault="00A255A2" w:rsidP="007B32DC">
            <w:pPr>
              <w:spacing w:line="240" w:lineRule="auto"/>
              <w:jc w:val="both"/>
              <w:rPr>
                <w:rFonts w:asciiTheme="minorHAnsi" w:hAnsiTheme="minorHAnsi"/>
                <w:color w:val="FF0000"/>
                <w:sz w:val="24"/>
                <w:szCs w:val="24"/>
                <w:lang w:val="sq-AL"/>
              </w:rPr>
            </w:pPr>
          </w:p>
          <w:p w14:paraId="31F37502" w14:textId="77777777" w:rsidR="00A255A2" w:rsidRPr="00FA214A" w:rsidRDefault="00A255A2" w:rsidP="00DD39BB">
            <w:pPr>
              <w:pStyle w:val="CommentText"/>
              <w:jc w:val="both"/>
              <w:rPr>
                <w:rFonts w:asciiTheme="minorHAnsi" w:hAnsiTheme="minorHAnsi"/>
                <w:color w:val="FF0000"/>
                <w:sz w:val="24"/>
                <w:szCs w:val="24"/>
                <w:lang w:val="sq-AL"/>
              </w:rPr>
            </w:pPr>
            <w:r w:rsidRPr="00FA214A">
              <w:rPr>
                <w:rFonts w:asciiTheme="minorHAnsi" w:hAnsiTheme="minorHAnsi"/>
                <w:color w:val="FF0000"/>
                <w:sz w:val="24"/>
                <w:szCs w:val="24"/>
                <w:lang w:val="sq-AL"/>
              </w:rPr>
              <w:t>Në lidhje me sugjerimin e dhënë për qëllimin, mendojmë që sipas teknikës legjislative objekti apo qëllimi i një drafti është konteksti se cfarë duhet të përmbajnë dispozitat e në terësi, të cilat janë të përcaktuara tek qëllimi i draftit.</w:t>
            </w:r>
          </w:p>
          <w:p w14:paraId="63DC89D1" w14:textId="77777777" w:rsidR="00A255A2" w:rsidRPr="00FA214A" w:rsidRDefault="00A255A2" w:rsidP="007B32DC">
            <w:pPr>
              <w:jc w:val="both"/>
              <w:rPr>
                <w:rFonts w:asciiTheme="minorHAnsi" w:hAnsiTheme="minorHAnsi"/>
                <w:color w:val="FF0000"/>
                <w:sz w:val="24"/>
                <w:szCs w:val="24"/>
                <w:lang w:val="sq-AL"/>
              </w:rPr>
            </w:pPr>
          </w:p>
          <w:p w14:paraId="1EA00AB1" w14:textId="77777777" w:rsidR="00A255A2" w:rsidRPr="00FA214A" w:rsidRDefault="00A255A2" w:rsidP="00DD39BB">
            <w:pPr>
              <w:jc w:val="both"/>
              <w:rPr>
                <w:rFonts w:asciiTheme="minorHAnsi" w:hAnsiTheme="minorHAnsi"/>
                <w:color w:val="FF0000"/>
                <w:sz w:val="24"/>
                <w:szCs w:val="24"/>
                <w:lang w:val="sq-AL"/>
              </w:rPr>
            </w:pPr>
            <w:r w:rsidRPr="00FA214A">
              <w:rPr>
                <w:rFonts w:asciiTheme="minorHAnsi" w:hAnsiTheme="minorHAnsi"/>
                <w:color w:val="FF0000"/>
                <w:sz w:val="24"/>
                <w:szCs w:val="24"/>
                <w:lang w:val="sq-AL"/>
              </w:rPr>
              <w:lastRenderedPageBreak/>
              <w:t>Konkretisht, në nenin 6, 7 dhe 8 dhe 9 të këtij projektakti parashikohen rregulla të hollësishme për mënyrën organizimit, miradministrimin dhe mirëfunksionimin e organeve përgjegjëse për ofrimin e arbitrazhit.</w:t>
            </w:r>
          </w:p>
          <w:p w14:paraId="7CC6F420" w14:textId="77777777" w:rsidR="00A255A2" w:rsidRPr="00FA214A" w:rsidRDefault="00A255A2" w:rsidP="00DD39BB">
            <w:pPr>
              <w:jc w:val="both"/>
              <w:rPr>
                <w:rFonts w:asciiTheme="minorHAnsi" w:hAnsiTheme="minorHAnsi"/>
                <w:color w:val="FF0000"/>
                <w:sz w:val="24"/>
                <w:szCs w:val="24"/>
                <w:lang w:val="sq-AL"/>
              </w:rPr>
            </w:pPr>
          </w:p>
          <w:p w14:paraId="779068EE" w14:textId="77777777" w:rsidR="00A255A2" w:rsidRPr="00FA214A" w:rsidRDefault="00A255A2" w:rsidP="007B32DC">
            <w:pPr>
              <w:jc w:val="both"/>
              <w:rPr>
                <w:rFonts w:asciiTheme="minorHAnsi" w:hAnsiTheme="minorHAnsi"/>
                <w:color w:val="FF0000"/>
                <w:sz w:val="24"/>
                <w:szCs w:val="24"/>
                <w:lang w:val="sq-AL"/>
              </w:rPr>
            </w:pPr>
            <w:r w:rsidRPr="00FA214A">
              <w:rPr>
                <w:rFonts w:asciiTheme="minorHAnsi" w:hAnsiTheme="minorHAnsi"/>
                <w:color w:val="FF0000"/>
                <w:sz w:val="24"/>
                <w:szCs w:val="24"/>
                <w:lang w:val="sq-AL"/>
              </w:rPr>
              <w:t xml:space="preserve">Në parashikimet në vijim të projektaktit, konkretisht nenet 15, 16, 20, 24 dhe në vijim, parashikohen procedura më të hollësishme, duke u përpjekur që ti sigurojnë projektaktit më shumë qëndrueshmëri dhe garanci. Të gjitha këto dispozita parashikojnë për herë të parë një rregullim ligjor që, ka pasur si synim pozitiv rregullimin në detaje të çështjeve, që garantojnë ofrimin e arbitrazhit në mënyrë profesionale, cilësore, efiçente dhe efektive. </w:t>
            </w:r>
          </w:p>
          <w:p w14:paraId="7A1675A8"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4AACB055"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5DF581EC"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2E861ACB"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69BEB257"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53CC9037"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69C57B4C"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58181356"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2EAAA655"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63BBC76B"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35DE4B15"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2BF33E18"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2DA1F3EA"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39171FA4"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4725A2EE"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09E861D3"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32FD9B91"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4645E131"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01DCF4A3"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14A1D0E8"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1ED816E6"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62F32C07"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25ECE468"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0C0337C9"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727FD0DD"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2C7CACFE"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460545BE"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53517013"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764571E0"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612E8A92"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5186E7F7"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3F7DE245" w14:textId="77777777" w:rsidR="00A255A2" w:rsidRPr="00FA214A" w:rsidRDefault="00A255A2" w:rsidP="00E7258E">
            <w:pPr>
              <w:widowControl w:val="0"/>
              <w:spacing w:line="240" w:lineRule="auto"/>
              <w:jc w:val="both"/>
              <w:rPr>
                <w:rFonts w:asciiTheme="minorHAnsi" w:eastAsia="Times New Roman" w:hAnsiTheme="minorHAnsi" w:cs="Times New Roman"/>
                <w:color w:val="FF0000"/>
                <w:sz w:val="24"/>
                <w:szCs w:val="24"/>
                <w:lang w:val="sq-AL"/>
              </w:rPr>
            </w:pPr>
          </w:p>
          <w:p w14:paraId="5B5E4E5A" w14:textId="77777777" w:rsidR="00A255A2" w:rsidRPr="00FA214A" w:rsidRDefault="00A255A2" w:rsidP="00B31274">
            <w:pPr>
              <w:widowControl w:val="0"/>
              <w:pBdr>
                <w:top w:val="nil"/>
                <w:left w:val="nil"/>
                <w:bottom w:val="nil"/>
                <w:right w:val="nil"/>
                <w:between w:val="nil"/>
              </w:pBdr>
              <w:spacing w:line="240" w:lineRule="auto"/>
              <w:jc w:val="both"/>
              <w:rPr>
                <w:rFonts w:asciiTheme="minorHAnsi" w:eastAsia="Times New Roman" w:hAnsiTheme="minorHAnsi" w:cs="Times New Roman"/>
                <w:color w:val="FF0000"/>
                <w:sz w:val="24"/>
                <w:szCs w:val="24"/>
                <w:lang w:val="sq-AL"/>
              </w:rPr>
            </w:pPr>
          </w:p>
        </w:tc>
      </w:tr>
      <w:tr w:rsidR="00A255A2" w:rsidRPr="00FA214A" w14:paraId="04C9097F" w14:textId="77777777" w:rsidTr="0058712E">
        <w:tc>
          <w:tcPr>
            <w:tcW w:w="3420" w:type="dxa"/>
            <w:shd w:val="clear" w:color="auto" w:fill="auto"/>
            <w:tcMar>
              <w:top w:w="100" w:type="dxa"/>
              <w:left w:w="100" w:type="dxa"/>
              <w:bottom w:w="100" w:type="dxa"/>
              <w:right w:w="100" w:type="dxa"/>
            </w:tcMar>
          </w:tcPr>
          <w:p w14:paraId="6BE9AC00" w14:textId="77777777" w:rsidR="00A255A2" w:rsidRPr="00FA214A" w:rsidRDefault="00A255A2" w:rsidP="00DD39BB">
            <w:pPr>
              <w:tabs>
                <w:tab w:val="left" w:pos="360"/>
              </w:tabs>
              <w:jc w:val="center"/>
              <w:rPr>
                <w:rFonts w:asciiTheme="minorHAnsi" w:eastAsia="Calibri" w:hAnsiTheme="minorHAnsi"/>
                <w:b/>
                <w:sz w:val="24"/>
                <w:szCs w:val="24"/>
                <w:lang w:val="sq-AL"/>
              </w:rPr>
            </w:pPr>
            <w:r w:rsidRPr="00FA214A">
              <w:rPr>
                <w:rFonts w:asciiTheme="minorHAnsi" w:eastAsia="Times New Roman" w:hAnsiTheme="minorHAnsi" w:cs="Times New Roman"/>
                <w:b/>
                <w:sz w:val="24"/>
                <w:szCs w:val="24"/>
                <w:lang w:val="sq-AL"/>
              </w:rPr>
              <w:lastRenderedPageBreak/>
              <w:t xml:space="preserve">  </w:t>
            </w:r>
            <w:r w:rsidRPr="00FA214A">
              <w:rPr>
                <w:rFonts w:asciiTheme="minorHAnsi" w:eastAsia="Calibri" w:hAnsiTheme="minorHAnsi"/>
                <w:b/>
                <w:sz w:val="24"/>
                <w:szCs w:val="24"/>
                <w:lang w:val="sq-AL"/>
              </w:rPr>
              <w:t>Neni 3</w:t>
            </w:r>
          </w:p>
          <w:p w14:paraId="7E785B75" w14:textId="77777777" w:rsidR="00A255A2" w:rsidRPr="00FA214A" w:rsidRDefault="00A255A2" w:rsidP="00DD39BB">
            <w:pPr>
              <w:jc w:val="center"/>
              <w:rPr>
                <w:rFonts w:asciiTheme="minorHAnsi" w:hAnsiTheme="minorHAnsi"/>
                <w:b/>
                <w:sz w:val="24"/>
                <w:szCs w:val="24"/>
                <w:lang w:val="sq-AL"/>
              </w:rPr>
            </w:pPr>
            <w:r w:rsidRPr="00FA214A">
              <w:rPr>
                <w:rFonts w:asciiTheme="minorHAnsi" w:hAnsiTheme="minorHAnsi"/>
                <w:b/>
                <w:sz w:val="24"/>
                <w:szCs w:val="24"/>
                <w:lang w:val="sq-AL"/>
              </w:rPr>
              <w:t>Përkufizime dhe rregulla interpretimi</w:t>
            </w:r>
          </w:p>
          <w:p w14:paraId="6A59813A" w14:textId="77777777" w:rsidR="00A255A2" w:rsidRPr="00FA214A" w:rsidRDefault="00A255A2" w:rsidP="00DD39BB">
            <w:pPr>
              <w:tabs>
                <w:tab w:val="left" w:pos="360"/>
              </w:tabs>
              <w:jc w:val="both"/>
              <w:rPr>
                <w:rFonts w:asciiTheme="minorHAnsi" w:hAnsiTheme="minorHAnsi"/>
                <w:sz w:val="24"/>
                <w:szCs w:val="24"/>
                <w:lang w:val="sq-AL"/>
              </w:rPr>
            </w:pPr>
          </w:p>
          <w:p w14:paraId="06BF734D" w14:textId="77777777" w:rsidR="00A255A2" w:rsidRPr="00FA214A" w:rsidRDefault="00A255A2" w:rsidP="00DD39BB">
            <w:pPr>
              <w:tabs>
                <w:tab w:val="left" w:pos="360"/>
              </w:tabs>
              <w:jc w:val="both"/>
              <w:rPr>
                <w:rFonts w:asciiTheme="minorHAnsi" w:hAnsiTheme="minorHAnsi"/>
                <w:sz w:val="24"/>
                <w:szCs w:val="24"/>
                <w:lang w:val="sq-AL"/>
              </w:rPr>
            </w:pPr>
            <w:r w:rsidRPr="00FA214A">
              <w:rPr>
                <w:rFonts w:asciiTheme="minorHAnsi" w:hAnsiTheme="minorHAnsi"/>
                <w:sz w:val="24"/>
                <w:szCs w:val="24"/>
                <w:lang w:val="sq-AL"/>
              </w:rPr>
              <w:t>Në këtë ligj, termat e mëposhtëm kanë këto kuptime:</w:t>
            </w:r>
          </w:p>
          <w:p w14:paraId="79B713A8" w14:textId="77777777" w:rsidR="00A255A2" w:rsidRPr="00FA214A" w:rsidRDefault="00A255A2" w:rsidP="00AB7764">
            <w:pPr>
              <w:pStyle w:val="ListParagraph"/>
              <w:numPr>
                <w:ilvl w:val="0"/>
                <w:numId w:val="2"/>
              </w:numPr>
              <w:jc w:val="both"/>
              <w:rPr>
                <w:rFonts w:asciiTheme="minorHAnsi" w:hAnsiTheme="minorHAnsi"/>
                <w:sz w:val="24"/>
                <w:szCs w:val="24"/>
                <w:lang w:val="sq-AL"/>
              </w:rPr>
            </w:pPr>
            <w:r w:rsidRPr="00FA214A">
              <w:rPr>
                <w:rFonts w:asciiTheme="minorHAnsi" w:hAnsiTheme="minorHAnsi"/>
                <w:sz w:val="24"/>
                <w:szCs w:val="24"/>
                <w:lang w:val="sq-AL"/>
              </w:rPr>
              <w:t>“</w:t>
            </w:r>
            <w:r w:rsidRPr="00FA214A">
              <w:rPr>
                <w:rFonts w:asciiTheme="minorHAnsi" w:hAnsiTheme="minorHAnsi"/>
                <w:i/>
                <w:sz w:val="24"/>
                <w:szCs w:val="24"/>
                <w:lang w:val="sq-AL"/>
              </w:rPr>
              <w:t>arbitrazh</w:t>
            </w:r>
            <w:r w:rsidRPr="00FA214A">
              <w:rPr>
                <w:rFonts w:asciiTheme="minorHAnsi" w:hAnsiTheme="minorHAnsi"/>
                <w:sz w:val="24"/>
                <w:szCs w:val="24"/>
                <w:lang w:val="sq-AL"/>
              </w:rPr>
              <w:t>” është procedura përmes së cilës palët i delegojnë një arbitri ose një trupi gjykues arbitrash interpretimin, zbatimin ose zgjidhjen e një mosmarrëveshjeje, pavarësisht nëse administrohet ose jo nga një institucion arbitrazhi;</w:t>
            </w:r>
          </w:p>
          <w:p w14:paraId="7F7A0731" w14:textId="77777777" w:rsidR="00A255A2" w:rsidRPr="00FA214A" w:rsidRDefault="00A255A2" w:rsidP="00AB7764">
            <w:pPr>
              <w:pStyle w:val="ListParagraph"/>
              <w:numPr>
                <w:ilvl w:val="0"/>
                <w:numId w:val="2"/>
              </w:numPr>
              <w:jc w:val="both"/>
              <w:rPr>
                <w:rFonts w:asciiTheme="minorHAnsi" w:hAnsiTheme="minorHAnsi"/>
                <w:sz w:val="24"/>
                <w:szCs w:val="24"/>
                <w:lang w:val="sq-AL"/>
              </w:rPr>
            </w:pPr>
            <w:r w:rsidRPr="00FA214A">
              <w:rPr>
                <w:rFonts w:asciiTheme="minorHAnsi" w:hAnsiTheme="minorHAnsi"/>
                <w:sz w:val="24"/>
                <w:szCs w:val="24"/>
                <w:lang w:val="sq-AL"/>
              </w:rPr>
              <w:t>“</w:t>
            </w:r>
            <w:r w:rsidRPr="00FA214A">
              <w:rPr>
                <w:rFonts w:asciiTheme="minorHAnsi" w:hAnsiTheme="minorHAnsi"/>
                <w:i/>
                <w:iCs/>
                <w:sz w:val="24"/>
                <w:szCs w:val="24"/>
                <w:lang w:val="sq-AL"/>
              </w:rPr>
              <w:t>arbitër”</w:t>
            </w:r>
            <w:r w:rsidRPr="00FA214A">
              <w:rPr>
                <w:rFonts w:asciiTheme="minorHAnsi" w:hAnsiTheme="minorHAnsi"/>
                <w:sz w:val="24"/>
                <w:szCs w:val="24"/>
                <w:lang w:val="sq-AL"/>
              </w:rPr>
              <w:t xml:space="preserve"> është personi fizik, i përzgjedhur në përputhje me parashikimet e këtij ligji, për të shqyrtuar mosmarrëveshjen midis palëve të përfshira në procedurën e arbitrazhit; </w:t>
            </w:r>
          </w:p>
          <w:p w14:paraId="0772EA0D" w14:textId="77777777" w:rsidR="00A255A2" w:rsidRPr="00FA214A" w:rsidRDefault="00A255A2" w:rsidP="00AB7764">
            <w:pPr>
              <w:pStyle w:val="ListParagraph"/>
              <w:numPr>
                <w:ilvl w:val="0"/>
                <w:numId w:val="2"/>
              </w:numPr>
              <w:jc w:val="both"/>
              <w:rPr>
                <w:rFonts w:asciiTheme="minorHAnsi" w:hAnsiTheme="minorHAnsi"/>
                <w:sz w:val="24"/>
                <w:szCs w:val="24"/>
                <w:lang w:val="sq-AL"/>
              </w:rPr>
            </w:pPr>
            <w:r w:rsidRPr="00FA214A">
              <w:rPr>
                <w:rFonts w:asciiTheme="minorHAnsi" w:hAnsiTheme="minorHAnsi"/>
                <w:sz w:val="24"/>
                <w:szCs w:val="24"/>
                <w:lang w:val="sq-AL"/>
              </w:rPr>
              <w:t>“</w:t>
            </w:r>
            <w:r w:rsidRPr="00FA214A">
              <w:rPr>
                <w:rFonts w:asciiTheme="minorHAnsi" w:hAnsiTheme="minorHAnsi"/>
                <w:i/>
                <w:iCs/>
                <w:sz w:val="24"/>
                <w:szCs w:val="24"/>
                <w:lang w:val="sq-AL"/>
              </w:rPr>
              <w:t>marrëveshje arbitrazhi</w:t>
            </w:r>
            <w:r w:rsidRPr="00FA214A">
              <w:rPr>
                <w:rFonts w:asciiTheme="minorHAnsi" w:hAnsiTheme="minorHAnsi"/>
                <w:sz w:val="24"/>
                <w:szCs w:val="24"/>
                <w:lang w:val="sq-AL"/>
              </w:rPr>
              <w:t xml:space="preserve">” është marrëveshja midis </w:t>
            </w:r>
            <w:r w:rsidRPr="00FA214A">
              <w:rPr>
                <w:rFonts w:asciiTheme="minorHAnsi" w:hAnsiTheme="minorHAnsi"/>
                <w:sz w:val="24"/>
                <w:szCs w:val="24"/>
                <w:lang w:val="sq-AL"/>
              </w:rPr>
              <w:lastRenderedPageBreak/>
              <w:t>palëve për të zgjidhur përmes arbitrazhit të gjitha ose disa mosmarrëveshje që kanë lindur ose që mund të lindin ndërmjet tyre në lidhje me një marrëdhënie të caktuar juridike, qoftë kjo kontraktore ose jo. Marrëveshja e arbitrazhit mund të jetë në formën e një një klauzole arbitrazhi brenda një kontrate ose në formën e një marrëveshjeje të posaçme;</w:t>
            </w:r>
          </w:p>
          <w:p w14:paraId="5E89A2F4" w14:textId="77777777" w:rsidR="00A255A2" w:rsidRPr="00FA214A" w:rsidRDefault="00A255A2" w:rsidP="00DD39BB">
            <w:pPr>
              <w:ind w:left="360"/>
              <w:jc w:val="both"/>
              <w:rPr>
                <w:rFonts w:asciiTheme="minorHAnsi" w:hAnsiTheme="minorHAnsi"/>
                <w:sz w:val="24"/>
                <w:szCs w:val="24"/>
                <w:lang w:val="sq-AL"/>
              </w:rPr>
            </w:pPr>
            <w:r w:rsidRPr="00FA214A">
              <w:rPr>
                <w:rFonts w:asciiTheme="minorHAnsi" w:hAnsiTheme="minorHAnsi"/>
                <w:sz w:val="24"/>
                <w:szCs w:val="24"/>
                <w:lang w:val="sq-AL"/>
              </w:rPr>
              <w:t>ç) “</w:t>
            </w:r>
            <w:r w:rsidRPr="00FA214A">
              <w:rPr>
                <w:rFonts w:asciiTheme="minorHAnsi" w:hAnsiTheme="minorHAnsi"/>
                <w:i/>
                <w:iCs/>
                <w:sz w:val="24"/>
                <w:szCs w:val="24"/>
                <w:lang w:val="sq-AL"/>
              </w:rPr>
              <w:t>arbitrazh vendas</w:t>
            </w:r>
            <w:r w:rsidRPr="00FA214A">
              <w:rPr>
                <w:rFonts w:asciiTheme="minorHAnsi" w:hAnsiTheme="minorHAnsi"/>
                <w:sz w:val="24"/>
                <w:szCs w:val="24"/>
                <w:lang w:val="sq-AL"/>
              </w:rPr>
              <w:t>” është procesi i zgjidhjes së një mosmarrëveshjeje kur:</w:t>
            </w:r>
          </w:p>
          <w:p w14:paraId="613D4740" w14:textId="77777777" w:rsidR="00A255A2" w:rsidRPr="00FA214A" w:rsidRDefault="00A255A2" w:rsidP="00DD39BB">
            <w:pPr>
              <w:ind w:left="1080" w:hanging="270"/>
              <w:jc w:val="both"/>
              <w:rPr>
                <w:rFonts w:asciiTheme="minorHAnsi" w:hAnsiTheme="minorHAnsi"/>
                <w:sz w:val="24"/>
                <w:szCs w:val="24"/>
                <w:lang w:val="sq-AL"/>
              </w:rPr>
            </w:pPr>
            <w:r w:rsidRPr="00FA214A">
              <w:rPr>
                <w:rFonts w:asciiTheme="minorHAnsi" w:hAnsiTheme="minorHAnsi"/>
                <w:sz w:val="24"/>
                <w:szCs w:val="24"/>
                <w:lang w:val="sq-AL"/>
              </w:rPr>
              <w:t xml:space="preserve">(i) palët në marrëveshjen e arbitrazhit, në kohën e lidhjes së marrëveshjes së </w:t>
            </w:r>
            <w:r w:rsidRPr="00FA214A">
              <w:rPr>
                <w:rFonts w:asciiTheme="minorHAnsi" w:hAnsiTheme="minorHAnsi"/>
                <w:sz w:val="24"/>
                <w:szCs w:val="24"/>
                <w:lang w:val="sq-AL"/>
              </w:rPr>
              <w:lastRenderedPageBreak/>
              <w:t>arbitrazhit, kanë vendbanimin, vendqëndrimin ose selinë në territorin e Republikës së Shqipërisë; dhe</w:t>
            </w:r>
          </w:p>
          <w:p w14:paraId="06E34F93" w14:textId="77777777" w:rsidR="00A255A2" w:rsidRPr="00FA214A" w:rsidRDefault="00A255A2" w:rsidP="00DD39BB">
            <w:pPr>
              <w:ind w:left="1080" w:hanging="270"/>
              <w:jc w:val="both"/>
              <w:rPr>
                <w:rFonts w:asciiTheme="minorHAnsi" w:hAnsiTheme="minorHAnsi"/>
                <w:sz w:val="24"/>
                <w:szCs w:val="24"/>
                <w:lang w:val="sq-AL"/>
              </w:rPr>
            </w:pPr>
            <w:r w:rsidRPr="00FA214A">
              <w:rPr>
                <w:rFonts w:asciiTheme="minorHAnsi" w:hAnsiTheme="minorHAnsi"/>
                <w:sz w:val="24"/>
                <w:szCs w:val="24"/>
                <w:lang w:val="sq-AL"/>
              </w:rPr>
              <w:t>(ii) vendi i caktuar për zhvillimin e arbitrazhit, sipas marrëveshjes së arbitrazhit, është Republika e Shqipërisë.</w:t>
            </w:r>
          </w:p>
          <w:p w14:paraId="59706E67" w14:textId="77777777" w:rsidR="00A255A2" w:rsidRPr="00FA214A" w:rsidRDefault="00A255A2" w:rsidP="00DD39BB">
            <w:pPr>
              <w:ind w:left="720" w:hanging="360"/>
              <w:jc w:val="both"/>
              <w:rPr>
                <w:rFonts w:asciiTheme="minorHAnsi" w:hAnsiTheme="minorHAnsi"/>
                <w:sz w:val="24"/>
                <w:szCs w:val="24"/>
                <w:lang w:val="sq-AL"/>
              </w:rPr>
            </w:pPr>
            <w:r w:rsidRPr="00FA214A">
              <w:rPr>
                <w:rFonts w:asciiTheme="minorHAnsi" w:hAnsiTheme="minorHAnsi"/>
                <w:sz w:val="24"/>
                <w:szCs w:val="24"/>
                <w:lang w:val="sq-AL"/>
              </w:rPr>
              <w:t xml:space="preserve">d) </w:t>
            </w:r>
            <w:r w:rsidRPr="00FA214A">
              <w:rPr>
                <w:rFonts w:asciiTheme="minorHAnsi" w:hAnsiTheme="minorHAnsi"/>
                <w:sz w:val="24"/>
                <w:szCs w:val="24"/>
                <w:lang w:val="sq-AL"/>
              </w:rPr>
              <w:tab/>
              <w:t>“</w:t>
            </w:r>
            <w:r w:rsidRPr="00FA214A">
              <w:rPr>
                <w:rFonts w:asciiTheme="minorHAnsi" w:hAnsiTheme="minorHAnsi"/>
                <w:i/>
                <w:iCs/>
                <w:sz w:val="24"/>
                <w:szCs w:val="24"/>
                <w:lang w:val="sq-AL"/>
              </w:rPr>
              <w:t>arbitrazh ndërkombëtar</w:t>
            </w:r>
            <w:r w:rsidRPr="00FA214A">
              <w:rPr>
                <w:rFonts w:asciiTheme="minorHAnsi" w:hAnsiTheme="minorHAnsi"/>
                <w:sz w:val="24"/>
                <w:szCs w:val="24"/>
                <w:lang w:val="sq-AL"/>
              </w:rPr>
              <w:t>” është procesi i zgjidhjes së një mosmarrëveshje kur:</w:t>
            </w:r>
          </w:p>
          <w:p w14:paraId="49484181" w14:textId="77777777" w:rsidR="00A255A2" w:rsidRPr="00FA214A" w:rsidRDefault="00A255A2" w:rsidP="00DD39BB">
            <w:pPr>
              <w:ind w:left="1080" w:hanging="270"/>
              <w:jc w:val="both"/>
              <w:rPr>
                <w:rFonts w:asciiTheme="minorHAnsi" w:hAnsiTheme="minorHAnsi"/>
                <w:sz w:val="24"/>
                <w:szCs w:val="24"/>
                <w:lang w:val="sq-AL"/>
              </w:rPr>
            </w:pPr>
            <w:r w:rsidRPr="00FA214A">
              <w:rPr>
                <w:rFonts w:asciiTheme="minorHAnsi" w:hAnsiTheme="minorHAnsi"/>
                <w:sz w:val="24"/>
                <w:szCs w:val="24"/>
                <w:lang w:val="sq-AL"/>
              </w:rPr>
              <w:t>(i) të dyja palët, në kohën e lidhjes së marrëveshjes së arbitrazhit, kanë vendbanimin, vendqëndrimin ose selinë në shtete të ndryshme;</w:t>
            </w:r>
          </w:p>
          <w:p w14:paraId="7405D4C4" w14:textId="77777777" w:rsidR="00A255A2" w:rsidRPr="00FA214A" w:rsidRDefault="00A255A2" w:rsidP="00DD39BB">
            <w:pPr>
              <w:ind w:left="1080" w:hanging="270"/>
              <w:jc w:val="both"/>
              <w:rPr>
                <w:rFonts w:asciiTheme="minorHAnsi" w:hAnsiTheme="minorHAnsi"/>
                <w:sz w:val="24"/>
                <w:szCs w:val="24"/>
                <w:lang w:val="sq-AL"/>
              </w:rPr>
            </w:pPr>
            <w:r w:rsidRPr="00FA214A">
              <w:rPr>
                <w:rFonts w:asciiTheme="minorHAnsi" w:hAnsiTheme="minorHAnsi"/>
                <w:sz w:val="24"/>
                <w:szCs w:val="24"/>
                <w:lang w:val="sq-AL"/>
              </w:rPr>
              <w:lastRenderedPageBreak/>
              <w:t>(ii) vendi i arbitrazhit, kur ky është i përcaktuar në marrëveshjen e arbitrazhit, ndodhet jashtë Shqipërisë; ose</w:t>
            </w:r>
          </w:p>
          <w:p w14:paraId="1EC05A6B" w14:textId="77777777" w:rsidR="00A255A2" w:rsidRPr="00FA214A" w:rsidRDefault="00A255A2" w:rsidP="00DD39BB">
            <w:pPr>
              <w:ind w:left="1080" w:hanging="270"/>
              <w:jc w:val="both"/>
              <w:rPr>
                <w:rFonts w:asciiTheme="minorHAnsi" w:hAnsiTheme="minorHAnsi"/>
                <w:sz w:val="24"/>
                <w:szCs w:val="24"/>
                <w:lang w:val="sq-AL"/>
              </w:rPr>
            </w:pPr>
            <w:r w:rsidRPr="00FA214A">
              <w:rPr>
                <w:rFonts w:asciiTheme="minorHAnsi" w:hAnsiTheme="minorHAnsi"/>
                <w:sz w:val="24"/>
                <w:szCs w:val="24"/>
                <w:lang w:val="sq-AL"/>
              </w:rPr>
              <w:t>(iii) palët kanë rënë dakord shprehimisht se objekti i marrëveshjes së arbitrazhit ka lidhje me më shumë se një vend; ose</w:t>
            </w:r>
          </w:p>
          <w:p w14:paraId="54596E0C" w14:textId="77777777" w:rsidR="00A255A2" w:rsidRPr="00FA214A" w:rsidRDefault="00A255A2" w:rsidP="00DD39BB">
            <w:pPr>
              <w:ind w:left="1080" w:hanging="270"/>
              <w:jc w:val="both"/>
              <w:rPr>
                <w:rFonts w:asciiTheme="minorHAnsi" w:hAnsiTheme="minorHAnsi"/>
                <w:sz w:val="24"/>
                <w:szCs w:val="24"/>
                <w:lang w:val="sq-AL"/>
              </w:rPr>
            </w:pPr>
            <w:r w:rsidRPr="00FA214A">
              <w:rPr>
                <w:rFonts w:asciiTheme="minorHAnsi" w:hAnsiTheme="minorHAnsi"/>
                <w:sz w:val="24"/>
                <w:szCs w:val="24"/>
                <w:lang w:val="sq-AL"/>
              </w:rPr>
              <w:t>(iv) marrëveshja i referohet një institucioni arbitrazhi ndërkombëtar.</w:t>
            </w:r>
          </w:p>
          <w:p w14:paraId="05DF9E86" w14:textId="77777777" w:rsidR="00A255A2" w:rsidRPr="00FA214A" w:rsidRDefault="00A255A2" w:rsidP="00DD39BB">
            <w:pPr>
              <w:ind w:left="720" w:hanging="360"/>
              <w:jc w:val="both"/>
              <w:rPr>
                <w:rFonts w:asciiTheme="minorHAnsi" w:hAnsiTheme="minorHAnsi"/>
                <w:sz w:val="24"/>
                <w:szCs w:val="24"/>
                <w:lang w:val="sq-AL"/>
              </w:rPr>
            </w:pPr>
            <w:r w:rsidRPr="00FA214A">
              <w:rPr>
                <w:rFonts w:asciiTheme="minorHAnsi" w:hAnsiTheme="minorHAnsi"/>
                <w:sz w:val="24"/>
                <w:szCs w:val="24"/>
                <w:lang w:val="sq-AL"/>
              </w:rPr>
              <w:t>dh) “</w:t>
            </w:r>
            <w:r w:rsidRPr="00FA214A">
              <w:rPr>
                <w:rFonts w:asciiTheme="minorHAnsi" w:hAnsiTheme="minorHAnsi"/>
                <w:i/>
                <w:sz w:val="24"/>
                <w:szCs w:val="24"/>
                <w:lang w:val="sq-AL"/>
              </w:rPr>
              <w:t>gjykatë</w:t>
            </w:r>
            <w:r w:rsidRPr="00FA214A">
              <w:rPr>
                <w:rFonts w:asciiTheme="minorHAnsi" w:hAnsiTheme="minorHAnsi"/>
                <w:sz w:val="24"/>
                <w:szCs w:val="24"/>
                <w:lang w:val="sq-AL"/>
              </w:rPr>
              <w:t xml:space="preserve">” është një organ i sistemit gjyqësor, në përputhje me parashikimet e legjislacionit në fuqi për organizimin e pushtetit </w:t>
            </w:r>
            <w:r w:rsidRPr="00FA214A">
              <w:rPr>
                <w:rFonts w:asciiTheme="minorHAnsi" w:hAnsiTheme="minorHAnsi"/>
                <w:sz w:val="24"/>
                <w:szCs w:val="24"/>
                <w:lang w:val="sq-AL"/>
              </w:rPr>
              <w:lastRenderedPageBreak/>
              <w:t>gjyqësor në Republikën e Shqipërisë.</w:t>
            </w:r>
          </w:p>
          <w:p w14:paraId="6ED13E30" w14:textId="77777777" w:rsidR="00A255A2" w:rsidRPr="00FA214A" w:rsidRDefault="00A255A2" w:rsidP="00DD39BB">
            <w:pPr>
              <w:ind w:left="720" w:hanging="360"/>
              <w:jc w:val="both"/>
              <w:rPr>
                <w:rFonts w:asciiTheme="minorHAnsi" w:hAnsiTheme="minorHAnsi"/>
                <w:sz w:val="24"/>
                <w:szCs w:val="24"/>
                <w:lang w:val="sq-AL"/>
              </w:rPr>
            </w:pPr>
            <w:r w:rsidRPr="00FA214A">
              <w:rPr>
                <w:rFonts w:asciiTheme="minorHAnsi" w:hAnsiTheme="minorHAnsi"/>
                <w:sz w:val="24"/>
                <w:szCs w:val="24"/>
                <w:lang w:val="sq-AL"/>
              </w:rPr>
              <w:t>e) “</w:t>
            </w:r>
            <w:r w:rsidRPr="00FA214A">
              <w:rPr>
                <w:rFonts w:asciiTheme="minorHAnsi" w:hAnsiTheme="minorHAnsi"/>
                <w:i/>
                <w:iCs/>
                <w:sz w:val="24"/>
                <w:szCs w:val="24"/>
                <w:lang w:val="sq-AL"/>
              </w:rPr>
              <w:t>gjykata e arbitrazhit</w:t>
            </w:r>
            <w:r w:rsidRPr="00FA214A">
              <w:rPr>
                <w:rFonts w:asciiTheme="minorHAnsi" w:hAnsiTheme="minorHAnsi"/>
                <w:sz w:val="24"/>
                <w:szCs w:val="24"/>
                <w:lang w:val="sq-AL"/>
              </w:rPr>
              <w:t>” është një arbitër ose një trupë kolegj arbitrash, të cilëve u është besuar nga palët vendimmarrja lidhur me zgjidhjen e një mosmarrëveshjeje;</w:t>
            </w:r>
          </w:p>
          <w:p w14:paraId="6C4BAA86" w14:textId="77777777" w:rsidR="00A255A2" w:rsidRPr="00FA214A" w:rsidRDefault="00A255A2" w:rsidP="00DD39BB">
            <w:pPr>
              <w:ind w:left="720" w:hanging="360"/>
              <w:jc w:val="both"/>
              <w:rPr>
                <w:rFonts w:asciiTheme="minorHAnsi" w:hAnsiTheme="minorHAnsi"/>
                <w:sz w:val="24"/>
                <w:szCs w:val="24"/>
                <w:lang w:val="sq-AL"/>
              </w:rPr>
            </w:pPr>
            <w:r w:rsidRPr="00FA214A">
              <w:rPr>
                <w:rFonts w:asciiTheme="minorHAnsi" w:hAnsiTheme="minorHAnsi"/>
                <w:sz w:val="24"/>
                <w:szCs w:val="24"/>
                <w:lang w:val="sq-AL"/>
              </w:rPr>
              <w:t>ë) “</w:t>
            </w:r>
            <w:r w:rsidRPr="00FA214A">
              <w:rPr>
                <w:rFonts w:asciiTheme="minorHAnsi" w:hAnsiTheme="minorHAnsi"/>
                <w:i/>
                <w:sz w:val="24"/>
                <w:szCs w:val="24"/>
                <w:lang w:val="sq-AL"/>
              </w:rPr>
              <w:t>institucion arbitrazhi</w:t>
            </w:r>
            <w:r w:rsidRPr="00FA214A">
              <w:rPr>
                <w:rFonts w:asciiTheme="minorHAnsi" w:hAnsiTheme="minorHAnsi"/>
                <w:sz w:val="24"/>
                <w:szCs w:val="24"/>
                <w:lang w:val="sq-AL"/>
              </w:rPr>
              <w:t>” është një person juridik, i themeluar nga persona fizikë ose juridikë, vendas ose të huaj, sipas ligjit shqiptar, që ka si objekt të aktivitetit të tij organizimin e procedurave të arbitrazhit dhe rregullohet sipas dispozitave të Kreut II të këtij ligji;</w:t>
            </w:r>
          </w:p>
          <w:p w14:paraId="2DD9D6E2" w14:textId="77777777" w:rsidR="00A255A2" w:rsidRPr="00FA214A" w:rsidRDefault="00A255A2" w:rsidP="001073D3">
            <w:pPr>
              <w:widowControl w:val="0"/>
              <w:pBdr>
                <w:top w:val="nil"/>
                <w:left w:val="nil"/>
                <w:bottom w:val="nil"/>
                <w:right w:val="nil"/>
                <w:between w:val="nil"/>
              </w:pBdr>
              <w:spacing w:line="240" w:lineRule="auto"/>
              <w:rPr>
                <w:rFonts w:asciiTheme="minorHAnsi" w:eastAsia="Times New Roman" w:hAnsiTheme="minorHAnsi" w:cs="Times New Roman"/>
                <w:b/>
                <w:sz w:val="24"/>
                <w:szCs w:val="24"/>
                <w:lang w:val="sq-AL"/>
              </w:rPr>
            </w:pPr>
          </w:p>
        </w:tc>
        <w:tc>
          <w:tcPr>
            <w:tcW w:w="4610" w:type="dxa"/>
          </w:tcPr>
          <w:p w14:paraId="19156DDA" w14:textId="77777777" w:rsidR="00A255A2" w:rsidRPr="00FA214A" w:rsidRDefault="00A255A2" w:rsidP="00671FE0">
            <w:pPr>
              <w:widowControl w:val="0"/>
              <w:spacing w:line="240" w:lineRule="auto"/>
              <w:jc w:val="both"/>
              <w:rPr>
                <w:rFonts w:asciiTheme="minorHAnsi" w:eastAsia="Times New Roman" w:hAnsiTheme="minorHAnsi" w:cs="Times New Roman"/>
                <w:b/>
                <w:color w:val="FF0000"/>
                <w:sz w:val="24"/>
                <w:szCs w:val="24"/>
                <w:u w:val="single"/>
                <w:lang w:val="sq-AL"/>
              </w:rPr>
            </w:pPr>
            <w:r w:rsidRPr="00FA214A">
              <w:rPr>
                <w:rFonts w:asciiTheme="minorHAnsi" w:eastAsia="Times New Roman" w:hAnsiTheme="minorHAnsi" w:cs="Times New Roman"/>
                <w:b/>
                <w:color w:val="FF0000"/>
                <w:sz w:val="24"/>
                <w:szCs w:val="24"/>
                <w:u w:val="single"/>
                <w:lang w:val="sq-AL"/>
              </w:rPr>
              <w:lastRenderedPageBreak/>
              <w:t>Koment MFE:</w:t>
            </w:r>
          </w:p>
          <w:p w14:paraId="6623FE30" w14:textId="77777777" w:rsidR="00A255A2" w:rsidRPr="00FA214A" w:rsidRDefault="00A255A2" w:rsidP="00671FE0">
            <w:pPr>
              <w:widowControl w:val="0"/>
              <w:spacing w:line="240" w:lineRule="auto"/>
              <w:jc w:val="both"/>
              <w:rPr>
                <w:rFonts w:asciiTheme="minorHAnsi" w:eastAsia="Times New Roman" w:hAnsiTheme="minorHAnsi" w:cs="Times New Roman"/>
                <w:color w:val="FF0000"/>
                <w:sz w:val="24"/>
                <w:szCs w:val="24"/>
                <w:lang w:val="sq-AL"/>
              </w:rPr>
            </w:pPr>
          </w:p>
          <w:p w14:paraId="0DDB67E9" w14:textId="77777777" w:rsidR="00A255A2" w:rsidRPr="00FA214A" w:rsidRDefault="00A255A2" w:rsidP="00671FE0">
            <w:pPr>
              <w:widowControl w:val="0"/>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qart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sohet 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w:t>
            </w:r>
            <w:r w:rsidR="002909FB" w:rsidRPr="00FA214A">
              <w:rPr>
                <w:rFonts w:asciiTheme="minorHAnsi" w:eastAsia="Times New Roman" w:hAnsiTheme="minorHAnsi" w:cs="Times New Roman"/>
                <w:color w:val="FF0000"/>
                <w:sz w:val="24"/>
                <w:szCs w:val="24"/>
                <w:lang w:val="sq-AL"/>
              </w:rPr>
              <w:t>projektligj forma e organizimit</w:t>
            </w:r>
            <w:r w:rsidRPr="00FA214A">
              <w:rPr>
                <w:rFonts w:asciiTheme="minorHAnsi" w:eastAsia="Times New Roman" w:hAnsiTheme="minorHAnsi" w:cs="Times New Roman"/>
                <w:color w:val="FF0000"/>
                <w:sz w:val="24"/>
                <w:szCs w:val="24"/>
                <w:lang w:val="sq-AL"/>
              </w:rPr>
              <w:t xml:space="preserve"> 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arbitrazhit ad hoc- dhe </w:t>
            </w:r>
            <w:r w:rsidRPr="00FA214A">
              <w:rPr>
                <w:rFonts w:asciiTheme="minorHAnsi" w:eastAsia="Times New Roman" w:hAnsiTheme="minorHAnsi" w:cs="Times New Roman"/>
                <w:color w:val="FF0000"/>
                <w:sz w:val="24"/>
                <w:szCs w:val="24"/>
                <w:lang w:val="sq-AL"/>
              </w:rPr>
              <w:lastRenderedPageBreak/>
              <w:t>arbitrazhit institucional, pasi duke u shprehur qart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forma e organizimit shmanget cdo paqart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si mbi statusin financiar 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k</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tyre strukturave, q</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do 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m</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naxhojn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procesin e arbitrazhit.</w:t>
            </w:r>
          </w:p>
          <w:p w14:paraId="352DFB69" w14:textId="77777777" w:rsidR="00A255A2" w:rsidRPr="00FA214A" w:rsidRDefault="00A255A2" w:rsidP="00671FE0">
            <w:pPr>
              <w:widowControl w:val="0"/>
              <w:spacing w:line="240" w:lineRule="auto"/>
              <w:jc w:val="both"/>
              <w:rPr>
                <w:rFonts w:asciiTheme="minorHAnsi" w:eastAsia="Times New Roman" w:hAnsiTheme="minorHAnsi" w:cs="Times New Roman"/>
                <w:b/>
                <w:color w:val="FF0000"/>
                <w:sz w:val="24"/>
                <w:szCs w:val="24"/>
                <w:lang w:val="sq-AL"/>
              </w:rPr>
            </w:pPr>
          </w:p>
          <w:p w14:paraId="4012B39A" w14:textId="77777777" w:rsidR="00C63E58" w:rsidRPr="00FA214A" w:rsidRDefault="00C63E58" w:rsidP="00A255A2">
            <w:pPr>
              <w:widowControl w:val="0"/>
              <w:spacing w:line="240" w:lineRule="auto"/>
              <w:jc w:val="both"/>
              <w:rPr>
                <w:rFonts w:asciiTheme="minorHAnsi" w:eastAsia="Times New Roman" w:hAnsiTheme="minorHAnsi" w:cs="Times New Roman"/>
                <w:b/>
                <w:color w:val="FF0000"/>
                <w:sz w:val="24"/>
                <w:szCs w:val="24"/>
                <w:u w:val="single"/>
                <w:lang w:val="sq-AL"/>
              </w:rPr>
            </w:pPr>
          </w:p>
          <w:p w14:paraId="2880E739" w14:textId="77777777" w:rsidR="00C63E58" w:rsidRPr="00FA214A" w:rsidRDefault="00C63E58" w:rsidP="00A255A2">
            <w:pPr>
              <w:widowControl w:val="0"/>
              <w:spacing w:line="240" w:lineRule="auto"/>
              <w:jc w:val="both"/>
              <w:rPr>
                <w:rFonts w:asciiTheme="minorHAnsi" w:eastAsia="Times New Roman" w:hAnsiTheme="minorHAnsi" w:cs="Times New Roman"/>
                <w:b/>
                <w:color w:val="FF0000"/>
                <w:sz w:val="24"/>
                <w:szCs w:val="24"/>
                <w:u w:val="single"/>
                <w:lang w:val="sq-AL"/>
              </w:rPr>
            </w:pPr>
          </w:p>
          <w:p w14:paraId="74334C19" w14:textId="77777777" w:rsidR="00A255A2" w:rsidRPr="00FA214A" w:rsidRDefault="00A255A2" w:rsidP="00A255A2">
            <w:pPr>
              <w:widowControl w:val="0"/>
              <w:spacing w:line="240" w:lineRule="auto"/>
              <w:jc w:val="both"/>
              <w:rPr>
                <w:rFonts w:asciiTheme="minorHAnsi" w:eastAsia="Times New Roman" w:hAnsiTheme="minorHAnsi" w:cs="Times New Roman"/>
                <w:b/>
                <w:color w:val="FF0000"/>
                <w:sz w:val="24"/>
                <w:szCs w:val="24"/>
                <w:u w:val="single"/>
                <w:lang w:val="sq-AL"/>
              </w:rPr>
            </w:pPr>
            <w:r w:rsidRPr="00FA214A">
              <w:rPr>
                <w:rFonts w:asciiTheme="minorHAnsi" w:eastAsia="Times New Roman" w:hAnsiTheme="minorHAnsi" w:cs="Times New Roman"/>
                <w:b/>
                <w:color w:val="FF0000"/>
                <w:sz w:val="24"/>
                <w:szCs w:val="24"/>
                <w:u w:val="single"/>
                <w:lang w:val="sq-AL"/>
              </w:rPr>
              <w:t>Komenti ICC në lidhje me teknikën legjislative:</w:t>
            </w:r>
          </w:p>
          <w:p w14:paraId="6EFB457A" w14:textId="77777777" w:rsidR="00A255A2" w:rsidRPr="00FA214A" w:rsidRDefault="00A255A2" w:rsidP="00A255A2">
            <w:pPr>
              <w:widowControl w:val="0"/>
              <w:spacing w:line="240" w:lineRule="auto"/>
              <w:jc w:val="both"/>
              <w:rPr>
                <w:rFonts w:asciiTheme="minorHAnsi" w:eastAsia="Times New Roman" w:hAnsiTheme="minorHAnsi" w:cs="Times New Roman"/>
                <w:b/>
                <w:color w:val="FF0000"/>
                <w:sz w:val="24"/>
                <w:szCs w:val="24"/>
                <w:lang w:val="sq-AL"/>
              </w:rPr>
            </w:pPr>
          </w:p>
          <w:p w14:paraId="38A556D3" w14:textId="77777777" w:rsidR="00A255A2" w:rsidRPr="00FA214A" w:rsidRDefault="00A255A2" w:rsidP="00A255A2">
            <w:pPr>
              <w:widowControl w:val="0"/>
              <w:spacing w:line="240" w:lineRule="auto"/>
              <w:jc w:val="both"/>
              <w:rPr>
                <w:rFonts w:asciiTheme="minorHAnsi" w:eastAsia="Times New Roman" w:hAnsiTheme="minorHAnsi" w:cs="Times New Roman"/>
                <w:color w:val="FF0000"/>
                <w:sz w:val="24"/>
                <w:szCs w:val="24"/>
                <w:lang w:val="sq-AL"/>
              </w:rPr>
            </w:pPr>
          </w:p>
          <w:p w14:paraId="3A00C015" w14:textId="77777777" w:rsidR="00A255A2" w:rsidRPr="00FA214A" w:rsidRDefault="00A255A2" w:rsidP="00A255A2">
            <w:pPr>
              <w:widowControl w:val="0"/>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Propozojmë  që  përkufizimi</w:t>
            </w:r>
            <w:r w:rsidRPr="00FA214A">
              <w:rPr>
                <w:rFonts w:asciiTheme="minorHAnsi" w:hAnsiTheme="minorHAnsi"/>
                <w:i/>
                <w:color w:val="FF0000"/>
                <w:sz w:val="24"/>
                <w:szCs w:val="24"/>
                <w:lang w:val="sq-AL"/>
              </w:rPr>
              <w:t xml:space="preserve"> “institucion arbitrazhi</w:t>
            </w:r>
            <w:r w:rsidRPr="00FA214A">
              <w:rPr>
                <w:rFonts w:asciiTheme="minorHAnsi" w:hAnsiTheme="minorHAnsi"/>
                <w:color w:val="FF0000"/>
                <w:sz w:val="24"/>
                <w:szCs w:val="24"/>
                <w:lang w:val="sq-AL"/>
              </w:rPr>
              <w:t>” është një person juridik, i themeluar nga persona fizikë ose juridikë, vendas ose të huaj, sipas ligjit shqiptar, që ka si objekt të aktivitetit të tij organizimin e procedurave të arbitrazhit dhe rregullohet”</w:t>
            </w:r>
            <w:r w:rsidRPr="00FA214A">
              <w:rPr>
                <w:rFonts w:asciiTheme="minorHAnsi" w:eastAsia="Times New Roman" w:hAnsiTheme="minorHAnsi" w:cs="Times New Roman"/>
                <w:color w:val="FF0000"/>
                <w:sz w:val="24"/>
                <w:szCs w:val="24"/>
                <w:lang w:val="sq-AL"/>
              </w:rPr>
              <w:t xml:space="preserve"> </w:t>
            </w:r>
            <w:r w:rsidRPr="00FA214A">
              <w:rPr>
                <w:rFonts w:asciiTheme="minorHAnsi" w:eastAsia="Times New Roman" w:hAnsiTheme="minorHAnsi" w:cs="Times New Roman"/>
                <w:b/>
                <w:color w:val="FF0000"/>
                <w:sz w:val="24"/>
                <w:szCs w:val="24"/>
                <w:lang w:val="sq-AL"/>
              </w:rPr>
              <w:t>t’i  nënshtrohen  vetëm  institucionet  e  arbitrazhit vendas, sepse ato të huaja nuk mund të jenë objekt i rregullimit sipas këtij ligji apo legjislacionit shqiptar në përgjithësi</w:t>
            </w:r>
            <w:r w:rsidR="00950C1D" w:rsidRPr="00FA214A">
              <w:rPr>
                <w:rFonts w:asciiTheme="minorHAnsi" w:eastAsia="Times New Roman" w:hAnsiTheme="minorHAnsi" w:cs="Times New Roman"/>
                <w:b/>
                <w:color w:val="FF0000"/>
                <w:sz w:val="24"/>
                <w:szCs w:val="24"/>
                <w:lang w:val="sq-AL"/>
              </w:rPr>
              <w:t>.</w:t>
            </w:r>
          </w:p>
          <w:p w14:paraId="49D5C0E4" w14:textId="77777777" w:rsidR="002909FB" w:rsidRPr="00FA214A" w:rsidRDefault="002909FB" w:rsidP="00A255A2">
            <w:pPr>
              <w:widowControl w:val="0"/>
              <w:spacing w:line="240" w:lineRule="auto"/>
              <w:jc w:val="both"/>
              <w:rPr>
                <w:rFonts w:asciiTheme="minorHAnsi" w:eastAsia="Times New Roman" w:hAnsiTheme="minorHAnsi" w:cs="Times New Roman"/>
                <w:color w:val="FF0000"/>
                <w:sz w:val="24"/>
                <w:szCs w:val="24"/>
                <w:lang w:val="sq-AL"/>
              </w:rPr>
            </w:pPr>
          </w:p>
          <w:p w14:paraId="2855CDCF" w14:textId="77777777" w:rsidR="0091019E" w:rsidRPr="00FA214A" w:rsidRDefault="0091019E" w:rsidP="00A255A2">
            <w:pPr>
              <w:widowControl w:val="0"/>
              <w:spacing w:line="240" w:lineRule="auto"/>
              <w:jc w:val="both"/>
              <w:rPr>
                <w:rFonts w:asciiTheme="minorHAnsi" w:eastAsia="Times New Roman" w:hAnsiTheme="minorHAnsi" w:cs="Times New Roman"/>
                <w:color w:val="FF0000"/>
                <w:sz w:val="24"/>
                <w:szCs w:val="24"/>
                <w:lang w:val="sq-AL"/>
              </w:rPr>
            </w:pPr>
          </w:p>
          <w:p w14:paraId="7EC55603" w14:textId="3B4469A6" w:rsidR="002909FB" w:rsidRPr="00FA214A" w:rsidRDefault="00FA214A" w:rsidP="00A255A2">
            <w:pPr>
              <w:widowControl w:val="0"/>
              <w:spacing w:line="240" w:lineRule="auto"/>
              <w:jc w:val="both"/>
              <w:rPr>
                <w:rFonts w:asciiTheme="minorHAnsi" w:eastAsia="Times New Roman" w:hAnsiTheme="minorHAnsi" w:cs="Times New Roman"/>
                <w:b/>
                <w:color w:val="FF0000"/>
                <w:sz w:val="24"/>
                <w:szCs w:val="24"/>
                <w:u w:val="single"/>
                <w:lang w:val="sq-AL"/>
              </w:rPr>
            </w:pPr>
            <w:r w:rsidRPr="00FA214A">
              <w:rPr>
                <w:rFonts w:asciiTheme="minorHAnsi" w:eastAsia="Times New Roman" w:hAnsiTheme="minorHAnsi" w:cs="Times New Roman"/>
                <w:b/>
                <w:color w:val="FF0000"/>
                <w:sz w:val="24"/>
                <w:szCs w:val="24"/>
                <w:u w:val="single"/>
                <w:lang w:val="sq-AL"/>
              </w:rPr>
              <w:t>Komente</w:t>
            </w:r>
            <w:r w:rsidR="002909FB" w:rsidRPr="00FA214A">
              <w:rPr>
                <w:rFonts w:asciiTheme="minorHAnsi" w:eastAsia="Times New Roman" w:hAnsiTheme="minorHAnsi" w:cs="Times New Roman"/>
                <w:b/>
                <w:color w:val="FF0000"/>
                <w:sz w:val="24"/>
                <w:szCs w:val="24"/>
                <w:u w:val="single"/>
                <w:lang w:val="sq-AL"/>
              </w:rPr>
              <w:t xml:space="preserve"> EURALIUS:</w:t>
            </w:r>
          </w:p>
          <w:p w14:paraId="7381ACCB" w14:textId="77777777" w:rsidR="002909FB" w:rsidRPr="00FA214A" w:rsidRDefault="002909FB" w:rsidP="00A255A2">
            <w:pPr>
              <w:widowControl w:val="0"/>
              <w:spacing w:line="240" w:lineRule="auto"/>
              <w:jc w:val="both"/>
              <w:rPr>
                <w:rFonts w:asciiTheme="minorHAnsi" w:eastAsia="Times New Roman" w:hAnsiTheme="minorHAnsi" w:cs="Times New Roman"/>
                <w:b/>
                <w:color w:val="FF0000"/>
                <w:sz w:val="24"/>
                <w:szCs w:val="24"/>
                <w:lang w:val="sq-AL"/>
              </w:rPr>
            </w:pPr>
          </w:p>
          <w:p w14:paraId="50CEE3C0" w14:textId="77777777" w:rsidR="0091019E" w:rsidRPr="00FA214A" w:rsidRDefault="002909FB" w:rsidP="00AB7764">
            <w:pPr>
              <w:pStyle w:val="ListParagraph"/>
              <w:widowControl w:val="0"/>
              <w:numPr>
                <w:ilvl w:val="0"/>
                <w:numId w:val="5"/>
              </w:numPr>
              <w:spacing w:line="240" w:lineRule="auto"/>
              <w:jc w:val="both"/>
              <w:rPr>
                <w:rFonts w:asciiTheme="minorHAnsi" w:hAnsiTheme="minorHAnsi"/>
                <w:color w:val="FF0000"/>
                <w:sz w:val="24"/>
                <w:szCs w:val="24"/>
              </w:rPr>
            </w:pPr>
            <w:r w:rsidRPr="00FA214A">
              <w:rPr>
                <w:rFonts w:asciiTheme="minorHAnsi" w:hAnsiTheme="minorHAnsi"/>
                <w:color w:val="FF0000"/>
                <w:sz w:val="24"/>
                <w:szCs w:val="24"/>
                <w:lang w:val="sq-AL"/>
              </w:rPr>
              <w:t>Ky p</w:t>
            </w:r>
            <w:r w:rsidR="00686BDD" w:rsidRPr="00FA214A">
              <w:rPr>
                <w:rFonts w:asciiTheme="minorHAnsi" w:hAnsiTheme="minorHAnsi"/>
                <w:color w:val="FF0000"/>
                <w:sz w:val="24"/>
                <w:szCs w:val="24"/>
                <w:lang w:val="sq-AL"/>
              </w:rPr>
              <w:t>ë</w:t>
            </w:r>
            <w:r w:rsidR="00330209" w:rsidRPr="00FA214A">
              <w:rPr>
                <w:rFonts w:asciiTheme="minorHAnsi" w:hAnsiTheme="minorHAnsi"/>
                <w:color w:val="FF0000"/>
                <w:sz w:val="24"/>
                <w:szCs w:val="24"/>
                <w:lang w:val="sq-AL"/>
              </w:rPr>
              <w:t>rkufizim</w:t>
            </w:r>
            <w:r w:rsidRPr="00FA214A">
              <w:rPr>
                <w:rFonts w:asciiTheme="minorHAnsi" w:hAnsiTheme="minorHAnsi"/>
                <w:color w:val="FF0000"/>
                <w:sz w:val="24"/>
                <w:szCs w:val="24"/>
                <w:lang w:val="sq-AL"/>
              </w:rPr>
              <w:t xml:space="preserve"> </w:t>
            </w:r>
            <w:r w:rsidR="00330209" w:rsidRPr="00FA214A">
              <w:rPr>
                <w:rFonts w:asciiTheme="minorHAnsi" w:hAnsiTheme="minorHAnsi"/>
                <w:color w:val="FF0000"/>
                <w:sz w:val="24"/>
                <w:szCs w:val="24"/>
                <w:lang w:val="sq-AL"/>
              </w:rPr>
              <w:t>“</w:t>
            </w:r>
            <w:r w:rsidRPr="00FA214A">
              <w:rPr>
                <w:rFonts w:asciiTheme="minorHAnsi" w:hAnsiTheme="minorHAnsi"/>
                <w:i/>
                <w:color w:val="FF0000"/>
                <w:sz w:val="24"/>
                <w:szCs w:val="24"/>
                <w:lang w:val="sq-AL"/>
              </w:rPr>
              <w:t>gjykatë</w:t>
            </w:r>
            <w:r w:rsidRPr="00FA214A">
              <w:rPr>
                <w:rFonts w:asciiTheme="minorHAnsi" w:hAnsiTheme="minorHAnsi"/>
                <w:color w:val="FF0000"/>
                <w:sz w:val="24"/>
                <w:szCs w:val="24"/>
                <w:lang w:val="sq-AL"/>
              </w:rPr>
              <w:t xml:space="preserve">” është një organ i sistemit gjyqësor, në përputhje me parashikimet e </w:t>
            </w:r>
            <w:r w:rsidRPr="00FA214A">
              <w:rPr>
                <w:rFonts w:asciiTheme="minorHAnsi" w:hAnsiTheme="minorHAnsi"/>
                <w:color w:val="FF0000"/>
                <w:sz w:val="24"/>
                <w:szCs w:val="24"/>
                <w:lang w:val="sq-AL"/>
              </w:rPr>
              <w:lastRenderedPageBreak/>
              <w:t>legjislacionit në fuqi për organizimin e pushtetit gjyqësor në Republikën e Shqipërisë, vler</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sohet i </w:t>
            </w:r>
            <w:r w:rsidR="00E705E5" w:rsidRPr="00FA214A">
              <w:rPr>
                <w:rFonts w:asciiTheme="minorHAnsi" w:hAnsiTheme="minorHAnsi"/>
                <w:color w:val="FF0000"/>
                <w:sz w:val="24"/>
                <w:szCs w:val="24"/>
                <w:lang w:val="sq-AL"/>
              </w:rPr>
              <w:t>panevojsh</w:t>
            </w:r>
            <w:r w:rsidR="00686BDD" w:rsidRPr="00FA214A">
              <w:rPr>
                <w:rFonts w:asciiTheme="minorHAnsi" w:hAnsiTheme="minorHAnsi"/>
                <w:color w:val="FF0000"/>
                <w:sz w:val="24"/>
                <w:szCs w:val="24"/>
                <w:lang w:val="sq-AL"/>
              </w:rPr>
              <w:t>ë</w:t>
            </w:r>
            <w:r w:rsidR="00E705E5" w:rsidRPr="00FA214A">
              <w:rPr>
                <w:rFonts w:asciiTheme="minorHAnsi" w:hAnsiTheme="minorHAnsi"/>
                <w:color w:val="FF0000"/>
                <w:sz w:val="24"/>
                <w:szCs w:val="24"/>
                <w:lang w:val="sq-AL"/>
              </w:rPr>
              <w:t>m, pasi p</w:t>
            </w:r>
            <w:r w:rsidR="00686BDD" w:rsidRPr="00FA214A">
              <w:rPr>
                <w:rFonts w:asciiTheme="minorHAnsi" w:hAnsiTheme="minorHAnsi"/>
                <w:color w:val="FF0000"/>
                <w:sz w:val="24"/>
                <w:szCs w:val="24"/>
                <w:lang w:val="sq-AL"/>
              </w:rPr>
              <w:t>ë</w:t>
            </w:r>
            <w:r w:rsidR="00E705E5" w:rsidRPr="00FA214A">
              <w:rPr>
                <w:rFonts w:asciiTheme="minorHAnsi" w:hAnsiTheme="minorHAnsi"/>
                <w:color w:val="FF0000"/>
                <w:sz w:val="24"/>
                <w:szCs w:val="24"/>
                <w:lang w:val="sq-AL"/>
              </w:rPr>
              <w:t>rfaq</w:t>
            </w:r>
            <w:r w:rsidR="00686BDD" w:rsidRPr="00FA214A">
              <w:rPr>
                <w:rFonts w:asciiTheme="minorHAnsi" w:hAnsiTheme="minorHAnsi"/>
                <w:color w:val="FF0000"/>
                <w:sz w:val="24"/>
                <w:szCs w:val="24"/>
                <w:lang w:val="sq-AL"/>
              </w:rPr>
              <w:t>ë</w:t>
            </w:r>
            <w:r w:rsidR="00E705E5" w:rsidRPr="00FA214A">
              <w:rPr>
                <w:rFonts w:asciiTheme="minorHAnsi" w:hAnsiTheme="minorHAnsi"/>
                <w:color w:val="FF0000"/>
                <w:sz w:val="24"/>
                <w:szCs w:val="24"/>
                <w:lang w:val="sq-AL"/>
              </w:rPr>
              <w:t>son nj</w:t>
            </w:r>
            <w:r w:rsidR="00686BDD" w:rsidRPr="00FA214A">
              <w:rPr>
                <w:rFonts w:asciiTheme="minorHAnsi" w:hAnsiTheme="minorHAnsi"/>
                <w:color w:val="FF0000"/>
                <w:sz w:val="24"/>
                <w:szCs w:val="24"/>
                <w:lang w:val="sq-AL"/>
              </w:rPr>
              <w:t>ë</w:t>
            </w:r>
            <w:r w:rsidR="00E705E5" w:rsidRPr="00FA214A">
              <w:rPr>
                <w:rFonts w:asciiTheme="minorHAnsi" w:hAnsiTheme="minorHAnsi"/>
                <w:color w:val="FF0000"/>
                <w:sz w:val="24"/>
                <w:szCs w:val="24"/>
                <w:lang w:val="sq-AL"/>
              </w:rPr>
              <w:t xml:space="preserve"> t</w:t>
            </w:r>
            <w:r w:rsidR="0058712E" w:rsidRPr="00FA214A">
              <w:rPr>
                <w:rFonts w:asciiTheme="minorHAnsi" w:hAnsiTheme="minorHAnsi"/>
                <w:color w:val="FF0000"/>
                <w:sz w:val="24"/>
                <w:szCs w:val="24"/>
                <w:lang w:val="sq-AL"/>
              </w:rPr>
              <w:t>e</w:t>
            </w:r>
            <w:r w:rsidR="00E705E5" w:rsidRPr="00FA214A">
              <w:rPr>
                <w:rFonts w:asciiTheme="minorHAnsi" w:hAnsiTheme="minorHAnsi"/>
                <w:color w:val="FF0000"/>
                <w:sz w:val="24"/>
                <w:szCs w:val="24"/>
                <w:lang w:val="sq-AL"/>
              </w:rPr>
              <w:t>rm t</w:t>
            </w:r>
            <w:r w:rsidR="00686BDD" w:rsidRPr="00FA214A">
              <w:rPr>
                <w:rFonts w:asciiTheme="minorHAnsi" w:hAnsiTheme="minorHAnsi"/>
                <w:color w:val="FF0000"/>
                <w:sz w:val="24"/>
                <w:szCs w:val="24"/>
                <w:lang w:val="sq-AL"/>
              </w:rPr>
              <w:t>ë</w:t>
            </w:r>
            <w:r w:rsidR="00E705E5" w:rsidRPr="00FA214A">
              <w:rPr>
                <w:rFonts w:asciiTheme="minorHAnsi" w:hAnsiTheme="minorHAnsi"/>
                <w:color w:val="FF0000"/>
                <w:sz w:val="24"/>
                <w:szCs w:val="24"/>
                <w:lang w:val="sq-AL"/>
              </w:rPr>
              <w:t xml:space="preserve"> njohur/sh t</w:t>
            </w:r>
            <w:r w:rsidR="00686BDD" w:rsidRPr="00FA214A">
              <w:rPr>
                <w:rFonts w:asciiTheme="minorHAnsi" w:hAnsiTheme="minorHAnsi"/>
                <w:color w:val="FF0000"/>
                <w:sz w:val="24"/>
                <w:szCs w:val="24"/>
                <w:lang w:val="sq-AL"/>
              </w:rPr>
              <w:t>ë</w:t>
            </w:r>
            <w:r w:rsidR="00E705E5" w:rsidRPr="00FA214A">
              <w:rPr>
                <w:rFonts w:asciiTheme="minorHAnsi" w:hAnsiTheme="minorHAnsi"/>
                <w:color w:val="FF0000"/>
                <w:sz w:val="24"/>
                <w:szCs w:val="24"/>
                <w:lang w:val="sq-AL"/>
              </w:rPr>
              <w:t xml:space="preserve"> p</w:t>
            </w:r>
            <w:r w:rsidR="00686BDD" w:rsidRPr="00FA214A">
              <w:rPr>
                <w:rFonts w:asciiTheme="minorHAnsi" w:hAnsiTheme="minorHAnsi"/>
                <w:color w:val="FF0000"/>
                <w:sz w:val="24"/>
                <w:szCs w:val="24"/>
                <w:lang w:val="sq-AL"/>
              </w:rPr>
              <w:t>ë</w:t>
            </w:r>
            <w:r w:rsidR="00E705E5" w:rsidRPr="00FA214A">
              <w:rPr>
                <w:rFonts w:asciiTheme="minorHAnsi" w:hAnsiTheme="minorHAnsi"/>
                <w:color w:val="FF0000"/>
                <w:sz w:val="24"/>
                <w:szCs w:val="24"/>
                <w:lang w:val="sq-AL"/>
              </w:rPr>
              <w:t>rdorsh</w:t>
            </w:r>
            <w:r w:rsidR="00686BDD" w:rsidRPr="00FA214A">
              <w:rPr>
                <w:rFonts w:asciiTheme="minorHAnsi" w:hAnsiTheme="minorHAnsi"/>
                <w:color w:val="FF0000"/>
                <w:sz w:val="24"/>
                <w:szCs w:val="24"/>
                <w:lang w:val="sq-AL"/>
              </w:rPr>
              <w:t>ë</w:t>
            </w:r>
            <w:r w:rsidR="00E705E5" w:rsidRPr="00FA214A">
              <w:rPr>
                <w:rFonts w:asciiTheme="minorHAnsi" w:hAnsiTheme="minorHAnsi"/>
                <w:color w:val="FF0000"/>
                <w:sz w:val="24"/>
                <w:szCs w:val="24"/>
                <w:lang w:val="sq-AL"/>
              </w:rPr>
              <w:t>m.</w:t>
            </w:r>
            <w:r w:rsidRPr="00FA214A">
              <w:rPr>
                <w:rFonts w:asciiTheme="minorHAnsi" w:hAnsiTheme="minorHAnsi"/>
                <w:color w:val="FF0000"/>
                <w:sz w:val="24"/>
                <w:szCs w:val="24"/>
                <w:lang w:val="sq-AL"/>
              </w:rPr>
              <w:t xml:space="preserve"> </w:t>
            </w:r>
            <w:r w:rsidRPr="00FA214A">
              <w:rPr>
                <w:rFonts w:asciiTheme="minorHAnsi" w:hAnsiTheme="minorHAnsi"/>
                <w:color w:val="FF0000"/>
                <w:sz w:val="24"/>
                <w:szCs w:val="24"/>
              </w:rPr>
              <w:t>(</w:t>
            </w:r>
            <w:r w:rsidRPr="00FA214A">
              <w:rPr>
                <w:rFonts w:asciiTheme="minorHAnsi" w:hAnsiTheme="minorHAnsi"/>
                <w:i/>
                <w:color w:val="FF0000"/>
                <w:sz w:val="24"/>
                <w:szCs w:val="24"/>
              </w:rPr>
              <w:t xml:space="preserve">Do not see the added value of such definition, since it is merely a description of a </w:t>
            </w:r>
            <w:r w:rsidR="00686BDD" w:rsidRPr="00FA214A">
              <w:rPr>
                <w:rFonts w:asciiTheme="minorHAnsi" w:hAnsiTheme="minorHAnsi"/>
                <w:i/>
                <w:color w:val="FF0000"/>
                <w:sz w:val="24"/>
                <w:szCs w:val="24"/>
              </w:rPr>
              <w:t>ë</w:t>
            </w:r>
            <w:r w:rsidRPr="00FA214A">
              <w:rPr>
                <w:rFonts w:asciiTheme="minorHAnsi" w:hAnsiTheme="minorHAnsi"/>
                <w:i/>
                <w:color w:val="FF0000"/>
                <w:sz w:val="24"/>
                <w:szCs w:val="24"/>
              </w:rPr>
              <w:t>idely used term</w:t>
            </w:r>
            <w:r w:rsidRPr="00FA214A">
              <w:rPr>
                <w:rFonts w:asciiTheme="minorHAnsi" w:hAnsiTheme="minorHAnsi"/>
                <w:color w:val="FF0000"/>
                <w:sz w:val="24"/>
                <w:szCs w:val="24"/>
              </w:rPr>
              <w:t>).</w:t>
            </w:r>
          </w:p>
          <w:p w14:paraId="2C042E45" w14:textId="7622DC64" w:rsidR="0091019E" w:rsidRPr="00FA214A" w:rsidRDefault="00C63E58" w:rsidP="00AB7764">
            <w:pPr>
              <w:pStyle w:val="ListParagraph"/>
              <w:widowControl w:val="0"/>
              <w:numPr>
                <w:ilvl w:val="0"/>
                <w:numId w:val="5"/>
              </w:numPr>
              <w:spacing w:line="240" w:lineRule="auto"/>
              <w:jc w:val="both"/>
              <w:rPr>
                <w:rFonts w:asciiTheme="minorHAnsi" w:hAnsiTheme="minorHAnsi"/>
                <w:color w:val="FF0000"/>
                <w:sz w:val="24"/>
                <w:szCs w:val="24"/>
              </w:rPr>
            </w:pPr>
            <w:r w:rsidRPr="00FA214A">
              <w:rPr>
                <w:rFonts w:asciiTheme="minorHAnsi" w:hAnsiTheme="minorHAnsi"/>
                <w:color w:val="FF0000"/>
                <w:sz w:val="24"/>
                <w:szCs w:val="24"/>
                <w:lang w:val="it-IT"/>
              </w:rPr>
              <w:t>T</w:t>
            </w:r>
            <w:r w:rsidR="00686BDD"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qart</w:t>
            </w:r>
            <w:r w:rsidR="00686BDD"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sohet se</w:t>
            </w:r>
            <w:r w:rsidR="002C3470" w:rsidRPr="00FA214A">
              <w:rPr>
                <w:rFonts w:asciiTheme="minorHAnsi" w:hAnsiTheme="minorHAnsi"/>
                <w:color w:val="FF0000"/>
                <w:sz w:val="24"/>
                <w:szCs w:val="24"/>
                <w:lang w:val="it-IT"/>
              </w:rPr>
              <w:t xml:space="preserve"> organizimi </w:t>
            </w:r>
            <w:r w:rsidRPr="00FA214A">
              <w:rPr>
                <w:rFonts w:asciiTheme="minorHAnsi" w:hAnsiTheme="minorHAnsi"/>
                <w:color w:val="FF0000"/>
                <w:sz w:val="24"/>
                <w:szCs w:val="24"/>
                <w:lang w:val="it-IT"/>
              </w:rPr>
              <w:t>i</w:t>
            </w:r>
            <w:r w:rsidR="002C3470" w:rsidRPr="00FA214A">
              <w:rPr>
                <w:rFonts w:asciiTheme="minorHAnsi" w:hAnsiTheme="minorHAnsi"/>
                <w:color w:val="FF0000"/>
                <w:sz w:val="24"/>
                <w:szCs w:val="24"/>
                <w:lang w:val="it-IT"/>
              </w:rPr>
              <w:t xml:space="preserve"> </w:t>
            </w:r>
            <w:r w:rsidRPr="00FA214A">
              <w:rPr>
                <w:rFonts w:asciiTheme="minorHAnsi" w:hAnsiTheme="minorHAnsi"/>
                <w:color w:val="FF0000"/>
                <w:sz w:val="24"/>
                <w:szCs w:val="24"/>
                <w:lang w:val="it-IT"/>
              </w:rPr>
              <w:t>procedurave</w:t>
            </w:r>
            <w:r w:rsidR="002C3470" w:rsidRPr="00FA214A">
              <w:rPr>
                <w:rFonts w:asciiTheme="minorHAnsi" w:hAnsiTheme="minorHAnsi"/>
                <w:color w:val="FF0000"/>
                <w:sz w:val="24"/>
                <w:szCs w:val="24"/>
                <w:lang w:val="it-IT"/>
              </w:rPr>
              <w:t xml:space="preserve"> t</w:t>
            </w:r>
            <w:r w:rsidR="00686BDD" w:rsidRPr="00FA214A">
              <w:rPr>
                <w:rFonts w:asciiTheme="minorHAnsi" w:hAnsiTheme="minorHAnsi"/>
                <w:color w:val="FF0000"/>
                <w:sz w:val="24"/>
                <w:szCs w:val="24"/>
                <w:lang w:val="it-IT"/>
              </w:rPr>
              <w:t>ë</w:t>
            </w:r>
            <w:r w:rsidR="002C3470" w:rsidRPr="00FA214A">
              <w:rPr>
                <w:rFonts w:asciiTheme="minorHAnsi" w:hAnsiTheme="minorHAnsi"/>
                <w:color w:val="FF0000"/>
                <w:sz w:val="24"/>
                <w:szCs w:val="24"/>
                <w:lang w:val="it-IT"/>
              </w:rPr>
              <w:t xml:space="preserve"> arbitrazhit nga institucioni nuk </w:t>
            </w:r>
            <w:r w:rsidR="00686BDD" w:rsidRPr="00FA214A">
              <w:rPr>
                <w:rFonts w:asciiTheme="minorHAnsi" w:hAnsiTheme="minorHAnsi"/>
                <w:color w:val="FF0000"/>
                <w:sz w:val="24"/>
                <w:szCs w:val="24"/>
                <w:lang w:val="it-IT"/>
              </w:rPr>
              <w:t>ë</w:t>
            </w:r>
            <w:r w:rsidR="002C3470" w:rsidRPr="00FA214A">
              <w:rPr>
                <w:rFonts w:asciiTheme="minorHAnsi" w:hAnsiTheme="minorHAnsi"/>
                <w:color w:val="FF0000"/>
                <w:sz w:val="24"/>
                <w:szCs w:val="24"/>
                <w:lang w:val="it-IT"/>
              </w:rPr>
              <w:t>sht</w:t>
            </w:r>
            <w:r w:rsidR="00686BDD" w:rsidRPr="00FA214A">
              <w:rPr>
                <w:rFonts w:asciiTheme="minorHAnsi" w:hAnsiTheme="minorHAnsi"/>
                <w:color w:val="FF0000"/>
                <w:sz w:val="24"/>
                <w:szCs w:val="24"/>
                <w:lang w:val="it-IT"/>
              </w:rPr>
              <w:t>ë</w:t>
            </w:r>
            <w:r w:rsidR="002C3470" w:rsidRPr="00FA214A">
              <w:rPr>
                <w:rFonts w:asciiTheme="minorHAnsi" w:hAnsiTheme="minorHAnsi"/>
                <w:color w:val="FF0000"/>
                <w:sz w:val="24"/>
                <w:szCs w:val="24"/>
                <w:lang w:val="it-IT"/>
              </w:rPr>
              <w:t xml:space="preserve"> </w:t>
            </w:r>
            <w:r w:rsidR="0091019E" w:rsidRPr="00FA214A">
              <w:rPr>
                <w:rFonts w:asciiTheme="minorHAnsi" w:hAnsiTheme="minorHAnsi"/>
                <w:color w:val="FF0000"/>
                <w:sz w:val="24"/>
                <w:szCs w:val="24"/>
                <w:lang w:val="it-IT"/>
              </w:rPr>
              <w:t>i</w:t>
            </w:r>
            <w:r w:rsidR="002C3470" w:rsidRPr="00FA214A">
              <w:rPr>
                <w:rFonts w:asciiTheme="minorHAnsi" w:hAnsiTheme="minorHAnsi"/>
                <w:color w:val="FF0000"/>
                <w:sz w:val="24"/>
                <w:szCs w:val="24"/>
                <w:lang w:val="it-IT"/>
              </w:rPr>
              <w:t xml:space="preserve"> </w:t>
            </w:r>
            <w:r w:rsidR="0091019E" w:rsidRPr="00FA214A">
              <w:rPr>
                <w:rFonts w:asciiTheme="minorHAnsi" w:hAnsiTheme="minorHAnsi"/>
                <w:color w:val="FF0000"/>
                <w:sz w:val="24"/>
                <w:szCs w:val="24"/>
                <w:lang w:val="it-IT"/>
              </w:rPr>
              <w:t>detyrue</w:t>
            </w:r>
            <w:r w:rsidRPr="00FA214A">
              <w:rPr>
                <w:rFonts w:asciiTheme="minorHAnsi" w:hAnsiTheme="minorHAnsi"/>
                <w:color w:val="FF0000"/>
                <w:sz w:val="24"/>
                <w:szCs w:val="24"/>
                <w:lang w:val="it-IT"/>
              </w:rPr>
              <w:t>sh</w:t>
            </w:r>
            <w:r w:rsidR="00686BDD"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m</w:t>
            </w:r>
            <w:r w:rsidR="0091019E" w:rsidRPr="00FA214A">
              <w:rPr>
                <w:rFonts w:asciiTheme="minorHAnsi" w:hAnsiTheme="minorHAnsi"/>
                <w:color w:val="FF0000"/>
                <w:sz w:val="24"/>
                <w:szCs w:val="24"/>
                <w:lang w:val="it-IT"/>
              </w:rPr>
              <w:t>. Organizimi i procedurave t</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 xml:space="preserve"> arbitrazhit i n</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nshtrohet institucionit t</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 xml:space="preserve"> arbitrazhit vet</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m kur pal</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t kan</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 xml:space="preserve"> r</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n</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 xml:space="preserve"> dakord n</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 xml:space="preserve"> marr</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veshje t</w:t>
            </w:r>
            <w:r w:rsidR="00686BDD" w:rsidRPr="00FA214A">
              <w:rPr>
                <w:rFonts w:asciiTheme="minorHAnsi" w:hAnsiTheme="minorHAnsi"/>
                <w:color w:val="FF0000"/>
                <w:sz w:val="24"/>
                <w:szCs w:val="24"/>
                <w:lang w:val="it-IT"/>
              </w:rPr>
              <w:t>ë</w:t>
            </w:r>
            <w:r w:rsidR="0091019E" w:rsidRPr="00FA214A">
              <w:rPr>
                <w:rFonts w:asciiTheme="minorHAnsi" w:hAnsiTheme="minorHAnsi"/>
                <w:color w:val="FF0000"/>
                <w:sz w:val="24"/>
                <w:szCs w:val="24"/>
                <w:lang w:val="it-IT"/>
              </w:rPr>
              <w:t xml:space="preserve"> lidhur midis tyre. </w:t>
            </w:r>
            <w:r w:rsidRPr="00FA214A">
              <w:rPr>
                <w:rFonts w:asciiTheme="minorHAnsi" w:hAnsiTheme="minorHAnsi"/>
                <w:color w:val="FF0000"/>
                <w:sz w:val="24"/>
                <w:szCs w:val="24"/>
              </w:rPr>
              <w:t>(</w:t>
            </w:r>
            <w:r w:rsidR="002C3470" w:rsidRPr="00FA214A">
              <w:rPr>
                <w:rFonts w:asciiTheme="minorHAnsi" w:hAnsiTheme="minorHAnsi"/>
                <w:i/>
                <w:color w:val="FF0000"/>
                <w:sz w:val="24"/>
                <w:szCs w:val="24"/>
              </w:rPr>
              <w:t>It should be clear that the involvement of arbitration institutions is not obligatory but based upon the decision of the parties to engage them, as such it is suggested to include the follo</w:t>
            </w:r>
            <w:r w:rsidR="00FA214A" w:rsidRPr="00FA214A">
              <w:rPr>
                <w:rFonts w:asciiTheme="minorHAnsi" w:hAnsiTheme="minorHAnsi"/>
                <w:i/>
                <w:color w:val="FF0000"/>
                <w:sz w:val="24"/>
                <w:szCs w:val="24"/>
              </w:rPr>
              <w:t>w</w:t>
            </w:r>
            <w:r w:rsidR="002C3470" w:rsidRPr="00FA214A">
              <w:rPr>
                <w:rFonts w:asciiTheme="minorHAnsi" w:hAnsiTheme="minorHAnsi"/>
                <w:i/>
                <w:color w:val="FF0000"/>
                <w:sz w:val="24"/>
                <w:szCs w:val="24"/>
              </w:rPr>
              <w:t xml:space="preserve">ing </w:t>
            </w:r>
            <w:r w:rsidR="00FA214A" w:rsidRPr="00FA214A">
              <w:rPr>
                <w:rFonts w:asciiTheme="minorHAnsi" w:hAnsiTheme="minorHAnsi"/>
                <w:i/>
                <w:color w:val="FF0000"/>
                <w:sz w:val="24"/>
                <w:szCs w:val="24"/>
              </w:rPr>
              <w:t>provision: “</w:t>
            </w:r>
            <w:r w:rsidR="002C3470" w:rsidRPr="00FA214A">
              <w:rPr>
                <w:rFonts w:asciiTheme="minorHAnsi" w:hAnsiTheme="minorHAnsi"/>
                <w:i/>
                <w:color w:val="FF0000"/>
                <w:sz w:val="24"/>
                <w:szCs w:val="24"/>
              </w:rPr>
              <w:t>...as per the agreement of the parties...”</w:t>
            </w:r>
            <w:r w:rsidRPr="00FA214A">
              <w:rPr>
                <w:rFonts w:asciiTheme="minorHAnsi" w:hAnsiTheme="minorHAnsi"/>
                <w:color w:val="FF0000"/>
                <w:sz w:val="24"/>
                <w:szCs w:val="24"/>
              </w:rPr>
              <w:t>).</w:t>
            </w:r>
          </w:p>
          <w:p w14:paraId="376FC7A9" w14:textId="77777777" w:rsidR="0091019E" w:rsidRPr="00FA214A" w:rsidRDefault="0091019E" w:rsidP="00AB7764">
            <w:pPr>
              <w:pStyle w:val="ListParagraph"/>
              <w:widowControl w:val="0"/>
              <w:numPr>
                <w:ilvl w:val="0"/>
                <w:numId w:val="5"/>
              </w:numPr>
              <w:spacing w:line="240" w:lineRule="auto"/>
              <w:jc w:val="both"/>
              <w:rPr>
                <w:rFonts w:asciiTheme="minorHAnsi" w:hAnsiTheme="minorHAnsi"/>
                <w:color w:val="FF0000"/>
                <w:sz w:val="24"/>
                <w:szCs w:val="24"/>
              </w:rPr>
            </w:pPr>
            <w:r w:rsidRPr="00FA214A">
              <w:rPr>
                <w:rFonts w:asciiTheme="minorHAnsi" w:hAnsiTheme="minorHAnsi"/>
                <w:color w:val="FF0000"/>
                <w:sz w:val="24"/>
                <w:szCs w:val="24"/>
              </w:rPr>
              <w:t xml:space="preserve">Article 2(d)(e)(f) of the UNCITRAL model </w:t>
            </w:r>
            <w:r w:rsidRPr="00FA214A">
              <w:rPr>
                <w:rFonts w:asciiTheme="minorHAnsi" w:hAnsiTheme="minorHAnsi"/>
                <w:noProof w:val="0"/>
                <w:color w:val="FF0000"/>
                <w:sz w:val="24"/>
                <w:szCs w:val="24"/>
              </w:rPr>
              <w:t>la</w:t>
            </w:r>
            <w:r w:rsidR="00686BDD" w:rsidRPr="00FA214A">
              <w:rPr>
                <w:rFonts w:asciiTheme="minorHAnsi" w:hAnsiTheme="minorHAnsi"/>
                <w:noProof w:val="0"/>
                <w:color w:val="FF0000"/>
                <w:sz w:val="24"/>
                <w:szCs w:val="24"/>
              </w:rPr>
              <w:t>ë</w:t>
            </w:r>
            <w:r w:rsidRPr="00FA214A">
              <w:rPr>
                <w:rFonts w:asciiTheme="minorHAnsi" w:hAnsiTheme="minorHAnsi"/>
                <w:color w:val="FF0000"/>
                <w:sz w:val="24"/>
                <w:szCs w:val="24"/>
              </w:rPr>
              <w:t xml:space="preserve"> provide for specific rules of interpretation; Prior versions of this draft la</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also included the rules on interpretation. </w:t>
            </w:r>
            <w:r w:rsidR="00686BDD" w:rsidRPr="00FA214A">
              <w:rPr>
                <w:rFonts w:asciiTheme="minorHAnsi" w:hAnsiTheme="minorHAnsi"/>
                <w:color w:val="FF0000"/>
                <w:sz w:val="24"/>
                <w:szCs w:val="24"/>
              </w:rPr>
              <w:t>In addition</w:t>
            </w:r>
            <w:r w:rsidRPr="00FA214A">
              <w:rPr>
                <w:rFonts w:asciiTheme="minorHAnsi" w:hAnsiTheme="minorHAnsi"/>
                <w:color w:val="FF0000"/>
                <w:sz w:val="24"/>
                <w:szCs w:val="24"/>
              </w:rPr>
              <w:t xml:space="preserve">, the title of the Article retains the phrase </w:t>
            </w:r>
            <w:r w:rsidRPr="00FA214A">
              <w:rPr>
                <w:rFonts w:asciiTheme="minorHAnsi" w:hAnsiTheme="minorHAnsi"/>
                <w:color w:val="FF0000"/>
                <w:sz w:val="24"/>
                <w:szCs w:val="24"/>
              </w:rPr>
              <w:lastRenderedPageBreak/>
              <w:t>“rules of interpretati</w:t>
            </w:r>
            <w:r w:rsidR="0058712E" w:rsidRPr="00FA214A">
              <w:rPr>
                <w:rFonts w:asciiTheme="minorHAnsi" w:hAnsiTheme="minorHAnsi"/>
                <w:color w:val="FF0000"/>
                <w:sz w:val="24"/>
                <w:szCs w:val="24"/>
              </w:rPr>
              <w:t xml:space="preserve">on”. </w:t>
            </w:r>
            <w:r w:rsidRPr="00FA214A">
              <w:rPr>
                <w:rFonts w:asciiTheme="minorHAnsi" w:hAnsiTheme="minorHAnsi"/>
                <w:color w:val="FF0000"/>
                <w:sz w:val="24"/>
                <w:szCs w:val="24"/>
              </w:rPr>
              <w:t>Need to discuss on the need to retain or not any such provisions.</w:t>
            </w:r>
          </w:p>
          <w:p w14:paraId="564B79E2" w14:textId="77777777" w:rsidR="0091019E" w:rsidRPr="00FA214A" w:rsidRDefault="0091019E" w:rsidP="0091019E">
            <w:pPr>
              <w:pStyle w:val="ListParagraph"/>
              <w:widowControl w:val="0"/>
              <w:spacing w:line="240" w:lineRule="auto"/>
              <w:jc w:val="both"/>
              <w:rPr>
                <w:rFonts w:asciiTheme="minorHAnsi" w:hAnsiTheme="minorHAnsi"/>
                <w:color w:val="FF0000"/>
                <w:sz w:val="24"/>
                <w:szCs w:val="24"/>
              </w:rPr>
            </w:pPr>
          </w:p>
          <w:p w14:paraId="288FA4A0" w14:textId="77777777" w:rsidR="0091019E" w:rsidRPr="00FA214A" w:rsidRDefault="0091019E" w:rsidP="002C3470">
            <w:pPr>
              <w:widowControl w:val="0"/>
              <w:spacing w:line="240" w:lineRule="auto"/>
              <w:jc w:val="both"/>
              <w:rPr>
                <w:rFonts w:asciiTheme="minorHAnsi" w:hAnsiTheme="minorHAnsi"/>
                <w:color w:val="FF0000"/>
                <w:sz w:val="24"/>
                <w:szCs w:val="24"/>
              </w:rPr>
            </w:pPr>
          </w:p>
          <w:p w14:paraId="29AB5994" w14:textId="77777777" w:rsidR="0091019E" w:rsidRPr="00FA214A" w:rsidRDefault="0091019E" w:rsidP="002C3470">
            <w:pPr>
              <w:widowControl w:val="0"/>
              <w:spacing w:line="240" w:lineRule="auto"/>
              <w:jc w:val="both"/>
              <w:rPr>
                <w:rFonts w:asciiTheme="minorHAnsi" w:hAnsiTheme="minorHAnsi"/>
                <w:color w:val="FF0000"/>
                <w:sz w:val="24"/>
                <w:szCs w:val="24"/>
              </w:rPr>
            </w:pPr>
          </w:p>
          <w:p w14:paraId="2D98593C" w14:textId="77777777" w:rsidR="0091019E" w:rsidRPr="00FA214A" w:rsidRDefault="0091019E" w:rsidP="002C3470">
            <w:pPr>
              <w:widowControl w:val="0"/>
              <w:spacing w:line="240" w:lineRule="auto"/>
              <w:jc w:val="both"/>
              <w:rPr>
                <w:rFonts w:asciiTheme="minorHAnsi" w:hAnsiTheme="minorHAnsi"/>
                <w:color w:val="FF0000"/>
                <w:sz w:val="24"/>
                <w:szCs w:val="24"/>
              </w:rPr>
            </w:pPr>
          </w:p>
        </w:tc>
        <w:tc>
          <w:tcPr>
            <w:tcW w:w="3240" w:type="dxa"/>
          </w:tcPr>
          <w:p w14:paraId="48A41DCD" w14:textId="77777777" w:rsidR="00A255A2" w:rsidRPr="00FA214A" w:rsidRDefault="00C63E58" w:rsidP="00E7258E">
            <w:pPr>
              <w:widowControl w:val="0"/>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lastRenderedPageBreak/>
              <w:t>Komenti i MFE pranohet pjes</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risht</w:t>
            </w:r>
            <w:r w:rsidR="002909FB" w:rsidRPr="00FA214A">
              <w:rPr>
                <w:rFonts w:asciiTheme="minorHAnsi" w:eastAsia="Times New Roman" w:hAnsiTheme="minorHAnsi" w:cs="Times New Roman"/>
                <w:color w:val="FF0000"/>
                <w:sz w:val="24"/>
                <w:szCs w:val="24"/>
                <w:lang w:val="sq-AL"/>
              </w:rPr>
              <w:t>.</w:t>
            </w:r>
          </w:p>
          <w:p w14:paraId="5B18147E" w14:textId="77777777" w:rsidR="002909FB" w:rsidRPr="00FA214A" w:rsidRDefault="002909FB" w:rsidP="00E7258E">
            <w:pPr>
              <w:widowControl w:val="0"/>
              <w:spacing w:line="240" w:lineRule="auto"/>
              <w:jc w:val="both"/>
              <w:rPr>
                <w:rFonts w:asciiTheme="minorHAnsi" w:eastAsia="Times New Roman" w:hAnsiTheme="minorHAnsi" w:cs="Times New Roman"/>
                <w:color w:val="FF0000"/>
                <w:sz w:val="24"/>
                <w:szCs w:val="24"/>
                <w:lang w:val="sq-AL"/>
              </w:rPr>
            </w:pPr>
          </w:p>
          <w:p w14:paraId="45D70981" w14:textId="77777777" w:rsidR="002909FB" w:rsidRPr="00FA214A" w:rsidRDefault="002909FB" w:rsidP="00E7258E">
            <w:pPr>
              <w:widowControl w:val="0"/>
              <w:spacing w:line="240" w:lineRule="auto"/>
              <w:jc w:val="both"/>
              <w:rPr>
                <w:rFonts w:asciiTheme="minorHAnsi" w:eastAsia="Times New Roman" w:hAnsiTheme="minorHAnsi" w:cs="Times New Roman"/>
                <w:color w:val="FF0000"/>
                <w:sz w:val="24"/>
                <w:szCs w:val="24"/>
                <w:lang w:val="sq-AL"/>
              </w:rPr>
            </w:pPr>
          </w:p>
          <w:p w14:paraId="65946AA2" w14:textId="77777777" w:rsidR="002909FB" w:rsidRPr="00FA214A" w:rsidRDefault="002909FB" w:rsidP="00E7258E">
            <w:pPr>
              <w:widowControl w:val="0"/>
              <w:spacing w:line="240" w:lineRule="auto"/>
              <w:jc w:val="both"/>
              <w:rPr>
                <w:rFonts w:asciiTheme="minorHAnsi" w:eastAsia="Times New Roman" w:hAnsiTheme="minorHAnsi" w:cs="Times New Roman"/>
                <w:color w:val="FF0000"/>
                <w:sz w:val="24"/>
                <w:szCs w:val="24"/>
                <w:lang w:val="sq-AL"/>
              </w:rPr>
            </w:pPr>
          </w:p>
          <w:p w14:paraId="09CBC1B7" w14:textId="77777777" w:rsidR="002909FB" w:rsidRPr="00FA214A" w:rsidRDefault="002909FB" w:rsidP="00E7258E">
            <w:pPr>
              <w:widowControl w:val="0"/>
              <w:spacing w:line="240" w:lineRule="auto"/>
              <w:jc w:val="both"/>
              <w:rPr>
                <w:rFonts w:asciiTheme="minorHAnsi" w:eastAsia="Times New Roman" w:hAnsiTheme="minorHAnsi" w:cs="Times New Roman"/>
                <w:color w:val="FF0000"/>
                <w:sz w:val="24"/>
                <w:szCs w:val="24"/>
                <w:lang w:val="sq-AL"/>
              </w:rPr>
            </w:pPr>
          </w:p>
          <w:p w14:paraId="68D33C6E" w14:textId="77777777" w:rsidR="002909FB" w:rsidRPr="00FA214A" w:rsidRDefault="002909FB" w:rsidP="00E7258E">
            <w:pPr>
              <w:widowControl w:val="0"/>
              <w:spacing w:line="240" w:lineRule="auto"/>
              <w:jc w:val="both"/>
              <w:rPr>
                <w:rFonts w:asciiTheme="minorHAnsi" w:eastAsia="Times New Roman" w:hAnsiTheme="minorHAnsi" w:cs="Times New Roman"/>
                <w:color w:val="FF0000"/>
                <w:sz w:val="24"/>
                <w:szCs w:val="24"/>
                <w:lang w:val="sq-AL"/>
              </w:rPr>
            </w:pPr>
          </w:p>
          <w:p w14:paraId="0AC23596" w14:textId="77777777" w:rsidR="002909FB" w:rsidRPr="00FA214A" w:rsidRDefault="002909FB" w:rsidP="00E7258E">
            <w:pPr>
              <w:widowControl w:val="0"/>
              <w:spacing w:line="240" w:lineRule="auto"/>
              <w:jc w:val="both"/>
              <w:rPr>
                <w:rFonts w:asciiTheme="minorHAnsi" w:eastAsia="Times New Roman" w:hAnsiTheme="minorHAnsi" w:cs="Times New Roman"/>
                <w:color w:val="FF0000"/>
                <w:sz w:val="24"/>
                <w:szCs w:val="24"/>
                <w:lang w:val="sq-AL"/>
              </w:rPr>
            </w:pPr>
          </w:p>
          <w:p w14:paraId="578E6500" w14:textId="77777777" w:rsidR="002909FB" w:rsidRPr="00FA214A" w:rsidRDefault="002909FB" w:rsidP="00E7258E">
            <w:pPr>
              <w:widowControl w:val="0"/>
              <w:spacing w:line="240" w:lineRule="auto"/>
              <w:jc w:val="both"/>
              <w:rPr>
                <w:rFonts w:asciiTheme="minorHAnsi" w:eastAsia="Times New Roman" w:hAnsiTheme="minorHAnsi" w:cs="Times New Roman"/>
                <w:color w:val="FF0000"/>
                <w:sz w:val="24"/>
                <w:szCs w:val="24"/>
                <w:lang w:val="sq-AL"/>
              </w:rPr>
            </w:pPr>
          </w:p>
          <w:p w14:paraId="0CC5A2F8" w14:textId="77777777" w:rsidR="00C63E58" w:rsidRPr="00FA214A" w:rsidRDefault="00C63E58" w:rsidP="002909FB">
            <w:pPr>
              <w:widowControl w:val="0"/>
              <w:spacing w:line="240" w:lineRule="auto"/>
              <w:jc w:val="both"/>
              <w:rPr>
                <w:rFonts w:asciiTheme="minorHAnsi" w:eastAsia="Times New Roman" w:hAnsiTheme="minorHAnsi" w:cs="Times New Roman"/>
                <w:color w:val="FF0000"/>
                <w:sz w:val="24"/>
                <w:szCs w:val="24"/>
                <w:lang w:val="sq-AL"/>
              </w:rPr>
            </w:pPr>
          </w:p>
          <w:p w14:paraId="1509C223" w14:textId="77777777" w:rsidR="00C63E58" w:rsidRPr="00FA214A" w:rsidRDefault="00C63E58" w:rsidP="002909FB">
            <w:pPr>
              <w:widowControl w:val="0"/>
              <w:spacing w:line="240" w:lineRule="auto"/>
              <w:jc w:val="both"/>
              <w:rPr>
                <w:rFonts w:asciiTheme="minorHAnsi" w:eastAsia="Times New Roman" w:hAnsiTheme="minorHAnsi" w:cs="Times New Roman"/>
                <w:color w:val="FF0000"/>
                <w:sz w:val="24"/>
                <w:szCs w:val="24"/>
                <w:lang w:val="sq-AL"/>
              </w:rPr>
            </w:pPr>
          </w:p>
          <w:p w14:paraId="32697B7A"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Komenti i ICC refuzohet.</w:t>
            </w:r>
          </w:p>
          <w:p w14:paraId="13B2CB18"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4D260E0B"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47F589EC"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31B8F8FA"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20346B49"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1604888B"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46F6F8BD"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0BB14600"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2AD73196"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1C961B31"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459DD628"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532D8E94"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15C399A3"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0BE9BBD7"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20D7CE5F"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1214CCE2"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4304C0AF"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2860D776"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26369433" w14:textId="7C6D1109"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K</w:t>
            </w:r>
            <w:r w:rsidR="00FA214A" w:rsidRPr="00FA214A">
              <w:rPr>
                <w:rFonts w:asciiTheme="minorHAnsi" w:eastAsia="Times New Roman" w:hAnsiTheme="minorHAnsi" w:cs="Times New Roman"/>
                <w:b/>
                <w:color w:val="FF0000"/>
                <w:sz w:val="24"/>
                <w:szCs w:val="24"/>
                <w:lang w:val="sq-AL"/>
              </w:rPr>
              <w:t>omente</w:t>
            </w:r>
            <w:r w:rsidRPr="00FA214A">
              <w:rPr>
                <w:rFonts w:asciiTheme="minorHAnsi" w:eastAsia="Times New Roman" w:hAnsiTheme="minorHAnsi" w:cs="Times New Roman"/>
                <w:b/>
                <w:color w:val="FF0000"/>
                <w:sz w:val="24"/>
                <w:szCs w:val="24"/>
                <w:lang w:val="sq-AL"/>
              </w:rPr>
              <w:t xml:space="preserve"> </w:t>
            </w:r>
            <w:r w:rsidR="0091019E" w:rsidRPr="00FA214A">
              <w:rPr>
                <w:rFonts w:asciiTheme="minorHAnsi" w:eastAsia="Times New Roman" w:hAnsiTheme="minorHAnsi" w:cs="Times New Roman"/>
                <w:b/>
                <w:color w:val="FF0000"/>
                <w:sz w:val="24"/>
                <w:szCs w:val="24"/>
                <w:lang w:val="sq-AL"/>
              </w:rPr>
              <w:t>EURALIUS:</w:t>
            </w:r>
          </w:p>
          <w:p w14:paraId="16E02333" w14:textId="77777777" w:rsidR="0091019E" w:rsidRPr="00FA214A" w:rsidRDefault="0091019E" w:rsidP="00AB7764">
            <w:pPr>
              <w:pStyle w:val="ListParagraph"/>
              <w:widowControl w:val="0"/>
              <w:numPr>
                <w:ilvl w:val="0"/>
                <w:numId w:val="6"/>
              </w:numPr>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Refuzohet;</w:t>
            </w:r>
          </w:p>
          <w:p w14:paraId="2FB3179F" w14:textId="77777777" w:rsidR="0091019E" w:rsidRPr="00FA214A" w:rsidRDefault="0091019E" w:rsidP="00AB7764">
            <w:pPr>
              <w:pStyle w:val="ListParagraph"/>
              <w:widowControl w:val="0"/>
              <w:numPr>
                <w:ilvl w:val="0"/>
                <w:numId w:val="6"/>
              </w:numPr>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Refuzohet;</w:t>
            </w:r>
          </w:p>
          <w:p w14:paraId="049DFC2B" w14:textId="77777777" w:rsidR="0091019E" w:rsidRPr="00FA214A" w:rsidRDefault="0091019E" w:rsidP="00AB7764">
            <w:pPr>
              <w:pStyle w:val="ListParagraph"/>
              <w:widowControl w:val="0"/>
              <w:numPr>
                <w:ilvl w:val="0"/>
                <w:numId w:val="6"/>
              </w:numPr>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vler</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sim</w:t>
            </w:r>
          </w:p>
          <w:p w14:paraId="3BDFA316"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0D8055F1"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0F6DB4F4"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7EC3A32B"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3257A11B"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66CC65A5"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4A6446CE"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03FD1AD7"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1FFB60F5"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09C348FC"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23D3A4F2"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096B90A3"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7E9883F2"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3C0AC6BD"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047702D3"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64B41B09"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6C7E25EC"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3E81C007"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12B09899"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1BDAE712"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37DF6DF0"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11896635" w14:textId="77777777" w:rsidR="002C3470" w:rsidRPr="00FA214A" w:rsidRDefault="002C3470" w:rsidP="002909FB">
            <w:pPr>
              <w:widowControl w:val="0"/>
              <w:spacing w:line="240" w:lineRule="auto"/>
              <w:jc w:val="both"/>
              <w:rPr>
                <w:rFonts w:asciiTheme="minorHAnsi" w:eastAsia="Times New Roman" w:hAnsiTheme="minorHAnsi" w:cs="Times New Roman"/>
                <w:color w:val="FF0000"/>
                <w:sz w:val="24"/>
                <w:szCs w:val="24"/>
                <w:lang w:val="sq-AL"/>
              </w:rPr>
            </w:pPr>
          </w:p>
          <w:p w14:paraId="5F22C6CF" w14:textId="77777777" w:rsidR="002909FB" w:rsidRPr="00FA214A" w:rsidRDefault="002909FB" w:rsidP="002909FB">
            <w:pPr>
              <w:widowControl w:val="0"/>
              <w:spacing w:line="240" w:lineRule="auto"/>
              <w:jc w:val="both"/>
              <w:rPr>
                <w:rFonts w:asciiTheme="minorHAnsi" w:eastAsia="Times New Roman" w:hAnsiTheme="minorHAnsi" w:cs="Times New Roman"/>
                <w:color w:val="FF0000"/>
                <w:sz w:val="24"/>
                <w:szCs w:val="24"/>
                <w:lang w:val="sq-AL"/>
              </w:rPr>
            </w:pPr>
          </w:p>
          <w:p w14:paraId="5431DEF2" w14:textId="77777777" w:rsidR="002909FB" w:rsidRPr="00FA214A" w:rsidRDefault="002909FB" w:rsidP="00E7258E">
            <w:pPr>
              <w:widowControl w:val="0"/>
              <w:spacing w:line="240" w:lineRule="auto"/>
              <w:jc w:val="both"/>
              <w:rPr>
                <w:rFonts w:asciiTheme="minorHAnsi" w:eastAsia="Times New Roman" w:hAnsiTheme="minorHAnsi" w:cs="Times New Roman"/>
                <w:color w:val="FF0000"/>
                <w:sz w:val="24"/>
                <w:szCs w:val="24"/>
                <w:lang w:val="sq-AL"/>
              </w:rPr>
            </w:pPr>
          </w:p>
          <w:p w14:paraId="1842CB66" w14:textId="77777777" w:rsidR="00A255A2" w:rsidRPr="00FA214A" w:rsidRDefault="00A255A2" w:rsidP="002909FB">
            <w:pPr>
              <w:spacing w:line="240" w:lineRule="auto"/>
              <w:jc w:val="both"/>
              <w:rPr>
                <w:rFonts w:asciiTheme="minorHAnsi" w:eastAsia="Times New Roman" w:hAnsiTheme="minorHAnsi" w:cs="Times New Roman"/>
                <w:color w:val="FF0000"/>
                <w:sz w:val="24"/>
                <w:szCs w:val="24"/>
                <w:lang w:val="sq-AL"/>
              </w:rPr>
            </w:pPr>
          </w:p>
        </w:tc>
        <w:tc>
          <w:tcPr>
            <w:tcW w:w="4230" w:type="dxa"/>
            <w:shd w:val="clear" w:color="auto" w:fill="auto"/>
            <w:tcMar>
              <w:top w:w="100" w:type="dxa"/>
              <w:left w:w="100" w:type="dxa"/>
              <w:bottom w:w="100" w:type="dxa"/>
              <w:right w:w="100" w:type="dxa"/>
            </w:tcMar>
          </w:tcPr>
          <w:p w14:paraId="5581C798" w14:textId="77777777" w:rsidR="002909FB" w:rsidRPr="00FA214A" w:rsidRDefault="002909FB" w:rsidP="00F85747">
            <w:pPr>
              <w:spacing w:line="240" w:lineRule="auto"/>
              <w:jc w:val="both"/>
              <w:rPr>
                <w:rFonts w:asciiTheme="minorHAnsi" w:eastAsia="Times New Roman" w:hAnsiTheme="minorHAnsi" w:cs="Times New Roman"/>
                <w:b/>
                <w:color w:val="FF0000"/>
                <w:sz w:val="24"/>
                <w:szCs w:val="24"/>
                <w:u w:val="single"/>
                <w:lang w:val="sq-AL"/>
              </w:rPr>
            </w:pPr>
            <w:r w:rsidRPr="00FA214A">
              <w:rPr>
                <w:rFonts w:asciiTheme="minorHAnsi" w:eastAsia="Times New Roman" w:hAnsiTheme="minorHAnsi" w:cs="Times New Roman"/>
                <w:b/>
                <w:color w:val="FF0000"/>
                <w:sz w:val="24"/>
                <w:szCs w:val="24"/>
                <w:u w:val="single"/>
                <w:lang w:val="sq-AL"/>
              </w:rPr>
              <w:lastRenderedPageBreak/>
              <w:t>Vler</w:t>
            </w:r>
            <w:r w:rsidR="00686BDD" w:rsidRPr="00FA214A">
              <w:rPr>
                <w:rFonts w:asciiTheme="minorHAnsi" w:eastAsia="Times New Roman" w:hAnsiTheme="minorHAnsi" w:cs="Times New Roman"/>
                <w:b/>
                <w:color w:val="FF0000"/>
                <w:sz w:val="24"/>
                <w:szCs w:val="24"/>
                <w:u w:val="single"/>
                <w:lang w:val="sq-AL"/>
              </w:rPr>
              <w:t>ë</w:t>
            </w:r>
            <w:r w:rsidRPr="00FA214A">
              <w:rPr>
                <w:rFonts w:asciiTheme="minorHAnsi" w:eastAsia="Times New Roman" w:hAnsiTheme="minorHAnsi" w:cs="Times New Roman"/>
                <w:b/>
                <w:color w:val="FF0000"/>
                <w:sz w:val="24"/>
                <w:szCs w:val="24"/>
                <w:u w:val="single"/>
                <w:lang w:val="sq-AL"/>
              </w:rPr>
              <w:t>sim Komenti MFE:</w:t>
            </w:r>
          </w:p>
          <w:p w14:paraId="6ED2ED41" w14:textId="77777777" w:rsidR="005A484B" w:rsidRPr="00FA214A" w:rsidRDefault="005A484B" w:rsidP="00F85747">
            <w:pPr>
              <w:spacing w:line="240" w:lineRule="auto"/>
              <w:jc w:val="both"/>
              <w:rPr>
                <w:rFonts w:asciiTheme="minorHAnsi" w:eastAsia="Times New Roman" w:hAnsiTheme="minorHAnsi" w:cs="Times New Roman"/>
                <w:b/>
                <w:color w:val="FF0000"/>
                <w:sz w:val="24"/>
                <w:szCs w:val="24"/>
                <w:u w:val="single"/>
                <w:lang w:val="sq-AL"/>
              </w:rPr>
            </w:pPr>
          </w:p>
          <w:p w14:paraId="2CE4CB0E" w14:textId="77777777" w:rsidR="00C63E58" w:rsidRPr="00FA214A" w:rsidRDefault="00C63E58" w:rsidP="00C63E58">
            <w:pPr>
              <w:jc w:val="both"/>
              <w:rPr>
                <w:rFonts w:asciiTheme="minorHAnsi" w:hAnsiTheme="minorHAnsi"/>
                <w:color w:val="FF0000"/>
                <w:sz w:val="24"/>
                <w:szCs w:val="24"/>
                <w:lang w:val="sq-AL"/>
              </w:rPr>
            </w:pPr>
            <w:r w:rsidRPr="00FA214A">
              <w:rPr>
                <w:rFonts w:asciiTheme="minorHAnsi" w:hAnsiTheme="minorHAnsi"/>
                <w:color w:val="FF0000"/>
                <w:sz w:val="24"/>
                <w:szCs w:val="24"/>
                <w:lang w:val="sq-AL"/>
              </w:rPr>
              <w:lastRenderedPageBreak/>
              <w:t>N</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lidhje me sugjerimin e MFE, n</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rmbajtje t</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projektaktit, m</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konkretisht n</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rkufizimin institucion arbitrazhi dh</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m</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tej n</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Kreun II, duhet t</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referohet legjislacioni specifik (nese do jete shoqeri/ose ojf) q</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rregullon form</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n e organizimit (me q</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llim qart</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simin q</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insti</w:t>
            </w:r>
            <w:r w:rsidR="0091019E" w:rsidRPr="00FA214A">
              <w:rPr>
                <w:rFonts w:asciiTheme="minorHAnsi" w:hAnsiTheme="minorHAnsi"/>
                <w:color w:val="FF0000"/>
                <w:sz w:val="24"/>
                <w:szCs w:val="24"/>
                <w:lang w:val="sq-AL"/>
              </w:rPr>
              <w:t>tu</w:t>
            </w:r>
            <w:r w:rsidRPr="00FA214A">
              <w:rPr>
                <w:rFonts w:asciiTheme="minorHAnsi" w:hAnsiTheme="minorHAnsi"/>
                <w:color w:val="FF0000"/>
                <w:sz w:val="24"/>
                <w:szCs w:val="24"/>
                <w:lang w:val="sq-AL"/>
              </w:rPr>
              <w:t>cioni i arbitrazhit nuk kryen/ushtron funksione publike)</w:t>
            </w:r>
          </w:p>
          <w:p w14:paraId="604E960D" w14:textId="77777777" w:rsidR="002909FB" w:rsidRPr="00FA214A" w:rsidRDefault="002909FB" w:rsidP="00F85747">
            <w:pPr>
              <w:spacing w:line="240" w:lineRule="auto"/>
              <w:jc w:val="both"/>
              <w:rPr>
                <w:rFonts w:asciiTheme="minorHAnsi" w:eastAsia="Times New Roman" w:hAnsiTheme="minorHAnsi" w:cs="Times New Roman"/>
                <w:color w:val="FF0000"/>
                <w:sz w:val="24"/>
                <w:szCs w:val="24"/>
                <w:lang w:val="sq-AL"/>
              </w:rPr>
            </w:pPr>
          </w:p>
          <w:p w14:paraId="41DF52E1" w14:textId="77777777" w:rsidR="002909FB" w:rsidRPr="00FA214A" w:rsidRDefault="002909FB" w:rsidP="00F85747">
            <w:pPr>
              <w:spacing w:line="240" w:lineRule="auto"/>
              <w:jc w:val="both"/>
              <w:rPr>
                <w:rFonts w:asciiTheme="minorHAnsi" w:eastAsia="Times New Roman" w:hAnsiTheme="minorHAnsi" w:cs="Times New Roman"/>
                <w:b/>
                <w:color w:val="FF0000"/>
                <w:sz w:val="24"/>
                <w:szCs w:val="24"/>
                <w:u w:val="single"/>
                <w:lang w:val="sq-AL"/>
              </w:rPr>
            </w:pPr>
            <w:r w:rsidRPr="00FA214A">
              <w:rPr>
                <w:rFonts w:asciiTheme="minorHAnsi" w:eastAsia="Times New Roman" w:hAnsiTheme="minorHAnsi" w:cs="Times New Roman"/>
                <w:b/>
                <w:color w:val="FF0000"/>
                <w:sz w:val="24"/>
                <w:szCs w:val="24"/>
                <w:u w:val="single"/>
                <w:lang w:val="sq-AL"/>
              </w:rPr>
              <w:t>Vler</w:t>
            </w:r>
            <w:r w:rsidR="00686BDD" w:rsidRPr="00FA214A">
              <w:rPr>
                <w:rFonts w:asciiTheme="minorHAnsi" w:eastAsia="Times New Roman" w:hAnsiTheme="minorHAnsi" w:cs="Times New Roman"/>
                <w:b/>
                <w:color w:val="FF0000"/>
                <w:sz w:val="24"/>
                <w:szCs w:val="24"/>
                <w:u w:val="single"/>
                <w:lang w:val="sq-AL"/>
              </w:rPr>
              <w:t>ë</w:t>
            </w:r>
            <w:r w:rsidRPr="00FA214A">
              <w:rPr>
                <w:rFonts w:asciiTheme="minorHAnsi" w:eastAsia="Times New Roman" w:hAnsiTheme="minorHAnsi" w:cs="Times New Roman"/>
                <w:b/>
                <w:color w:val="FF0000"/>
                <w:sz w:val="24"/>
                <w:szCs w:val="24"/>
                <w:u w:val="single"/>
                <w:lang w:val="sq-AL"/>
              </w:rPr>
              <w:t>sim Komenti ICC-s</w:t>
            </w:r>
            <w:r w:rsidR="00686BDD" w:rsidRPr="00FA214A">
              <w:rPr>
                <w:rFonts w:asciiTheme="minorHAnsi" w:eastAsia="Times New Roman" w:hAnsiTheme="minorHAnsi" w:cs="Times New Roman"/>
                <w:b/>
                <w:color w:val="FF0000"/>
                <w:sz w:val="24"/>
                <w:szCs w:val="24"/>
                <w:u w:val="single"/>
                <w:lang w:val="sq-AL"/>
              </w:rPr>
              <w:t>ë</w:t>
            </w:r>
            <w:r w:rsidRPr="00FA214A">
              <w:rPr>
                <w:rFonts w:asciiTheme="minorHAnsi" w:eastAsia="Times New Roman" w:hAnsiTheme="minorHAnsi" w:cs="Times New Roman"/>
                <w:b/>
                <w:color w:val="FF0000"/>
                <w:sz w:val="24"/>
                <w:szCs w:val="24"/>
                <w:u w:val="single"/>
                <w:lang w:val="sq-AL"/>
              </w:rPr>
              <w:t>:</w:t>
            </w:r>
          </w:p>
          <w:p w14:paraId="2F7B59A1" w14:textId="77777777" w:rsidR="002909FB" w:rsidRPr="00FA214A" w:rsidRDefault="002909FB" w:rsidP="00F85747">
            <w:pPr>
              <w:spacing w:line="240" w:lineRule="auto"/>
              <w:jc w:val="both"/>
              <w:rPr>
                <w:rFonts w:asciiTheme="minorHAnsi" w:eastAsia="Times New Roman" w:hAnsiTheme="minorHAnsi" w:cs="Times New Roman"/>
                <w:color w:val="FF0000"/>
                <w:sz w:val="24"/>
                <w:szCs w:val="24"/>
                <w:lang w:val="sq-AL"/>
              </w:rPr>
            </w:pPr>
          </w:p>
          <w:p w14:paraId="2A2A51CD" w14:textId="77777777" w:rsidR="002C3470" w:rsidRPr="00FA214A" w:rsidRDefault="00A255A2" w:rsidP="00DD39BB">
            <w:pPr>
              <w:spacing w:line="240" w:lineRule="auto"/>
              <w:jc w:val="both"/>
              <w:rPr>
                <w:rFonts w:asciiTheme="minorHAnsi" w:eastAsia="Times New Roman" w:hAnsiTheme="minorHAnsi" w:cs="Times New Roman"/>
                <w:color w:val="FF0000"/>
                <w:sz w:val="24"/>
                <w:szCs w:val="24"/>
              </w:rPr>
            </w:pPr>
            <w:r w:rsidRPr="00FA214A">
              <w:rPr>
                <w:rFonts w:asciiTheme="minorHAnsi" w:eastAsia="Times New Roman" w:hAnsiTheme="minorHAnsi" w:cs="Times New Roman"/>
                <w:color w:val="FF0000"/>
                <w:sz w:val="24"/>
                <w:szCs w:val="24"/>
                <w:lang w:val="sq-AL"/>
              </w:rPr>
              <w:t xml:space="preserve">Në lidhje me komentin e sugjeruar, sillet në vemendje se ky parashikim synon vetëm rregullimin e rasteve kur personat fizik/juridik të huaj kanë për qëllim të themelojnë një institucion arbitrazhi në Republikën e Shqipërisë. </w:t>
            </w:r>
            <w:r w:rsidRPr="00FA214A">
              <w:rPr>
                <w:rFonts w:asciiTheme="minorHAnsi" w:eastAsia="Times New Roman" w:hAnsiTheme="minorHAnsi" w:cs="Times New Roman"/>
                <w:color w:val="FF0000"/>
                <w:sz w:val="24"/>
                <w:szCs w:val="24"/>
              </w:rPr>
              <w:t>Ky parashikim është në përputhje edhe me legjislacionin ndërkombetar (Për ilustrim: Treaty of Lisbon- right of establishment. Nga ky rregullim, rrjedhimisht, mund të konkludohet se, këtë të drejtë personi i huaj mund ta ushtrojë e përmbushë vetëm duke themeluar një institucion sipas ligjit shqiptar</w:t>
            </w:r>
            <w:r w:rsidR="0091019E" w:rsidRPr="00FA214A">
              <w:rPr>
                <w:rFonts w:asciiTheme="minorHAnsi" w:eastAsia="Times New Roman" w:hAnsiTheme="minorHAnsi" w:cs="Times New Roman"/>
                <w:color w:val="FF0000"/>
                <w:sz w:val="24"/>
                <w:szCs w:val="24"/>
              </w:rPr>
              <w:t>.</w:t>
            </w:r>
          </w:p>
          <w:p w14:paraId="3490F6EC" w14:textId="77777777" w:rsidR="0091019E" w:rsidRPr="00FA214A" w:rsidRDefault="0091019E" w:rsidP="00DD39BB">
            <w:pPr>
              <w:spacing w:line="240" w:lineRule="auto"/>
              <w:jc w:val="both"/>
              <w:rPr>
                <w:rFonts w:asciiTheme="minorHAnsi" w:eastAsia="Times New Roman" w:hAnsiTheme="minorHAnsi" w:cs="Times New Roman"/>
                <w:color w:val="FF0000"/>
                <w:sz w:val="24"/>
                <w:szCs w:val="24"/>
              </w:rPr>
            </w:pPr>
          </w:p>
          <w:p w14:paraId="385D8038" w14:textId="77777777" w:rsidR="002C3470" w:rsidRPr="00FA214A" w:rsidRDefault="002C3470" w:rsidP="00DD39BB">
            <w:pPr>
              <w:spacing w:line="240" w:lineRule="auto"/>
              <w:jc w:val="both"/>
              <w:rPr>
                <w:rFonts w:asciiTheme="minorHAnsi" w:eastAsia="Times New Roman" w:hAnsiTheme="minorHAnsi" w:cs="Times New Roman"/>
                <w:color w:val="FF0000"/>
                <w:sz w:val="24"/>
                <w:szCs w:val="24"/>
              </w:rPr>
            </w:pPr>
          </w:p>
          <w:p w14:paraId="760CBEEE" w14:textId="6CDEFA94" w:rsidR="002C3470" w:rsidRPr="00FA214A" w:rsidRDefault="002C3470" w:rsidP="002C3470">
            <w:pPr>
              <w:jc w:val="both"/>
              <w:rPr>
                <w:rFonts w:asciiTheme="minorHAnsi" w:hAnsiTheme="minorHAnsi"/>
                <w:b/>
                <w:color w:val="FF0000"/>
                <w:sz w:val="24"/>
                <w:szCs w:val="24"/>
                <w:u w:val="single"/>
              </w:rPr>
            </w:pPr>
            <w:r w:rsidRPr="00FA214A">
              <w:rPr>
                <w:rFonts w:asciiTheme="minorHAnsi" w:hAnsiTheme="minorHAnsi"/>
                <w:b/>
                <w:color w:val="FF0000"/>
                <w:sz w:val="24"/>
                <w:szCs w:val="24"/>
                <w:u w:val="single"/>
              </w:rPr>
              <w:lastRenderedPageBreak/>
              <w:t>Vle</w:t>
            </w:r>
            <w:r w:rsidR="0091019E" w:rsidRPr="00FA214A">
              <w:rPr>
                <w:rFonts w:asciiTheme="minorHAnsi" w:hAnsiTheme="minorHAnsi"/>
                <w:b/>
                <w:color w:val="FF0000"/>
                <w:sz w:val="24"/>
                <w:szCs w:val="24"/>
                <w:u w:val="single"/>
              </w:rPr>
              <w:t>r</w:t>
            </w:r>
            <w:r w:rsidR="00686BDD" w:rsidRPr="00FA214A">
              <w:rPr>
                <w:rFonts w:asciiTheme="minorHAnsi" w:hAnsiTheme="minorHAnsi"/>
                <w:b/>
                <w:color w:val="FF0000"/>
                <w:sz w:val="24"/>
                <w:szCs w:val="24"/>
                <w:u w:val="single"/>
              </w:rPr>
              <w:t>ë</w:t>
            </w:r>
            <w:r w:rsidR="0091019E" w:rsidRPr="00FA214A">
              <w:rPr>
                <w:rFonts w:asciiTheme="minorHAnsi" w:hAnsiTheme="minorHAnsi"/>
                <w:b/>
                <w:color w:val="FF0000"/>
                <w:sz w:val="24"/>
                <w:szCs w:val="24"/>
                <w:u w:val="single"/>
              </w:rPr>
              <w:t xml:space="preserve">sim </w:t>
            </w:r>
            <w:r w:rsidR="00FA214A" w:rsidRPr="00FA214A">
              <w:rPr>
                <w:rFonts w:asciiTheme="minorHAnsi" w:hAnsiTheme="minorHAnsi"/>
                <w:b/>
                <w:color w:val="FF0000"/>
                <w:sz w:val="24"/>
                <w:szCs w:val="24"/>
                <w:u w:val="single"/>
              </w:rPr>
              <w:t xml:space="preserve">në lidhje me </w:t>
            </w:r>
            <w:r w:rsidR="0091019E" w:rsidRPr="00FA214A">
              <w:rPr>
                <w:rFonts w:asciiTheme="minorHAnsi" w:hAnsiTheme="minorHAnsi"/>
                <w:b/>
                <w:color w:val="FF0000"/>
                <w:sz w:val="24"/>
                <w:szCs w:val="24"/>
                <w:u w:val="single"/>
              </w:rPr>
              <w:t>komentet</w:t>
            </w:r>
            <w:r w:rsidRPr="00FA214A">
              <w:rPr>
                <w:rFonts w:asciiTheme="minorHAnsi" w:hAnsiTheme="minorHAnsi"/>
                <w:b/>
                <w:color w:val="FF0000"/>
                <w:sz w:val="24"/>
                <w:szCs w:val="24"/>
                <w:u w:val="single"/>
              </w:rPr>
              <w:t xml:space="preserve"> EURALIUS:</w:t>
            </w:r>
          </w:p>
          <w:p w14:paraId="6205A173" w14:textId="77777777" w:rsidR="002C3470" w:rsidRPr="00FA214A" w:rsidRDefault="002C3470" w:rsidP="002C3470">
            <w:pPr>
              <w:jc w:val="both"/>
              <w:rPr>
                <w:rFonts w:asciiTheme="minorHAnsi" w:hAnsiTheme="minorHAnsi"/>
                <w:color w:val="FF0000"/>
                <w:sz w:val="24"/>
                <w:szCs w:val="24"/>
                <w:u w:val="single"/>
              </w:rPr>
            </w:pPr>
          </w:p>
          <w:p w14:paraId="0D0FB5B0" w14:textId="77777777" w:rsidR="0091019E" w:rsidRPr="00FA214A" w:rsidRDefault="0091019E" w:rsidP="00AB7764">
            <w:pPr>
              <w:pStyle w:val="ListParagraph"/>
              <w:numPr>
                <w:ilvl w:val="0"/>
                <w:numId w:val="7"/>
              </w:numPr>
              <w:jc w:val="both"/>
              <w:rPr>
                <w:rFonts w:asciiTheme="minorHAnsi" w:hAnsiTheme="minorHAnsi"/>
                <w:color w:val="FF0000"/>
                <w:sz w:val="24"/>
                <w:szCs w:val="24"/>
              </w:rPr>
            </w:pPr>
            <w:r w:rsidRPr="00FA214A">
              <w:rPr>
                <w:rFonts w:asciiTheme="minorHAnsi" w:hAnsiTheme="minorHAnsi"/>
                <w:color w:val="FF0000"/>
                <w:sz w:val="24"/>
                <w:szCs w:val="24"/>
              </w:rPr>
              <w:t>P</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rdorimi i termit gjykat</w:t>
            </w:r>
            <w:r w:rsidR="00686BDD" w:rsidRPr="00FA214A">
              <w:rPr>
                <w:rFonts w:asciiTheme="minorHAnsi" w:hAnsiTheme="minorHAnsi"/>
                <w:color w:val="FF0000"/>
                <w:sz w:val="24"/>
                <w:szCs w:val="24"/>
              </w:rPr>
              <w:t>ë</w:t>
            </w:r>
            <w:r w:rsidR="002F5FAD" w:rsidRPr="00FA214A">
              <w:rPr>
                <w:rFonts w:asciiTheme="minorHAnsi" w:hAnsiTheme="minorHAnsi"/>
                <w:color w:val="FF0000"/>
                <w:sz w:val="24"/>
                <w:szCs w:val="24"/>
              </w:rPr>
              <w:t xml:space="preserve"> vle</w:t>
            </w:r>
            <w:r w:rsidRPr="00FA214A">
              <w:rPr>
                <w:rFonts w:asciiTheme="minorHAnsi" w:hAnsiTheme="minorHAnsi"/>
                <w:color w:val="FF0000"/>
                <w:sz w:val="24"/>
                <w:szCs w:val="24"/>
              </w:rPr>
              <w:t>r</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sohet i q</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n</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sish</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m n</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lidhje me k</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t</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projektakt, p</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r t</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sakt</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suar juridiksionin.</w:t>
            </w:r>
          </w:p>
          <w:p w14:paraId="2EB9CC8C" w14:textId="77777777" w:rsidR="0058712E" w:rsidRPr="00FA214A" w:rsidRDefault="002C3470" w:rsidP="00AB7764">
            <w:pPr>
              <w:pStyle w:val="ListParagraph"/>
              <w:numPr>
                <w:ilvl w:val="0"/>
                <w:numId w:val="7"/>
              </w:numPr>
              <w:jc w:val="both"/>
              <w:rPr>
                <w:rFonts w:asciiTheme="minorHAnsi" w:hAnsiTheme="minorHAnsi"/>
                <w:color w:val="FF0000"/>
                <w:sz w:val="24"/>
                <w:szCs w:val="24"/>
                <w:u w:val="single"/>
                <w:lang w:val="sq-AL"/>
              </w:rPr>
            </w:pPr>
            <w:r w:rsidRPr="00FA214A">
              <w:rPr>
                <w:rFonts w:asciiTheme="minorHAnsi" w:hAnsiTheme="minorHAnsi"/>
                <w:color w:val="FF0000"/>
                <w:sz w:val="24"/>
                <w:szCs w:val="24"/>
                <w:lang w:val="sq-AL"/>
              </w:rPr>
              <w:t>Sugjerimi i dh</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n</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nuk pranohet. P</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r </w:t>
            </w:r>
            <w:r w:rsidR="0091019E" w:rsidRPr="00FA214A">
              <w:rPr>
                <w:rFonts w:asciiTheme="minorHAnsi" w:hAnsiTheme="minorHAnsi"/>
                <w:color w:val="FF0000"/>
                <w:sz w:val="24"/>
                <w:szCs w:val="24"/>
                <w:lang w:val="sq-AL"/>
              </w:rPr>
              <w:t xml:space="preserve">analogji, </w:t>
            </w:r>
            <w:r w:rsidRPr="00FA214A">
              <w:rPr>
                <w:rFonts w:asciiTheme="minorHAnsi" w:hAnsiTheme="minorHAnsi"/>
                <w:color w:val="FF0000"/>
                <w:sz w:val="24"/>
                <w:szCs w:val="24"/>
                <w:lang w:val="sq-AL"/>
              </w:rPr>
              <w:t>p</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rkufizimi “</w:t>
            </w:r>
            <w:r w:rsidRPr="00FA214A">
              <w:rPr>
                <w:rFonts w:asciiTheme="minorHAnsi" w:hAnsiTheme="minorHAnsi"/>
                <w:i/>
                <w:color w:val="FF0000"/>
                <w:sz w:val="24"/>
                <w:szCs w:val="24"/>
                <w:lang w:val="sq-AL"/>
              </w:rPr>
              <w:t>arbitrazh</w:t>
            </w:r>
            <w:r w:rsidRPr="00FA214A">
              <w:rPr>
                <w:rFonts w:asciiTheme="minorHAnsi" w:hAnsiTheme="minorHAnsi"/>
                <w:color w:val="FF0000"/>
                <w:sz w:val="24"/>
                <w:szCs w:val="24"/>
                <w:lang w:val="sq-AL"/>
              </w:rPr>
              <w:t>” është procedura përmes së cilës palët i delegojnë një arbitri ose një trupi gjykues arbitrash interpretimin</w:t>
            </w:r>
            <w:r w:rsidRPr="00FA214A">
              <w:rPr>
                <w:rFonts w:asciiTheme="minorHAnsi" w:hAnsiTheme="minorHAnsi"/>
                <w:b/>
                <w:color w:val="FF0000"/>
                <w:sz w:val="24"/>
                <w:szCs w:val="24"/>
                <w:u w:val="single"/>
                <w:lang w:val="sq-AL"/>
              </w:rPr>
              <w:t>, zbatimin ose zgjidhjen e një mosmarrëveshjeje, pavarësisht nëse administrohet ose jo nga një institucion arbitrazhi;</w:t>
            </w:r>
          </w:p>
          <w:p w14:paraId="28E8E5C3" w14:textId="77777777" w:rsidR="0058712E" w:rsidRPr="00FA214A" w:rsidRDefault="0058712E" w:rsidP="00AB7764">
            <w:pPr>
              <w:pStyle w:val="ListParagraph"/>
              <w:numPr>
                <w:ilvl w:val="0"/>
                <w:numId w:val="7"/>
              </w:numPr>
              <w:jc w:val="both"/>
              <w:rPr>
                <w:rFonts w:asciiTheme="minorHAnsi" w:hAnsiTheme="minorHAnsi"/>
                <w:color w:val="FF0000"/>
                <w:sz w:val="24"/>
                <w:szCs w:val="24"/>
                <w:u w:val="single"/>
                <w:lang w:val="sq-AL"/>
              </w:rPr>
            </w:pPr>
            <w:r w:rsidRPr="00FA214A">
              <w:rPr>
                <w:rFonts w:asciiTheme="minorHAnsi" w:eastAsia="Times New Roman" w:hAnsiTheme="minorHAnsi" w:cs="Times New Roman"/>
                <w:color w:val="FF0000"/>
                <w:sz w:val="24"/>
                <w:szCs w:val="24"/>
                <w:lang w:val="sq-AL"/>
              </w:rPr>
              <w:t>Në vlerësim</w:t>
            </w:r>
            <w:r w:rsidR="005A484B" w:rsidRPr="00FA214A">
              <w:rPr>
                <w:rFonts w:asciiTheme="minorHAnsi" w:eastAsia="Times New Roman" w:hAnsiTheme="minorHAnsi" w:cs="Times New Roman"/>
                <w:color w:val="FF0000"/>
                <w:sz w:val="24"/>
                <w:szCs w:val="24"/>
                <w:lang w:val="sq-AL"/>
              </w:rPr>
              <w:t>.</w:t>
            </w:r>
          </w:p>
          <w:p w14:paraId="09C32796" w14:textId="77777777" w:rsidR="0091019E" w:rsidRPr="00FA214A" w:rsidRDefault="0091019E" w:rsidP="0058712E">
            <w:pPr>
              <w:pStyle w:val="ListParagraph"/>
              <w:jc w:val="both"/>
              <w:rPr>
                <w:rFonts w:asciiTheme="minorHAnsi" w:hAnsiTheme="minorHAnsi"/>
                <w:color w:val="FF0000"/>
                <w:sz w:val="24"/>
                <w:szCs w:val="24"/>
                <w:u w:val="single"/>
                <w:lang w:val="sq-AL"/>
              </w:rPr>
            </w:pPr>
          </w:p>
          <w:p w14:paraId="1ED24C62" w14:textId="77777777" w:rsidR="002C3470" w:rsidRPr="00FA214A" w:rsidRDefault="002C3470" w:rsidP="00DD39BB">
            <w:pPr>
              <w:spacing w:line="240" w:lineRule="auto"/>
              <w:jc w:val="both"/>
              <w:rPr>
                <w:rFonts w:asciiTheme="minorHAnsi" w:eastAsia="Times New Roman" w:hAnsiTheme="minorHAnsi" w:cs="Times New Roman"/>
                <w:color w:val="FF0000"/>
                <w:sz w:val="24"/>
                <w:szCs w:val="24"/>
                <w:lang w:val="sq-AL"/>
              </w:rPr>
            </w:pPr>
          </w:p>
        </w:tc>
      </w:tr>
      <w:tr w:rsidR="00A255A2" w:rsidRPr="00FA214A" w14:paraId="63069D84" w14:textId="77777777" w:rsidTr="0058712E">
        <w:tc>
          <w:tcPr>
            <w:tcW w:w="3420" w:type="dxa"/>
            <w:shd w:val="clear" w:color="auto" w:fill="auto"/>
            <w:tcMar>
              <w:top w:w="100" w:type="dxa"/>
              <w:left w:w="100" w:type="dxa"/>
              <w:bottom w:w="100" w:type="dxa"/>
              <w:right w:w="100" w:type="dxa"/>
            </w:tcMar>
          </w:tcPr>
          <w:p w14:paraId="2F7E01F6" w14:textId="77777777" w:rsidR="00A255A2" w:rsidRPr="00FA214A" w:rsidRDefault="00A255A2" w:rsidP="00827E77">
            <w:pPr>
              <w:tabs>
                <w:tab w:val="left" w:pos="360"/>
              </w:tabs>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lastRenderedPageBreak/>
              <w:t>Neni 4</w:t>
            </w:r>
          </w:p>
          <w:p w14:paraId="101E1662" w14:textId="77777777" w:rsidR="00A255A2" w:rsidRPr="00FA214A" w:rsidRDefault="00A255A2" w:rsidP="00827E77">
            <w:pPr>
              <w:tabs>
                <w:tab w:val="left" w:pos="360"/>
              </w:tabs>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t>Fusha e zbatimit</w:t>
            </w:r>
          </w:p>
          <w:p w14:paraId="6D4D632C" w14:textId="77777777" w:rsidR="00A255A2" w:rsidRPr="00FA214A" w:rsidRDefault="00A255A2" w:rsidP="00827E77">
            <w:pPr>
              <w:tabs>
                <w:tab w:val="left" w:pos="360"/>
              </w:tabs>
              <w:jc w:val="center"/>
              <w:rPr>
                <w:rFonts w:asciiTheme="minorHAnsi" w:eastAsia="Calibri" w:hAnsiTheme="minorHAnsi"/>
                <w:b/>
                <w:sz w:val="24"/>
                <w:szCs w:val="24"/>
                <w:lang w:val="sq-AL"/>
              </w:rPr>
            </w:pPr>
          </w:p>
          <w:p w14:paraId="4CE28A51" w14:textId="77777777" w:rsidR="00A255A2" w:rsidRPr="00FA214A" w:rsidRDefault="00A255A2" w:rsidP="00827E77">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1. Dispozitat e këtij ligji zbatohen për të gjitha procedurat e arbitrazhit vendas dhe ndërkombëtar kur vendi i arbitrazhit, sipas këtij ligji, është në territorin e Republikës së Shqipërisë.</w:t>
            </w:r>
          </w:p>
          <w:p w14:paraId="29E11EAB" w14:textId="77777777" w:rsidR="00A255A2" w:rsidRPr="00FA214A" w:rsidRDefault="00A255A2" w:rsidP="00827E77">
            <w:pPr>
              <w:tabs>
                <w:tab w:val="left" w:pos="360"/>
              </w:tabs>
              <w:jc w:val="both"/>
              <w:rPr>
                <w:rFonts w:asciiTheme="minorHAnsi" w:eastAsia="Calibri" w:hAnsiTheme="minorHAnsi"/>
                <w:sz w:val="24"/>
                <w:szCs w:val="24"/>
                <w:lang w:val="sq-AL"/>
              </w:rPr>
            </w:pPr>
          </w:p>
          <w:p w14:paraId="3C624669" w14:textId="77777777" w:rsidR="00A255A2" w:rsidRPr="00FA214A" w:rsidRDefault="00A255A2" w:rsidP="00827E77">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2. Neni 14 i këtij ligji zbatohet edhe nëse vendi i arbitrazhit është jashtë Shqipërisë ose nuk është përcaktuar.</w:t>
            </w:r>
          </w:p>
          <w:p w14:paraId="2133FE24" w14:textId="77777777" w:rsidR="00A255A2" w:rsidRPr="00FA214A" w:rsidRDefault="00A255A2" w:rsidP="00827E77">
            <w:pPr>
              <w:tabs>
                <w:tab w:val="left" w:pos="360"/>
              </w:tabs>
              <w:jc w:val="both"/>
              <w:rPr>
                <w:rFonts w:asciiTheme="minorHAnsi" w:eastAsia="Calibri" w:hAnsiTheme="minorHAnsi"/>
                <w:sz w:val="24"/>
                <w:szCs w:val="24"/>
                <w:lang w:val="sq-AL"/>
              </w:rPr>
            </w:pPr>
          </w:p>
          <w:p w14:paraId="62A9764E" w14:textId="77777777" w:rsidR="00A255A2" w:rsidRPr="00FA214A" w:rsidRDefault="00A255A2" w:rsidP="003E262D">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3. Për njohjen dhe ekzekutimin e vendimeve të huaja të arbitrazhit zbatohen dispozitat e Kodit të Procedurës Civile të Republikës së Shqipërisë.</w:t>
            </w:r>
          </w:p>
        </w:tc>
        <w:tc>
          <w:tcPr>
            <w:tcW w:w="4610" w:type="dxa"/>
          </w:tcPr>
          <w:p w14:paraId="1A2C7644" w14:textId="77777777" w:rsidR="00AB74B4" w:rsidRPr="00FA214A" w:rsidRDefault="00AB74B4" w:rsidP="00E705E5">
            <w:pPr>
              <w:pStyle w:val="CommentText"/>
              <w:jc w:val="both"/>
              <w:rPr>
                <w:rFonts w:asciiTheme="minorHAnsi" w:hAnsiTheme="minorHAnsi"/>
                <w:b/>
                <w:color w:val="FF0000"/>
                <w:sz w:val="24"/>
                <w:szCs w:val="24"/>
                <w:u w:val="single"/>
              </w:rPr>
            </w:pPr>
          </w:p>
          <w:p w14:paraId="36C1BFB5" w14:textId="77777777" w:rsidR="00AB74B4" w:rsidRPr="00FA214A" w:rsidRDefault="00AB74B4" w:rsidP="00AB74B4">
            <w:pPr>
              <w:pStyle w:val="CommentText"/>
              <w:rPr>
                <w:rFonts w:asciiTheme="minorHAnsi" w:hAnsiTheme="minorHAnsi"/>
                <w:b/>
                <w:color w:val="FF0000"/>
                <w:sz w:val="24"/>
                <w:szCs w:val="24"/>
                <w:u w:val="single"/>
              </w:rPr>
            </w:pPr>
            <w:r w:rsidRPr="00FA214A">
              <w:rPr>
                <w:rFonts w:asciiTheme="minorHAnsi" w:hAnsiTheme="minorHAnsi"/>
                <w:b/>
                <w:color w:val="FF0000"/>
                <w:sz w:val="24"/>
                <w:szCs w:val="24"/>
                <w:u w:val="single"/>
              </w:rPr>
              <w:t>Komenti ASH:</w:t>
            </w:r>
            <w:r w:rsidRPr="00FA214A">
              <w:rPr>
                <w:rFonts w:asciiTheme="minorHAnsi" w:hAnsiTheme="minorHAnsi"/>
                <w:b/>
                <w:color w:val="FF0000"/>
                <w:sz w:val="24"/>
                <w:szCs w:val="24"/>
                <w:u w:val="single"/>
              </w:rPr>
              <w:br/>
            </w:r>
          </w:p>
          <w:p w14:paraId="41E454A7" w14:textId="77777777" w:rsidR="00AB74B4" w:rsidRPr="00FA214A" w:rsidRDefault="00AB74B4" w:rsidP="00AB74B4">
            <w:pPr>
              <w:shd w:val="clear" w:color="auto" w:fill="FFFFFF"/>
              <w:spacing w:line="240" w:lineRule="auto"/>
              <w:jc w:val="both"/>
              <w:rPr>
                <w:rFonts w:asciiTheme="minorHAnsi" w:eastAsia="Times New Roman" w:hAnsiTheme="minorHAnsi" w:cs="Calibri"/>
                <w:color w:val="FF0000"/>
                <w:sz w:val="24"/>
                <w:szCs w:val="24"/>
              </w:rPr>
            </w:pPr>
            <w:r w:rsidRPr="00FA214A">
              <w:rPr>
                <w:rFonts w:asciiTheme="minorHAnsi" w:eastAsia="Times New Roman" w:hAnsiTheme="minorHAnsi" w:cs="Calibri"/>
                <w:color w:val="FF0000"/>
                <w:sz w:val="24"/>
                <w:szCs w:val="24"/>
              </w:rPr>
              <w:lastRenderedPageBreak/>
              <w:t>Qysh nga dy institutet themelore që rregullon ky projektligj, siç janë arbitrazhi vendas dhe ai ndërkombëtar, dhe në vijim rregullat specifike mbi procedurën respektive të tyre, rezulton se nuk është marrë në konsideratë qëllimi i këtij projektligji (sikundër analizuam më lart). Konkretisht, duhet saktësuar se </w:t>
            </w:r>
            <w:r w:rsidRPr="00FA214A">
              <w:rPr>
                <w:rFonts w:asciiTheme="minorHAnsi" w:eastAsia="Times New Roman" w:hAnsiTheme="minorHAnsi" w:cs="Calibri"/>
                <w:b/>
                <w:bCs/>
                <w:i/>
                <w:iCs/>
                <w:color w:val="FF0000"/>
                <w:sz w:val="24"/>
                <w:szCs w:val="24"/>
                <w:u w:val="single"/>
              </w:rPr>
              <w:t>deri në cilin moment procedural rregullat e parashikuara për arbitrazhin vendas mund të jenë të aplikueshme edhe për arbitrazhin ndërkombëtar</w:t>
            </w:r>
            <w:r w:rsidR="00497471" w:rsidRPr="00FA214A">
              <w:rPr>
                <w:rFonts w:asciiTheme="minorHAnsi" w:eastAsia="Times New Roman" w:hAnsiTheme="minorHAnsi" w:cs="Calibri"/>
                <w:b/>
                <w:bCs/>
                <w:i/>
                <w:iCs/>
                <w:color w:val="FF0000"/>
                <w:sz w:val="24"/>
                <w:szCs w:val="24"/>
                <w:u w:val="single"/>
              </w:rPr>
              <w:t xml:space="preserve">, </w:t>
            </w:r>
            <w:r w:rsidRPr="00FA214A">
              <w:rPr>
                <w:rFonts w:asciiTheme="minorHAnsi" w:eastAsia="Times New Roman" w:hAnsiTheme="minorHAnsi" w:cs="Calibri"/>
                <w:color w:val="FF0000"/>
                <w:sz w:val="24"/>
                <w:szCs w:val="24"/>
              </w:rPr>
              <w:t> pasi jo domosdoshmërisht çdo rregull vlen për të dyja rastet siç mund te jene shkaqet apo procedura për anulimin e një vendimi në rastin e një arbitrazhi vendas , kundrejt shkaqeve apo procedurës për anulimin e një vendimi në rastin e një arbitrazhi ndërkombëtar.</w:t>
            </w:r>
          </w:p>
          <w:p w14:paraId="6F905299" w14:textId="77777777" w:rsidR="00AB74B4" w:rsidRPr="00FA214A" w:rsidRDefault="00AB74B4" w:rsidP="00E705E5">
            <w:pPr>
              <w:pStyle w:val="CommentText"/>
              <w:jc w:val="both"/>
              <w:rPr>
                <w:rFonts w:asciiTheme="minorHAnsi" w:hAnsiTheme="minorHAnsi"/>
                <w:b/>
                <w:color w:val="FF0000"/>
                <w:sz w:val="24"/>
                <w:szCs w:val="24"/>
                <w:u w:val="single"/>
              </w:rPr>
            </w:pPr>
          </w:p>
          <w:p w14:paraId="0EBD9FD0" w14:textId="77777777" w:rsidR="00AB74B4" w:rsidRPr="00FA214A" w:rsidRDefault="00AB74B4" w:rsidP="00E705E5">
            <w:pPr>
              <w:pStyle w:val="CommentText"/>
              <w:jc w:val="both"/>
              <w:rPr>
                <w:rFonts w:asciiTheme="minorHAnsi" w:hAnsiTheme="minorHAnsi"/>
                <w:b/>
                <w:color w:val="FF0000"/>
                <w:sz w:val="24"/>
                <w:szCs w:val="24"/>
                <w:u w:val="single"/>
              </w:rPr>
            </w:pPr>
          </w:p>
          <w:p w14:paraId="1BA89527" w14:textId="77777777" w:rsidR="00E705E5" w:rsidRPr="00FA214A" w:rsidRDefault="00E705E5" w:rsidP="00E705E5">
            <w:pPr>
              <w:pStyle w:val="CommentText"/>
              <w:jc w:val="both"/>
              <w:rPr>
                <w:rFonts w:asciiTheme="minorHAnsi" w:hAnsiTheme="minorHAnsi"/>
                <w:b/>
                <w:color w:val="FF0000"/>
                <w:sz w:val="24"/>
                <w:szCs w:val="24"/>
                <w:u w:val="single"/>
              </w:rPr>
            </w:pPr>
            <w:r w:rsidRPr="00FA214A">
              <w:rPr>
                <w:rFonts w:asciiTheme="minorHAnsi" w:hAnsiTheme="minorHAnsi"/>
                <w:b/>
                <w:color w:val="FF0000"/>
                <w:sz w:val="24"/>
                <w:szCs w:val="24"/>
                <w:u w:val="single"/>
              </w:rPr>
              <w:t>Komenti EURALIUS:</w:t>
            </w:r>
          </w:p>
          <w:p w14:paraId="2D6EC18D" w14:textId="77777777" w:rsidR="00E705E5" w:rsidRPr="00FA214A" w:rsidRDefault="00E705E5" w:rsidP="00E705E5">
            <w:pPr>
              <w:pStyle w:val="CommentText"/>
              <w:jc w:val="both"/>
              <w:rPr>
                <w:rFonts w:asciiTheme="minorHAnsi" w:hAnsiTheme="minorHAnsi"/>
                <w:color w:val="FF0000"/>
                <w:sz w:val="24"/>
                <w:szCs w:val="24"/>
              </w:rPr>
            </w:pPr>
          </w:p>
          <w:p w14:paraId="0D040389" w14:textId="77777777" w:rsidR="00E705E5" w:rsidRPr="00FA214A" w:rsidRDefault="00E705E5" w:rsidP="00AB7764">
            <w:pPr>
              <w:pStyle w:val="CommentText"/>
              <w:numPr>
                <w:ilvl w:val="0"/>
                <w:numId w:val="4"/>
              </w:numPr>
              <w:jc w:val="both"/>
              <w:rPr>
                <w:rFonts w:asciiTheme="minorHAnsi" w:hAnsiTheme="minorHAnsi"/>
                <w:color w:val="FF0000"/>
                <w:sz w:val="24"/>
                <w:szCs w:val="24"/>
              </w:rPr>
            </w:pPr>
            <w:r w:rsidRPr="00FA214A">
              <w:rPr>
                <w:rFonts w:asciiTheme="minorHAnsi" w:hAnsiTheme="minorHAnsi"/>
                <w:color w:val="FF0000"/>
                <w:sz w:val="24"/>
                <w:szCs w:val="24"/>
              </w:rPr>
              <w:t>Parashikimi duhet t</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referoj</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edhe marr</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veshjet nd</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rkombetare si p</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r shmb Kovent</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n e Ne</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York (</w:t>
            </w:r>
            <w:r w:rsidRPr="00FA214A">
              <w:rPr>
                <w:rFonts w:asciiTheme="minorHAnsi" w:hAnsiTheme="minorHAnsi"/>
                <w:i/>
                <w:color w:val="FF0000"/>
                <w:sz w:val="24"/>
                <w:szCs w:val="24"/>
              </w:rPr>
              <w:t xml:space="preserve">Shouldn’t the international treaties be mentioned as </w:t>
            </w:r>
            <w:r w:rsidR="00686BDD" w:rsidRPr="00FA214A">
              <w:rPr>
                <w:rFonts w:asciiTheme="minorHAnsi" w:hAnsiTheme="minorHAnsi"/>
                <w:i/>
                <w:color w:val="FF0000"/>
                <w:sz w:val="24"/>
                <w:szCs w:val="24"/>
              </w:rPr>
              <w:t>ë</w:t>
            </w:r>
            <w:r w:rsidRPr="00FA214A">
              <w:rPr>
                <w:rFonts w:asciiTheme="minorHAnsi" w:hAnsiTheme="minorHAnsi"/>
                <w:i/>
                <w:color w:val="FF0000"/>
                <w:sz w:val="24"/>
                <w:szCs w:val="24"/>
              </w:rPr>
              <w:t>ell, e.g. the Ne</w:t>
            </w:r>
            <w:r w:rsidR="00686BDD"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 York Convention?</w:t>
            </w:r>
            <w:r w:rsidRPr="00FA214A">
              <w:rPr>
                <w:rFonts w:asciiTheme="minorHAnsi" w:hAnsiTheme="minorHAnsi"/>
                <w:color w:val="FF0000"/>
                <w:sz w:val="24"/>
                <w:szCs w:val="24"/>
              </w:rPr>
              <w:t>);</w:t>
            </w:r>
          </w:p>
          <w:p w14:paraId="6E0852EB" w14:textId="3F23F909" w:rsidR="00E705E5" w:rsidRPr="00FA214A" w:rsidRDefault="00E705E5" w:rsidP="00AB7764">
            <w:pPr>
              <w:pStyle w:val="CommentText"/>
              <w:numPr>
                <w:ilvl w:val="0"/>
                <w:numId w:val="4"/>
              </w:numPr>
              <w:jc w:val="both"/>
              <w:rPr>
                <w:rFonts w:asciiTheme="minorHAnsi" w:hAnsiTheme="minorHAnsi"/>
                <w:color w:val="FF0000"/>
                <w:sz w:val="24"/>
                <w:szCs w:val="24"/>
              </w:rPr>
            </w:pPr>
            <w:r w:rsidRPr="00FA214A">
              <w:rPr>
                <w:rFonts w:asciiTheme="minorHAnsi" w:hAnsiTheme="minorHAnsi"/>
                <w:color w:val="FF0000"/>
                <w:sz w:val="24"/>
                <w:szCs w:val="24"/>
              </w:rPr>
              <w:lastRenderedPageBreak/>
              <w:t>Sugjerohet q</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n</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p</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rputhje me rregullat </w:t>
            </w:r>
            <w:r w:rsidR="00B42F83" w:rsidRPr="00FA214A">
              <w:rPr>
                <w:rFonts w:asciiTheme="minorHAnsi" w:hAnsiTheme="minorHAnsi"/>
                <w:color w:val="FF0000"/>
                <w:sz w:val="24"/>
                <w:szCs w:val="24"/>
              </w:rPr>
              <w:t>e tëknikës</w:t>
            </w:r>
            <w:r w:rsidRPr="00FA214A">
              <w:rPr>
                <w:rFonts w:asciiTheme="minorHAnsi" w:hAnsiTheme="minorHAnsi"/>
                <w:color w:val="FF0000"/>
                <w:sz w:val="24"/>
                <w:szCs w:val="24"/>
              </w:rPr>
              <w:t xml:space="preserve"> legjislative, t</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rregullohet n</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nj</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nen t</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vet</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m, duke p</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rfshir</w:t>
            </w:r>
            <w:r w:rsidR="00686BDD" w:rsidRPr="00FA214A">
              <w:rPr>
                <w:rFonts w:asciiTheme="minorHAnsi" w:hAnsiTheme="minorHAnsi"/>
                <w:color w:val="FF0000"/>
                <w:sz w:val="24"/>
                <w:szCs w:val="24"/>
              </w:rPr>
              <w:t>ë</w:t>
            </w:r>
            <w:r w:rsidRPr="00FA214A">
              <w:rPr>
                <w:rFonts w:asciiTheme="minorHAnsi" w:hAnsiTheme="minorHAnsi"/>
                <w:color w:val="FF0000"/>
                <w:sz w:val="24"/>
                <w:szCs w:val="24"/>
              </w:rPr>
              <w:t xml:space="preserve"> edhe nenin 1 </w:t>
            </w:r>
            <w:r w:rsidRPr="00FA214A">
              <w:rPr>
                <w:rFonts w:asciiTheme="minorHAnsi" w:hAnsiTheme="minorHAnsi"/>
                <w:i/>
                <w:color w:val="FF0000"/>
                <w:sz w:val="24"/>
                <w:szCs w:val="24"/>
              </w:rPr>
              <w:t>(</w:t>
            </w:r>
            <w:r w:rsidR="00686BDD"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ould suggest to combine it </w:t>
            </w:r>
            <w:r w:rsidR="00686BDD"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ith Article 1 in line </w:t>
            </w:r>
            <w:r w:rsidR="00686BDD" w:rsidRPr="00FA214A">
              <w:rPr>
                <w:rFonts w:asciiTheme="minorHAnsi" w:hAnsiTheme="minorHAnsi"/>
                <w:i/>
                <w:color w:val="FF0000"/>
                <w:sz w:val="24"/>
                <w:szCs w:val="24"/>
              </w:rPr>
              <w:t>ë</w:t>
            </w:r>
            <w:r w:rsidRPr="00FA214A">
              <w:rPr>
                <w:rFonts w:asciiTheme="minorHAnsi" w:hAnsiTheme="minorHAnsi"/>
                <w:i/>
                <w:color w:val="FF0000"/>
                <w:sz w:val="24"/>
                <w:szCs w:val="24"/>
              </w:rPr>
              <w:t>ith the rules of legislative technique (see above)</w:t>
            </w:r>
          </w:p>
          <w:p w14:paraId="5061EB65" w14:textId="77777777" w:rsidR="00E705E5" w:rsidRPr="00FA214A" w:rsidRDefault="00E705E5" w:rsidP="009112B5">
            <w:pPr>
              <w:widowControl w:val="0"/>
              <w:spacing w:line="240" w:lineRule="auto"/>
              <w:jc w:val="both"/>
              <w:rPr>
                <w:rFonts w:asciiTheme="minorHAnsi" w:hAnsiTheme="minorHAnsi" w:cs="Times New Roman"/>
                <w:b/>
                <w:color w:val="FF0000"/>
                <w:sz w:val="24"/>
                <w:szCs w:val="24"/>
                <w:u w:val="single"/>
              </w:rPr>
            </w:pPr>
          </w:p>
          <w:p w14:paraId="57905C6E" w14:textId="77777777" w:rsidR="00E705E5" w:rsidRPr="00FA214A" w:rsidRDefault="00E705E5" w:rsidP="009112B5">
            <w:pPr>
              <w:widowControl w:val="0"/>
              <w:spacing w:line="240" w:lineRule="auto"/>
              <w:jc w:val="both"/>
              <w:rPr>
                <w:rFonts w:asciiTheme="minorHAnsi" w:hAnsiTheme="minorHAnsi" w:cs="Times New Roman"/>
                <w:b/>
                <w:color w:val="FF0000"/>
                <w:sz w:val="24"/>
                <w:szCs w:val="24"/>
                <w:u w:val="single"/>
              </w:rPr>
            </w:pPr>
          </w:p>
          <w:p w14:paraId="5836C086" w14:textId="77777777" w:rsidR="00950C1D" w:rsidRPr="00FA214A" w:rsidRDefault="00950C1D" w:rsidP="009112B5">
            <w:pPr>
              <w:widowControl w:val="0"/>
              <w:spacing w:line="240" w:lineRule="auto"/>
              <w:jc w:val="both"/>
              <w:rPr>
                <w:rFonts w:asciiTheme="minorHAnsi" w:hAnsiTheme="minorHAnsi" w:cs="Times New Roman"/>
                <w:color w:val="FF0000"/>
                <w:sz w:val="24"/>
                <w:szCs w:val="24"/>
              </w:rPr>
            </w:pPr>
            <w:r w:rsidRPr="00FA214A">
              <w:rPr>
                <w:rFonts w:asciiTheme="minorHAnsi" w:hAnsiTheme="minorHAnsi" w:cs="Times New Roman"/>
                <w:b/>
                <w:color w:val="FF0000"/>
                <w:sz w:val="24"/>
                <w:szCs w:val="24"/>
                <w:u w:val="single"/>
              </w:rPr>
              <w:t>Komenti ICC</w:t>
            </w:r>
            <w:r w:rsidRPr="00FA214A">
              <w:rPr>
                <w:rFonts w:asciiTheme="minorHAnsi" w:hAnsiTheme="minorHAnsi" w:cs="Times New Roman"/>
                <w:color w:val="FF0000"/>
                <w:sz w:val="24"/>
                <w:szCs w:val="24"/>
              </w:rPr>
              <w:t>:</w:t>
            </w:r>
          </w:p>
          <w:p w14:paraId="4784C958" w14:textId="77777777" w:rsidR="00A255A2" w:rsidRPr="00FA214A" w:rsidRDefault="00A255A2" w:rsidP="00A255A2">
            <w:pPr>
              <w:widowControl w:val="0"/>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ICC sugjeron saktësimin dhe rifromulimin e pikës 3 të nenit 4, si në vijim:</w:t>
            </w:r>
          </w:p>
          <w:p w14:paraId="4C2D07B0" w14:textId="77777777" w:rsidR="00A255A2" w:rsidRPr="00FA214A" w:rsidRDefault="00A255A2" w:rsidP="00A255A2">
            <w:pPr>
              <w:widowControl w:val="0"/>
              <w:spacing w:line="240" w:lineRule="auto"/>
              <w:jc w:val="both"/>
              <w:rPr>
                <w:rFonts w:asciiTheme="minorHAnsi" w:hAnsiTheme="minorHAnsi" w:cs="Times New Roman"/>
                <w:color w:val="FF0000"/>
                <w:sz w:val="24"/>
                <w:szCs w:val="24"/>
              </w:rPr>
            </w:pPr>
          </w:p>
          <w:p w14:paraId="768CD927" w14:textId="77777777" w:rsidR="00A255A2" w:rsidRPr="00FA214A" w:rsidRDefault="00A255A2" w:rsidP="00A255A2">
            <w:pPr>
              <w:widowControl w:val="0"/>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Për njohjen dhe ekzekutimin e vendimeve të huaja të arbitrazhit zbatohen dispozitat e Konventës për Njohjen dhe Ekzekutimin e Vendimeve të Huaja të Arbitrazhit të Nju Jork, 10 qershor 1958, e ratifikuar nga Republika e Shqipërisë me Ligjin Nr. 8688, datë 9.11.2000 “Për aderimin e Republikës së Shqipërisë në “Konventën për njohjen dhe ekzekutimin e vendimeve të huaja të arbitrazhit” dhe dispozitat e Kodit të Procedurës Civile të Republikës së Shqipërisë.</w:t>
            </w:r>
          </w:p>
          <w:p w14:paraId="1473B4CB" w14:textId="77777777" w:rsidR="00950C1D" w:rsidRPr="00FA214A" w:rsidRDefault="00950C1D" w:rsidP="00A255A2">
            <w:pPr>
              <w:widowControl w:val="0"/>
              <w:spacing w:line="240" w:lineRule="auto"/>
              <w:jc w:val="both"/>
              <w:rPr>
                <w:rFonts w:asciiTheme="minorHAnsi" w:hAnsiTheme="minorHAnsi" w:cs="Times New Roman"/>
                <w:color w:val="FF0000"/>
                <w:sz w:val="24"/>
                <w:szCs w:val="24"/>
              </w:rPr>
            </w:pPr>
          </w:p>
          <w:p w14:paraId="35EB7A88" w14:textId="77777777" w:rsidR="00950C1D" w:rsidRPr="00FA214A" w:rsidRDefault="00950C1D" w:rsidP="00E705E5">
            <w:pPr>
              <w:pStyle w:val="CommentText"/>
              <w:jc w:val="both"/>
              <w:rPr>
                <w:rFonts w:asciiTheme="minorHAnsi" w:hAnsiTheme="minorHAnsi" w:cs="Times New Roman"/>
                <w:color w:val="FF0000"/>
                <w:sz w:val="24"/>
                <w:szCs w:val="24"/>
              </w:rPr>
            </w:pPr>
          </w:p>
        </w:tc>
        <w:tc>
          <w:tcPr>
            <w:tcW w:w="3240" w:type="dxa"/>
          </w:tcPr>
          <w:p w14:paraId="25C88262"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183EAE50"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Pranohet pjesërisht komenti ASH.</w:t>
            </w:r>
          </w:p>
          <w:p w14:paraId="37B1FC31"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4224C86E"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1829FBA1"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1DA716E6"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2E262D01"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099942BA"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57A1985C"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6D5EE380"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6C4A9CC9"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056DAB75"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5B575249"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3FFCAFDC"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5BF34FA1"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2042C2FC"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3C3EFBD0"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574F323A"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1446C8D8"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7A93BDEA"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10E9A3BC"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6E3B2229"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6D9A67F1" w14:textId="77777777" w:rsidR="00AB74B4" w:rsidRPr="00FA214A" w:rsidRDefault="00AB74B4" w:rsidP="00633AB7">
            <w:pPr>
              <w:widowControl w:val="0"/>
              <w:spacing w:line="240" w:lineRule="auto"/>
              <w:jc w:val="both"/>
              <w:rPr>
                <w:rFonts w:asciiTheme="minorHAnsi" w:hAnsiTheme="minorHAnsi" w:cs="Times New Roman"/>
                <w:color w:val="FF0000"/>
                <w:sz w:val="24"/>
                <w:szCs w:val="24"/>
              </w:rPr>
            </w:pPr>
          </w:p>
          <w:p w14:paraId="57927BDD" w14:textId="77777777" w:rsidR="00E705E5" w:rsidRPr="00FA214A" w:rsidRDefault="00E705E5" w:rsidP="00633AB7">
            <w:pPr>
              <w:widowControl w:val="0"/>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Refuzohet komenti Euralius.</w:t>
            </w:r>
          </w:p>
          <w:p w14:paraId="29A6BC1B" w14:textId="77777777" w:rsidR="00E705E5" w:rsidRPr="00FA214A" w:rsidRDefault="00E705E5" w:rsidP="00633AB7">
            <w:pPr>
              <w:widowControl w:val="0"/>
              <w:spacing w:line="240" w:lineRule="auto"/>
              <w:jc w:val="both"/>
              <w:rPr>
                <w:rFonts w:asciiTheme="minorHAnsi" w:hAnsiTheme="minorHAnsi" w:cs="Times New Roman"/>
                <w:color w:val="FF0000"/>
                <w:sz w:val="24"/>
                <w:szCs w:val="24"/>
              </w:rPr>
            </w:pPr>
          </w:p>
          <w:p w14:paraId="7C8B2415" w14:textId="77777777" w:rsidR="00E705E5" w:rsidRPr="00FA214A" w:rsidRDefault="00E705E5" w:rsidP="00633AB7">
            <w:pPr>
              <w:widowControl w:val="0"/>
              <w:spacing w:line="240" w:lineRule="auto"/>
              <w:jc w:val="both"/>
              <w:rPr>
                <w:rFonts w:asciiTheme="minorHAnsi" w:hAnsiTheme="minorHAnsi" w:cs="Times New Roman"/>
                <w:color w:val="FF0000"/>
                <w:sz w:val="24"/>
                <w:szCs w:val="24"/>
              </w:rPr>
            </w:pPr>
          </w:p>
          <w:p w14:paraId="00F43664" w14:textId="77777777" w:rsidR="00E705E5" w:rsidRPr="00FA214A" w:rsidRDefault="00E705E5" w:rsidP="00633AB7">
            <w:pPr>
              <w:widowControl w:val="0"/>
              <w:spacing w:line="240" w:lineRule="auto"/>
              <w:jc w:val="both"/>
              <w:rPr>
                <w:rFonts w:asciiTheme="minorHAnsi" w:hAnsiTheme="minorHAnsi" w:cs="Times New Roman"/>
                <w:color w:val="FF0000"/>
                <w:sz w:val="24"/>
                <w:szCs w:val="24"/>
              </w:rPr>
            </w:pPr>
          </w:p>
          <w:p w14:paraId="33D73813" w14:textId="77777777" w:rsidR="00E705E5" w:rsidRPr="00FA214A" w:rsidRDefault="00E705E5" w:rsidP="00633AB7">
            <w:pPr>
              <w:widowControl w:val="0"/>
              <w:spacing w:line="240" w:lineRule="auto"/>
              <w:jc w:val="both"/>
              <w:rPr>
                <w:rFonts w:asciiTheme="minorHAnsi" w:hAnsiTheme="minorHAnsi" w:cs="Times New Roman"/>
                <w:color w:val="FF0000"/>
                <w:sz w:val="24"/>
                <w:szCs w:val="24"/>
              </w:rPr>
            </w:pPr>
          </w:p>
          <w:p w14:paraId="628F0F03" w14:textId="77777777" w:rsidR="00E705E5" w:rsidRPr="00FA214A" w:rsidRDefault="00E705E5" w:rsidP="00633AB7">
            <w:pPr>
              <w:widowControl w:val="0"/>
              <w:spacing w:line="240" w:lineRule="auto"/>
              <w:jc w:val="both"/>
              <w:rPr>
                <w:rFonts w:asciiTheme="minorHAnsi" w:hAnsiTheme="minorHAnsi" w:cs="Times New Roman"/>
                <w:color w:val="FF0000"/>
                <w:sz w:val="24"/>
                <w:szCs w:val="24"/>
              </w:rPr>
            </w:pPr>
          </w:p>
          <w:p w14:paraId="253FD0D4" w14:textId="77777777" w:rsidR="00E705E5" w:rsidRPr="00FA214A" w:rsidRDefault="00E705E5" w:rsidP="00633AB7">
            <w:pPr>
              <w:widowControl w:val="0"/>
              <w:spacing w:line="240" w:lineRule="auto"/>
              <w:jc w:val="both"/>
              <w:rPr>
                <w:rFonts w:asciiTheme="minorHAnsi" w:hAnsiTheme="minorHAnsi" w:cs="Times New Roman"/>
                <w:color w:val="FF0000"/>
                <w:sz w:val="24"/>
                <w:szCs w:val="24"/>
              </w:rPr>
            </w:pPr>
          </w:p>
          <w:p w14:paraId="1C3B1203" w14:textId="77777777" w:rsidR="00E705E5" w:rsidRPr="00FA214A" w:rsidRDefault="00E705E5" w:rsidP="00633AB7">
            <w:pPr>
              <w:widowControl w:val="0"/>
              <w:spacing w:line="240" w:lineRule="auto"/>
              <w:jc w:val="both"/>
              <w:rPr>
                <w:rFonts w:asciiTheme="minorHAnsi" w:hAnsiTheme="minorHAnsi" w:cs="Times New Roman"/>
                <w:color w:val="FF0000"/>
                <w:sz w:val="24"/>
                <w:szCs w:val="24"/>
              </w:rPr>
            </w:pPr>
          </w:p>
          <w:p w14:paraId="212EAB06" w14:textId="5C18D435" w:rsidR="00E705E5" w:rsidRPr="00FA214A" w:rsidRDefault="00E705E5" w:rsidP="00633AB7">
            <w:pPr>
              <w:widowControl w:val="0"/>
              <w:spacing w:line="240" w:lineRule="auto"/>
              <w:jc w:val="both"/>
              <w:rPr>
                <w:rFonts w:asciiTheme="minorHAnsi" w:hAnsiTheme="minorHAnsi" w:cs="Times New Roman"/>
                <w:color w:val="FF0000"/>
                <w:sz w:val="24"/>
                <w:szCs w:val="24"/>
              </w:rPr>
            </w:pPr>
          </w:p>
          <w:p w14:paraId="3F91D83C" w14:textId="66DE9F09" w:rsidR="00FA214A" w:rsidRPr="00FA214A" w:rsidRDefault="00FA214A" w:rsidP="00633AB7">
            <w:pPr>
              <w:widowControl w:val="0"/>
              <w:spacing w:line="240" w:lineRule="auto"/>
              <w:jc w:val="both"/>
              <w:rPr>
                <w:rFonts w:asciiTheme="minorHAnsi" w:hAnsiTheme="minorHAnsi" w:cs="Times New Roman"/>
                <w:color w:val="FF0000"/>
                <w:sz w:val="24"/>
                <w:szCs w:val="24"/>
              </w:rPr>
            </w:pPr>
          </w:p>
          <w:p w14:paraId="0587FD3B" w14:textId="3C4B95A7" w:rsidR="00FA214A" w:rsidRPr="00FA214A" w:rsidRDefault="00FA214A" w:rsidP="00633AB7">
            <w:pPr>
              <w:widowControl w:val="0"/>
              <w:spacing w:line="240" w:lineRule="auto"/>
              <w:jc w:val="both"/>
              <w:rPr>
                <w:rFonts w:asciiTheme="minorHAnsi" w:hAnsiTheme="minorHAnsi" w:cs="Times New Roman"/>
                <w:color w:val="FF0000"/>
                <w:sz w:val="24"/>
                <w:szCs w:val="24"/>
              </w:rPr>
            </w:pPr>
          </w:p>
          <w:p w14:paraId="3AB908C7" w14:textId="33D01577" w:rsidR="00FA214A" w:rsidRPr="00FA214A" w:rsidRDefault="00FA214A" w:rsidP="00633AB7">
            <w:pPr>
              <w:widowControl w:val="0"/>
              <w:spacing w:line="240" w:lineRule="auto"/>
              <w:jc w:val="both"/>
              <w:rPr>
                <w:rFonts w:asciiTheme="minorHAnsi" w:hAnsiTheme="minorHAnsi" w:cs="Times New Roman"/>
                <w:color w:val="FF0000"/>
                <w:sz w:val="24"/>
                <w:szCs w:val="24"/>
              </w:rPr>
            </w:pPr>
          </w:p>
          <w:p w14:paraId="50D4571D" w14:textId="33045327" w:rsidR="00FA214A" w:rsidRPr="00FA214A" w:rsidRDefault="00FA214A" w:rsidP="00633AB7">
            <w:pPr>
              <w:widowControl w:val="0"/>
              <w:spacing w:line="240" w:lineRule="auto"/>
              <w:jc w:val="both"/>
              <w:rPr>
                <w:rFonts w:asciiTheme="minorHAnsi" w:hAnsiTheme="minorHAnsi" w:cs="Times New Roman"/>
                <w:color w:val="FF0000"/>
                <w:sz w:val="24"/>
                <w:szCs w:val="24"/>
              </w:rPr>
            </w:pPr>
          </w:p>
          <w:p w14:paraId="47F6D8B5" w14:textId="3A5980E5" w:rsidR="00FA214A" w:rsidRPr="00FA214A" w:rsidRDefault="00FA214A" w:rsidP="00633AB7">
            <w:pPr>
              <w:widowControl w:val="0"/>
              <w:spacing w:line="240" w:lineRule="auto"/>
              <w:jc w:val="both"/>
              <w:rPr>
                <w:rFonts w:asciiTheme="minorHAnsi" w:hAnsiTheme="minorHAnsi" w:cs="Times New Roman"/>
                <w:color w:val="FF0000"/>
                <w:sz w:val="24"/>
                <w:szCs w:val="24"/>
              </w:rPr>
            </w:pPr>
          </w:p>
          <w:p w14:paraId="16B2AD5B" w14:textId="77777777" w:rsidR="00FA214A" w:rsidRPr="00FA214A" w:rsidRDefault="00FA214A" w:rsidP="00633AB7">
            <w:pPr>
              <w:widowControl w:val="0"/>
              <w:spacing w:line="240" w:lineRule="auto"/>
              <w:jc w:val="both"/>
              <w:rPr>
                <w:rFonts w:asciiTheme="minorHAnsi" w:hAnsiTheme="minorHAnsi" w:cs="Times New Roman"/>
                <w:color w:val="FF0000"/>
                <w:sz w:val="24"/>
                <w:szCs w:val="24"/>
              </w:rPr>
            </w:pPr>
          </w:p>
          <w:p w14:paraId="1663C5EC" w14:textId="77777777" w:rsidR="00A255A2" w:rsidRPr="00FA214A" w:rsidRDefault="00A255A2" w:rsidP="00633AB7">
            <w:pPr>
              <w:widowControl w:val="0"/>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Pranuar</w:t>
            </w:r>
            <w:r w:rsidR="00950C1D" w:rsidRPr="00FA214A">
              <w:rPr>
                <w:rFonts w:asciiTheme="minorHAnsi" w:hAnsiTheme="minorHAnsi" w:cs="Times New Roman"/>
                <w:color w:val="FF0000"/>
                <w:sz w:val="24"/>
                <w:szCs w:val="24"/>
              </w:rPr>
              <w:t xml:space="preserve"> komenti ICC dhe EURALIUS</w:t>
            </w:r>
            <w:r w:rsidR="0058712E" w:rsidRPr="00FA214A">
              <w:rPr>
                <w:rFonts w:asciiTheme="minorHAnsi" w:hAnsiTheme="minorHAnsi" w:cs="Times New Roman"/>
                <w:color w:val="FF0000"/>
                <w:sz w:val="24"/>
                <w:szCs w:val="24"/>
              </w:rPr>
              <w:t xml:space="preserve"> n</w:t>
            </w:r>
            <w:r w:rsidR="005A0817" w:rsidRPr="00FA214A">
              <w:rPr>
                <w:rFonts w:asciiTheme="minorHAnsi" w:hAnsiTheme="minorHAnsi" w:cs="Times New Roman"/>
                <w:color w:val="FF0000"/>
                <w:sz w:val="24"/>
                <w:szCs w:val="24"/>
              </w:rPr>
              <w:t>ë</w:t>
            </w:r>
            <w:r w:rsidR="0058712E" w:rsidRPr="00FA214A">
              <w:rPr>
                <w:rFonts w:asciiTheme="minorHAnsi" w:hAnsiTheme="minorHAnsi" w:cs="Times New Roman"/>
                <w:color w:val="FF0000"/>
                <w:sz w:val="24"/>
                <w:szCs w:val="24"/>
              </w:rPr>
              <w:t xml:space="preserve"> lidhje me sakt</w:t>
            </w:r>
            <w:r w:rsidR="005A0817" w:rsidRPr="00FA214A">
              <w:rPr>
                <w:rFonts w:asciiTheme="minorHAnsi" w:hAnsiTheme="minorHAnsi" w:cs="Times New Roman"/>
                <w:color w:val="FF0000"/>
                <w:sz w:val="24"/>
                <w:szCs w:val="24"/>
              </w:rPr>
              <w:t>ë</w:t>
            </w:r>
            <w:r w:rsidR="0058712E" w:rsidRPr="00FA214A">
              <w:rPr>
                <w:rFonts w:asciiTheme="minorHAnsi" w:hAnsiTheme="minorHAnsi" w:cs="Times New Roman"/>
                <w:color w:val="FF0000"/>
                <w:sz w:val="24"/>
                <w:szCs w:val="24"/>
              </w:rPr>
              <w:t>simin e pik</w:t>
            </w:r>
            <w:r w:rsidR="005A0817" w:rsidRPr="00FA214A">
              <w:rPr>
                <w:rFonts w:asciiTheme="minorHAnsi" w:hAnsiTheme="minorHAnsi" w:cs="Times New Roman"/>
                <w:color w:val="FF0000"/>
                <w:sz w:val="24"/>
                <w:szCs w:val="24"/>
              </w:rPr>
              <w:t>ë</w:t>
            </w:r>
            <w:r w:rsidR="0058712E" w:rsidRPr="00FA214A">
              <w:rPr>
                <w:rFonts w:asciiTheme="minorHAnsi" w:hAnsiTheme="minorHAnsi" w:cs="Times New Roman"/>
                <w:color w:val="FF0000"/>
                <w:sz w:val="24"/>
                <w:szCs w:val="24"/>
              </w:rPr>
              <w:t>s 3.</w:t>
            </w:r>
          </w:p>
        </w:tc>
        <w:tc>
          <w:tcPr>
            <w:tcW w:w="4230" w:type="dxa"/>
            <w:shd w:val="clear" w:color="auto" w:fill="auto"/>
            <w:tcMar>
              <w:top w:w="100" w:type="dxa"/>
              <w:left w:w="100" w:type="dxa"/>
              <w:bottom w:w="100" w:type="dxa"/>
              <w:right w:w="100" w:type="dxa"/>
            </w:tcMar>
          </w:tcPr>
          <w:p w14:paraId="0CAC9FD1" w14:textId="77777777" w:rsidR="00AB74B4" w:rsidRPr="00FA214A" w:rsidRDefault="00AB74B4"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rPr>
            </w:pPr>
          </w:p>
          <w:p w14:paraId="557BC76D" w14:textId="77777777" w:rsidR="00AB74B4" w:rsidRPr="00FA214A" w:rsidRDefault="00AB74B4" w:rsidP="00AB74B4">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rPr>
            </w:pPr>
            <w:r w:rsidRPr="00FA214A">
              <w:rPr>
                <w:rFonts w:asciiTheme="minorHAnsi" w:eastAsia="Times New Roman" w:hAnsiTheme="minorHAnsi" w:cs="Times New Roman"/>
                <w:b/>
                <w:color w:val="FF0000"/>
                <w:sz w:val="24"/>
                <w:szCs w:val="24"/>
                <w:u w:val="single"/>
              </w:rPr>
              <w:t>Vlerësim komentit të ASH:</w:t>
            </w:r>
          </w:p>
          <w:p w14:paraId="089E8AC6" w14:textId="77777777" w:rsidR="00AB74B4" w:rsidRPr="00FA214A" w:rsidRDefault="00AB74B4"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rPr>
            </w:pPr>
          </w:p>
          <w:p w14:paraId="453E902B" w14:textId="77777777" w:rsidR="00AB74B4" w:rsidRPr="00FA214A" w:rsidRDefault="00A84D8D"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r w:rsidRPr="00FA214A">
              <w:rPr>
                <w:rFonts w:asciiTheme="minorHAnsi" w:hAnsiTheme="minorHAnsi"/>
                <w:color w:val="FF0000"/>
                <w:sz w:val="24"/>
                <w:szCs w:val="24"/>
                <w:lang w:val="sq-AL"/>
              </w:rPr>
              <w:lastRenderedPageBreak/>
              <w:t xml:space="preserve">Do të mbahet në konsideratë. Gjithsesi, </w:t>
            </w:r>
            <w:r w:rsidR="00497471" w:rsidRPr="00FA214A">
              <w:rPr>
                <w:rFonts w:asciiTheme="minorHAnsi" w:hAnsiTheme="minorHAnsi"/>
                <w:color w:val="FF0000"/>
                <w:sz w:val="24"/>
                <w:szCs w:val="24"/>
                <w:lang w:val="sq-AL"/>
              </w:rPr>
              <w:t>modelet e legjislacioneve t</w:t>
            </w:r>
            <w:r w:rsidR="00531DE2" w:rsidRPr="00FA214A">
              <w:rPr>
                <w:rFonts w:asciiTheme="minorHAnsi" w:hAnsiTheme="minorHAnsi"/>
                <w:color w:val="FF0000"/>
                <w:sz w:val="24"/>
                <w:szCs w:val="24"/>
                <w:lang w:val="sq-AL"/>
              </w:rPr>
              <w:t>ë</w:t>
            </w:r>
            <w:r w:rsidR="00497471" w:rsidRPr="00FA214A">
              <w:rPr>
                <w:rFonts w:asciiTheme="minorHAnsi" w:hAnsiTheme="minorHAnsi"/>
                <w:color w:val="FF0000"/>
                <w:sz w:val="24"/>
                <w:szCs w:val="24"/>
                <w:lang w:val="sq-AL"/>
              </w:rPr>
              <w:t xml:space="preserve"> tjera</w:t>
            </w:r>
            <w:r w:rsidRPr="00FA214A">
              <w:rPr>
                <w:rFonts w:asciiTheme="minorHAnsi" w:hAnsiTheme="minorHAnsi"/>
                <w:color w:val="FF0000"/>
                <w:sz w:val="24"/>
                <w:szCs w:val="24"/>
                <w:lang w:val="sq-AL"/>
              </w:rPr>
              <w:t>, nuk p</w:t>
            </w:r>
            <w:r w:rsidR="00531DE2"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rmbajn</w:t>
            </w:r>
            <w:r w:rsidR="00531DE2"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rregullime specifike p</w:t>
            </w:r>
            <w:r w:rsidR="00531DE2"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 arbitrazhin nd</w:t>
            </w:r>
            <w:r w:rsidR="00531DE2"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rkomb</w:t>
            </w:r>
            <w:r w:rsidR="00531DE2"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tar.</w:t>
            </w:r>
          </w:p>
          <w:p w14:paraId="0C2D8AFB" w14:textId="77777777" w:rsidR="00AB74B4" w:rsidRPr="00FA214A" w:rsidRDefault="00AB74B4"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4A396BFE" w14:textId="77777777" w:rsidR="00AB74B4" w:rsidRPr="00FA214A" w:rsidRDefault="00AB74B4"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17F0BA94" w14:textId="77777777" w:rsidR="00A84D8D" w:rsidRPr="00FA214A" w:rsidRDefault="00A84D8D"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0932884D" w14:textId="77777777" w:rsidR="00A84D8D" w:rsidRPr="00FA214A" w:rsidRDefault="00A84D8D"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72A39EDA" w14:textId="77777777" w:rsidR="00A84D8D" w:rsidRPr="00FA214A" w:rsidRDefault="00A84D8D"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0A1209D5" w14:textId="77777777" w:rsidR="00A84D8D" w:rsidRPr="00FA214A" w:rsidRDefault="00A84D8D"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710FF4F0" w14:textId="77777777" w:rsidR="00A84D8D" w:rsidRPr="00FA214A" w:rsidRDefault="00A84D8D"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0C347CBF" w14:textId="77777777" w:rsidR="00A84D8D" w:rsidRPr="00FA214A" w:rsidRDefault="00A84D8D"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54A2720B" w14:textId="7E89A77F" w:rsidR="00A84D8D" w:rsidRPr="00FA214A" w:rsidRDefault="00A84D8D"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01EBA7F4" w14:textId="4B1C99B1" w:rsidR="00FA214A" w:rsidRPr="00FA214A" w:rsidRDefault="00FA214A"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2340EEB3" w14:textId="3E17A0F4" w:rsidR="00FA214A" w:rsidRPr="00FA214A" w:rsidRDefault="00FA214A"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2B8673C7" w14:textId="77777777" w:rsidR="00FA214A" w:rsidRPr="00FA214A" w:rsidRDefault="00FA214A"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76FDF4D9" w14:textId="77777777" w:rsidR="00A84D8D" w:rsidRPr="00FA214A" w:rsidRDefault="00A84D8D"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07A71568" w14:textId="77777777" w:rsidR="00AB74B4" w:rsidRPr="00FA214A" w:rsidRDefault="00AB74B4"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lang w:val="sq-AL"/>
              </w:rPr>
            </w:pPr>
          </w:p>
          <w:p w14:paraId="2FECF1E7" w14:textId="77777777" w:rsidR="00E705E5" w:rsidRPr="00FA214A" w:rsidRDefault="00AB74B4"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u w:val="single"/>
              </w:rPr>
            </w:pPr>
            <w:r w:rsidRPr="00FA214A">
              <w:rPr>
                <w:rFonts w:asciiTheme="minorHAnsi" w:eastAsia="Times New Roman" w:hAnsiTheme="minorHAnsi" w:cs="Times New Roman"/>
                <w:b/>
                <w:color w:val="FF0000"/>
                <w:sz w:val="24"/>
                <w:szCs w:val="24"/>
                <w:u w:val="single"/>
              </w:rPr>
              <w:t>Vle</w:t>
            </w:r>
            <w:r w:rsidR="00E705E5" w:rsidRPr="00FA214A">
              <w:rPr>
                <w:rFonts w:asciiTheme="minorHAnsi" w:eastAsia="Times New Roman" w:hAnsiTheme="minorHAnsi" w:cs="Times New Roman"/>
                <w:b/>
                <w:color w:val="FF0000"/>
                <w:sz w:val="24"/>
                <w:szCs w:val="24"/>
                <w:u w:val="single"/>
              </w:rPr>
              <w:t>r</w:t>
            </w:r>
            <w:r w:rsidR="00686BDD" w:rsidRPr="00FA214A">
              <w:rPr>
                <w:rFonts w:asciiTheme="minorHAnsi" w:eastAsia="Times New Roman" w:hAnsiTheme="minorHAnsi" w:cs="Times New Roman"/>
                <w:b/>
                <w:color w:val="FF0000"/>
                <w:sz w:val="24"/>
                <w:szCs w:val="24"/>
                <w:u w:val="single"/>
              </w:rPr>
              <w:t>ë</w:t>
            </w:r>
            <w:r w:rsidR="00C71D22" w:rsidRPr="00FA214A">
              <w:rPr>
                <w:rFonts w:asciiTheme="minorHAnsi" w:eastAsia="Times New Roman" w:hAnsiTheme="minorHAnsi" w:cs="Times New Roman"/>
                <w:b/>
                <w:color w:val="FF0000"/>
                <w:sz w:val="24"/>
                <w:szCs w:val="24"/>
                <w:u w:val="single"/>
              </w:rPr>
              <w:t>sim k</w:t>
            </w:r>
            <w:r w:rsidR="00E705E5" w:rsidRPr="00FA214A">
              <w:rPr>
                <w:rFonts w:asciiTheme="minorHAnsi" w:eastAsia="Times New Roman" w:hAnsiTheme="minorHAnsi" w:cs="Times New Roman"/>
                <w:b/>
                <w:color w:val="FF0000"/>
                <w:sz w:val="24"/>
                <w:szCs w:val="24"/>
                <w:u w:val="single"/>
              </w:rPr>
              <w:t>omenti</w:t>
            </w:r>
            <w:r w:rsidRPr="00FA214A">
              <w:rPr>
                <w:rFonts w:asciiTheme="minorHAnsi" w:eastAsia="Times New Roman" w:hAnsiTheme="minorHAnsi" w:cs="Times New Roman"/>
                <w:b/>
                <w:color w:val="FF0000"/>
                <w:sz w:val="24"/>
                <w:szCs w:val="24"/>
                <w:u w:val="single"/>
              </w:rPr>
              <w:t>t të</w:t>
            </w:r>
            <w:r w:rsidR="00E705E5" w:rsidRPr="00FA214A">
              <w:rPr>
                <w:rFonts w:asciiTheme="minorHAnsi" w:eastAsia="Times New Roman" w:hAnsiTheme="minorHAnsi" w:cs="Times New Roman"/>
                <w:b/>
                <w:color w:val="FF0000"/>
                <w:sz w:val="24"/>
                <w:szCs w:val="24"/>
                <w:u w:val="single"/>
              </w:rPr>
              <w:t xml:space="preserve"> Euralius n</w:t>
            </w:r>
            <w:r w:rsidR="00686BDD" w:rsidRPr="00FA214A">
              <w:rPr>
                <w:rFonts w:asciiTheme="minorHAnsi" w:eastAsia="Times New Roman" w:hAnsiTheme="minorHAnsi" w:cs="Times New Roman"/>
                <w:b/>
                <w:color w:val="FF0000"/>
                <w:sz w:val="24"/>
                <w:szCs w:val="24"/>
                <w:u w:val="single"/>
              </w:rPr>
              <w:t>ë</w:t>
            </w:r>
            <w:r w:rsidR="00E705E5" w:rsidRPr="00FA214A">
              <w:rPr>
                <w:rFonts w:asciiTheme="minorHAnsi" w:eastAsia="Times New Roman" w:hAnsiTheme="minorHAnsi" w:cs="Times New Roman"/>
                <w:b/>
                <w:color w:val="FF0000"/>
                <w:sz w:val="24"/>
                <w:szCs w:val="24"/>
                <w:u w:val="single"/>
              </w:rPr>
              <w:t xml:space="preserve"> lidhje me teknik</w:t>
            </w:r>
            <w:r w:rsidR="00686BDD" w:rsidRPr="00FA214A">
              <w:rPr>
                <w:rFonts w:asciiTheme="minorHAnsi" w:eastAsia="Times New Roman" w:hAnsiTheme="minorHAnsi" w:cs="Times New Roman"/>
                <w:b/>
                <w:color w:val="FF0000"/>
                <w:sz w:val="24"/>
                <w:szCs w:val="24"/>
                <w:u w:val="single"/>
              </w:rPr>
              <w:t>ë</w:t>
            </w:r>
            <w:r w:rsidR="00E705E5" w:rsidRPr="00FA214A">
              <w:rPr>
                <w:rFonts w:asciiTheme="minorHAnsi" w:eastAsia="Times New Roman" w:hAnsiTheme="minorHAnsi" w:cs="Times New Roman"/>
                <w:b/>
                <w:color w:val="FF0000"/>
                <w:sz w:val="24"/>
                <w:szCs w:val="24"/>
                <w:u w:val="single"/>
              </w:rPr>
              <w:t>n legjislative:</w:t>
            </w:r>
          </w:p>
          <w:p w14:paraId="3008EA75" w14:textId="77777777" w:rsidR="00E705E5" w:rsidRPr="00FA214A" w:rsidRDefault="00E705E5"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rPr>
            </w:pPr>
          </w:p>
          <w:p w14:paraId="6117658A" w14:textId="77777777" w:rsidR="00E705E5" w:rsidRPr="00FA214A" w:rsidRDefault="00E705E5" w:rsidP="003E262D">
            <w:pPr>
              <w:widowControl w:val="0"/>
              <w:pBdr>
                <w:top w:val="nil"/>
                <w:left w:val="nil"/>
                <w:bottom w:val="nil"/>
                <w:right w:val="nil"/>
                <w:between w:val="nil"/>
              </w:pBdr>
              <w:spacing w:line="240" w:lineRule="auto"/>
              <w:jc w:val="both"/>
              <w:rPr>
                <w:rFonts w:asciiTheme="minorHAnsi" w:eastAsia="Times New Roman" w:hAnsiTheme="minorHAnsi" w:cs="Times New Roman"/>
                <w:color w:val="FF0000"/>
                <w:sz w:val="24"/>
                <w:szCs w:val="24"/>
                <w:lang w:val="it-IT"/>
              </w:rPr>
            </w:pPr>
            <w:r w:rsidRPr="00FA214A">
              <w:rPr>
                <w:rFonts w:asciiTheme="minorHAnsi" w:eastAsia="Times New Roman" w:hAnsiTheme="minorHAnsi" w:cs="Times New Roman"/>
                <w:color w:val="FF0000"/>
                <w:sz w:val="24"/>
                <w:szCs w:val="24"/>
                <w:lang w:val="it-IT"/>
              </w:rPr>
              <w:t>Sipas rregullave t</w:t>
            </w:r>
            <w:r w:rsidR="00686BDD" w:rsidRPr="00FA214A">
              <w:rPr>
                <w:rFonts w:asciiTheme="minorHAnsi" w:eastAsia="Times New Roman" w:hAnsiTheme="minorHAnsi" w:cs="Times New Roman"/>
                <w:color w:val="FF0000"/>
                <w:sz w:val="24"/>
                <w:szCs w:val="24"/>
                <w:lang w:val="it-IT"/>
              </w:rPr>
              <w:t>ë</w:t>
            </w:r>
            <w:r w:rsidRPr="00FA214A">
              <w:rPr>
                <w:rFonts w:asciiTheme="minorHAnsi" w:eastAsia="Times New Roman" w:hAnsiTheme="minorHAnsi" w:cs="Times New Roman"/>
                <w:color w:val="FF0000"/>
                <w:sz w:val="24"/>
                <w:szCs w:val="24"/>
                <w:lang w:val="it-IT"/>
              </w:rPr>
              <w:t xml:space="preserve"> teknik</w:t>
            </w:r>
            <w:r w:rsidR="00686BDD" w:rsidRPr="00FA214A">
              <w:rPr>
                <w:rFonts w:asciiTheme="minorHAnsi" w:eastAsia="Times New Roman" w:hAnsiTheme="minorHAnsi" w:cs="Times New Roman"/>
                <w:color w:val="FF0000"/>
                <w:sz w:val="24"/>
                <w:szCs w:val="24"/>
                <w:lang w:val="it-IT"/>
              </w:rPr>
              <w:t>ë</w:t>
            </w:r>
            <w:r w:rsidRPr="00FA214A">
              <w:rPr>
                <w:rFonts w:asciiTheme="minorHAnsi" w:eastAsia="Times New Roman" w:hAnsiTheme="minorHAnsi" w:cs="Times New Roman"/>
                <w:color w:val="FF0000"/>
                <w:sz w:val="24"/>
                <w:szCs w:val="24"/>
                <w:lang w:val="it-IT"/>
              </w:rPr>
              <w:t>s legjislative, projektakti duhet t</w:t>
            </w:r>
            <w:r w:rsidR="00686BDD" w:rsidRPr="00FA214A">
              <w:rPr>
                <w:rFonts w:asciiTheme="minorHAnsi" w:eastAsia="Times New Roman" w:hAnsiTheme="minorHAnsi" w:cs="Times New Roman"/>
                <w:color w:val="FF0000"/>
                <w:sz w:val="24"/>
                <w:szCs w:val="24"/>
                <w:lang w:val="it-IT"/>
              </w:rPr>
              <w:t>ë</w:t>
            </w:r>
            <w:r w:rsidRPr="00FA214A">
              <w:rPr>
                <w:rFonts w:asciiTheme="minorHAnsi" w:eastAsia="Times New Roman" w:hAnsiTheme="minorHAnsi" w:cs="Times New Roman"/>
                <w:color w:val="FF0000"/>
                <w:sz w:val="24"/>
                <w:szCs w:val="24"/>
                <w:lang w:val="it-IT"/>
              </w:rPr>
              <w:t xml:space="preserve"> trajtoj</w:t>
            </w:r>
            <w:r w:rsidR="00686BDD" w:rsidRPr="00FA214A">
              <w:rPr>
                <w:rFonts w:asciiTheme="minorHAnsi" w:eastAsia="Times New Roman" w:hAnsiTheme="minorHAnsi" w:cs="Times New Roman"/>
                <w:color w:val="FF0000"/>
                <w:sz w:val="24"/>
                <w:szCs w:val="24"/>
                <w:lang w:val="it-IT"/>
              </w:rPr>
              <w:t>ë</w:t>
            </w:r>
            <w:r w:rsidRPr="00FA214A">
              <w:rPr>
                <w:rFonts w:asciiTheme="minorHAnsi" w:eastAsia="Times New Roman" w:hAnsiTheme="minorHAnsi" w:cs="Times New Roman"/>
                <w:color w:val="FF0000"/>
                <w:sz w:val="24"/>
                <w:szCs w:val="24"/>
                <w:lang w:val="it-IT"/>
              </w:rPr>
              <w:t xml:space="preserve"> nj</w:t>
            </w:r>
            <w:r w:rsidR="00686BDD" w:rsidRPr="00FA214A">
              <w:rPr>
                <w:rFonts w:asciiTheme="minorHAnsi" w:eastAsia="Times New Roman" w:hAnsiTheme="minorHAnsi" w:cs="Times New Roman"/>
                <w:color w:val="FF0000"/>
                <w:sz w:val="24"/>
                <w:szCs w:val="24"/>
                <w:lang w:val="it-IT"/>
              </w:rPr>
              <w:t>ë</w:t>
            </w:r>
            <w:r w:rsidRPr="00FA214A">
              <w:rPr>
                <w:rFonts w:asciiTheme="minorHAnsi" w:eastAsia="Times New Roman" w:hAnsiTheme="minorHAnsi" w:cs="Times New Roman"/>
                <w:color w:val="FF0000"/>
                <w:sz w:val="24"/>
                <w:szCs w:val="24"/>
                <w:lang w:val="it-IT"/>
              </w:rPr>
              <w:t>koh</w:t>
            </w:r>
            <w:r w:rsidR="00686BDD" w:rsidRPr="00FA214A">
              <w:rPr>
                <w:rFonts w:asciiTheme="minorHAnsi" w:eastAsia="Times New Roman" w:hAnsiTheme="minorHAnsi" w:cs="Times New Roman"/>
                <w:color w:val="FF0000"/>
                <w:sz w:val="24"/>
                <w:szCs w:val="24"/>
                <w:lang w:val="it-IT"/>
              </w:rPr>
              <w:t>ë</w:t>
            </w:r>
            <w:r w:rsidRPr="00FA214A">
              <w:rPr>
                <w:rFonts w:asciiTheme="minorHAnsi" w:eastAsia="Times New Roman" w:hAnsiTheme="minorHAnsi" w:cs="Times New Roman"/>
                <w:color w:val="FF0000"/>
                <w:sz w:val="24"/>
                <w:szCs w:val="24"/>
                <w:lang w:val="it-IT"/>
              </w:rPr>
              <w:t>sisht edhe q</w:t>
            </w:r>
            <w:r w:rsidR="00686BDD" w:rsidRPr="00FA214A">
              <w:rPr>
                <w:rFonts w:asciiTheme="minorHAnsi" w:eastAsia="Times New Roman" w:hAnsiTheme="minorHAnsi" w:cs="Times New Roman"/>
                <w:color w:val="FF0000"/>
                <w:sz w:val="24"/>
                <w:szCs w:val="24"/>
                <w:lang w:val="it-IT"/>
              </w:rPr>
              <w:t>ë</w:t>
            </w:r>
            <w:r w:rsidRPr="00FA214A">
              <w:rPr>
                <w:rFonts w:asciiTheme="minorHAnsi" w:eastAsia="Times New Roman" w:hAnsiTheme="minorHAnsi" w:cs="Times New Roman"/>
                <w:color w:val="FF0000"/>
                <w:sz w:val="24"/>
                <w:szCs w:val="24"/>
                <w:lang w:val="it-IT"/>
              </w:rPr>
              <w:t>llimin edhe fush</w:t>
            </w:r>
            <w:r w:rsidR="00686BDD" w:rsidRPr="00FA214A">
              <w:rPr>
                <w:rFonts w:asciiTheme="minorHAnsi" w:eastAsia="Times New Roman" w:hAnsiTheme="minorHAnsi" w:cs="Times New Roman"/>
                <w:color w:val="FF0000"/>
                <w:sz w:val="24"/>
                <w:szCs w:val="24"/>
                <w:lang w:val="it-IT"/>
              </w:rPr>
              <w:t>ë</w:t>
            </w:r>
            <w:r w:rsidRPr="00FA214A">
              <w:rPr>
                <w:rFonts w:asciiTheme="minorHAnsi" w:eastAsia="Times New Roman" w:hAnsiTheme="minorHAnsi" w:cs="Times New Roman"/>
                <w:color w:val="FF0000"/>
                <w:sz w:val="24"/>
                <w:szCs w:val="24"/>
                <w:lang w:val="it-IT"/>
              </w:rPr>
              <w:t>n e zbatimi</w:t>
            </w:r>
            <w:r w:rsidR="005A484B" w:rsidRPr="00FA214A">
              <w:rPr>
                <w:rFonts w:asciiTheme="minorHAnsi" w:eastAsia="Times New Roman" w:hAnsiTheme="minorHAnsi" w:cs="Times New Roman"/>
                <w:color w:val="FF0000"/>
                <w:sz w:val="24"/>
                <w:szCs w:val="24"/>
                <w:lang w:val="it-IT"/>
              </w:rPr>
              <w:t>t.</w:t>
            </w:r>
          </w:p>
          <w:p w14:paraId="599F5392" w14:textId="77777777" w:rsidR="00E705E5" w:rsidRPr="00FA214A" w:rsidRDefault="00E705E5"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lang w:val="it-IT"/>
              </w:rPr>
            </w:pPr>
          </w:p>
          <w:p w14:paraId="5055EC38" w14:textId="77777777" w:rsidR="00A255A2" w:rsidRPr="00FA214A" w:rsidRDefault="00A255A2" w:rsidP="003E262D">
            <w:pPr>
              <w:widowControl w:val="0"/>
              <w:pBdr>
                <w:top w:val="nil"/>
                <w:left w:val="nil"/>
                <w:bottom w:val="nil"/>
                <w:right w:val="nil"/>
                <w:between w:val="nil"/>
              </w:pBdr>
              <w:spacing w:line="240" w:lineRule="auto"/>
              <w:jc w:val="both"/>
              <w:rPr>
                <w:rFonts w:asciiTheme="minorHAnsi" w:eastAsia="Times New Roman" w:hAnsiTheme="minorHAnsi" w:cs="Times New Roman"/>
                <w:color w:val="FF0000"/>
                <w:sz w:val="24"/>
                <w:szCs w:val="24"/>
                <w:lang w:val="it-IT"/>
              </w:rPr>
            </w:pPr>
            <w:r w:rsidRPr="00FA214A">
              <w:rPr>
                <w:rFonts w:asciiTheme="minorHAnsi" w:eastAsia="Times New Roman" w:hAnsiTheme="minorHAnsi" w:cs="Times New Roman"/>
                <w:color w:val="FF0000"/>
                <w:sz w:val="24"/>
                <w:szCs w:val="24"/>
                <w:lang w:val="it-IT"/>
              </w:rPr>
              <w:t>Riformu</w:t>
            </w:r>
            <w:r w:rsidR="00950C1D" w:rsidRPr="00FA214A">
              <w:rPr>
                <w:rFonts w:asciiTheme="minorHAnsi" w:eastAsia="Times New Roman" w:hAnsiTheme="minorHAnsi" w:cs="Times New Roman"/>
                <w:color w:val="FF0000"/>
                <w:sz w:val="24"/>
                <w:szCs w:val="24"/>
                <w:lang w:val="it-IT"/>
              </w:rPr>
              <w:t>limi i dhënë në shkresën e ICC dhe komenti EURALIUS</w:t>
            </w:r>
            <w:r w:rsidR="00AB74B4" w:rsidRPr="00FA214A">
              <w:rPr>
                <w:rFonts w:asciiTheme="minorHAnsi" w:eastAsia="Times New Roman" w:hAnsiTheme="minorHAnsi" w:cs="Times New Roman"/>
                <w:color w:val="FF0000"/>
                <w:sz w:val="24"/>
                <w:szCs w:val="24"/>
                <w:lang w:val="it-IT"/>
              </w:rPr>
              <w:t>,</w:t>
            </w:r>
            <w:r w:rsidR="00950C1D" w:rsidRPr="00FA214A">
              <w:rPr>
                <w:rFonts w:asciiTheme="minorHAnsi" w:eastAsia="Times New Roman" w:hAnsiTheme="minorHAnsi" w:cs="Times New Roman"/>
                <w:color w:val="FF0000"/>
                <w:sz w:val="24"/>
                <w:szCs w:val="24"/>
                <w:lang w:val="it-IT"/>
              </w:rPr>
              <w:t xml:space="preserve"> </w:t>
            </w:r>
            <w:r w:rsidRPr="00FA214A">
              <w:rPr>
                <w:rFonts w:asciiTheme="minorHAnsi" w:eastAsia="Times New Roman" w:hAnsiTheme="minorHAnsi" w:cs="Times New Roman"/>
                <w:color w:val="FF0000"/>
                <w:sz w:val="24"/>
                <w:szCs w:val="24"/>
                <w:lang w:val="it-IT"/>
              </w:rPr>
              <w:t xml:space="preserve">vlerësohet i saktë në përputhje me rregullat e teknikës legjislative dhe për sa kohë, në </w:t>
            </w:r>
            <w:r w:rsidRPr="00FA214A">
              <w:rPr>
                <w:rFonts w:asciiTheme="minorHAnsi" w:eastAsia="Times New Roman" w:hAnsiTheme="minorHAnsi" w:cs="Times New Roman"/>
                <w:color w:val="FF0000"/>
                <w:sz w:val="24"/>
                <w:szCs w:val="24"/>
                <w:lang w:val="it-IT"/>
              </w:rPr>
              <w:lastRenderedPageBreak/>
              <w:t>rastin e njohjes së vendimit të gjykatës së huaj të arbitrazhit, kërkesa drejtuar gjykatës shqiptare duhet të plotësojë edhe të gjitha kushtet që përmbahen në Konventët e Nju Jorkut. Edhe pse shteti i palës kërkuese mund të mos jetë palë në këtë Konventë, gjykata, nga ana e saj, në mungesë të rregullimeve të tjera normative të posaçme, duhet t’i përmbahet standardeve dhe kritereve të vendosura nga kjo Konventë.</w:t>
            </w:r>
          </w:p>
          <w:p w14:paraId="0B53F491" w14:textId="77777777" w:rsidR="00A255A2" w:rsidRPr="00FA214A" w:rsidRDefault="00A255A2"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lang w:val="it-IT"/>
              </w:rPr>
            </w:pPr>
          </w:p>
          <w:p w14:paraId="2EDA1872" w14:textId="77777777" w:rsidR="00A255A2" w:rsidRPr="00FA214A" w:rsidRDefault="00950C1D" w:rsidP="00121CF6">
            <w:pPr>
              <w:pStyle w:val="CommentText"/>
              <w:jc w:val="both"/>
              <w:rPr>
                <w:rFonts w:asciiTheme="minorHAnsi" w:hAnsiTheme="minorHAnsi"/>
                <w:color w:val="FF0000"/>
                <w:sz w:val="24"/>
                <w:szCs w:val="24"/>
                <w:lang w:val="it-IT"/>
              </w:rPr>
            </w:pPr>
            <w:r w:rsidRPr="00FA214A">
              <w:rPr>
                <w:rFonts w:asciiTheme="minorHAnsi" w:hAnsiTheme="minorHAnsi"/>
                <w:color w:val="FF0000"/>
                <w:sz w:val="24"/>
                <w:szCs w:val="24"/>
                <w:lang w:val="it-IT"/>
              </w:rPr>
              <w:t>P</w:t>
            </w:r>
            <w:r w:rsidR="00686BDD"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r sa m</w:t>
            </w:r>
            <w:r w:rsidR="00686BDD"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sip</w:t>
            </w:r>
            <w:r w:rsidR="00686BDD"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r</w:t>
            </w:r>
            <w:r w:rsidR="00121CF6" w:rsidRPr="00FA214A">
              <w:rPr>
                <w:rFonts w:asciiTheme="minorHAnsi" w:hAnsiTheme="minorHAnsi"/>
                <w:color w:val="FF0000"/>
                <w:sz w:val="24"/>
                <w:szCs w:val="24"/>
                <w:lang w:val="it-IT"/>
              </w:rPr>
              <w:t>, pika 3</w:t>
            </w:r>
            <w:r w:rsidRPr="00FA214A">
              <w:rPr>
                <w:rFonts w:asciiTheme="minorHAnsi" w:hAnsiTheme="minorHAnsi"/>
                <w:color w:val="FF0000"/>
                <w:sz w:val="24"/>
                <w:szCs w:val="24"/>
                <w:lang w:val="it-IT"/>
              </w:rPr>
              <w:t xml:space="preserve"> r</w:t>
            </w:r>
            <w:r w:rsidR="00A255A2" w:rsidRPr="00FA214A">
              <w:rPr>
                <w:rFonts w:asciiTheme="minorHAnsi" w:hAnsiTheme="minorHAnsi"/>
                <w:color w:val="FF0000"/>
                <w:sz w:val="24"/>
                <w:szCs w:val="24"/>
                <w:lang w:val="it-IT"/>
              </w:rPr>
              <w:t>iformulohet si vijon:</w:t>
            </w:r>
          </w:p>
          <w:p w14:paraId="7FE8A8F9" w14:textId="77777777" w:rsidR="00A255A2" w:rsidRPr="00FA214A" w:rsidRDefault="00A255A2" w:rsidP="00E17F06">
            <w:pPr>
              <w:tabs>
                <w:tab w:val="left" w:pos="360"/>
              </w:tabs>
              <w:jc w:val="center"/>
              <w:rPr>
                <w:rFonts w:asciiTheme="minorHAnsi" w:eastAsia="Calibri" w:hAnsiTheme="minorHAnsi"/>
                <w:b/>
                <w:color w:val="FF0000"/>
                <w:sz w:val="24"/>
                <w:szCs w:val="24"/>
                <w:lang w:val="it-IT"/>
              </w:rPr>
            </w:pPr>
            <w:r w:rsidRPr="00FA214A">
              <w:rPr>
                <w:rFonts w:asciiTheme="minorHAnsi" w:eastAsia="Calibri" w:hAnsiTheme="minorHAnsi"/>
                <w:b/>
                <w:color w:val="FF0000"/>
                <w:sz w:val="24"/>
                <w:szCs w:val="24"/>
                <w:lang w:val="it-IT"/>
              </w:rPr>
              <w:t>Neni 4</w:t>
            </w:r>
          </w:p>
          <w:p w14:paraId="1BA75750" w14:textId="77777777" w:rsidR="00A255A2" w:rsidRPr="00FA214A" w:rsidRDefault="00A255A2" w:rsidP="00E17F06">
            <w:pPr>
              <w:tabs>
                <w:tab w:val="left" w:pos="360"/>
              </w:tabs>
              <w:jc w:val="center"/>
              <w:rPr>
                <w:rFonts w:asciiTheme="minorHAnsi" w:eastAsia="Calibri" w:hAnsiTheme="minorHAnsi"/>
                <w:b/>
                <w:color w:val="FF0000"/>
                <w:sz w:val="24"/>
                <w:szCs w:val="24"/>
                <w:lang w:val="it-IT"/>
              </w:rPr>
            </w:pPr>
            <w:r w:rsidRPr="00FA214A">
              <w:rPr>
                <w:rFonts w:asciiTheme="minorHAnsi" w:eastAsia="Calibri" w:hAnsiTheme="minorHAnsi"/>
                <w:b/>
                <w:color w:val="FF0000"/>
                <w:sz w:val="24"/>
                <w:szCs w:val="24"/>
                <w:lang w:val="it-IT"/>
              </w:rPr>
              <w:t>Fusha e zbatimit</w:t>
            </w:r>
          </w:p>
          <w:p w14:paraId="7DCD5F77" w14:textId="77777777" w:rsidR="00A255A2" w:rsidRPr="00FA214A" w:rsidRDefault="00A255A2" w:rsidP="00E17F06">
            <w:pPr>
              <w:tabs>
                <w:tab w:val="left" w:pos="360"/>
              </w:tabs>
              <w:jc w:val="both"/>
              <w:rPr>
                <w:rFonts w:asciiTheme="minorHAnsi" w:eastAsia="Calibri" w:hAnsiTheme="minorHAnsi"/>
                <w:color w:val="FF0000"/>
                <w:sz w:val="24"/>
                <w:szCs w:val="24"/>
                <w:lang w:val="it-IT"/>
              </w:rPr>
            </w:pPr>
          </w:p>
          <w:p w14:paraId="4AD45C67" w14:textId="77777777" w:rsidR="00A255A2" w:rsidRPr="00FA214A" w:rsidRDefault="00A255A2" w:rsidP="00E17F06">
            <w:pPr>
              <w:tabs>
                <w:tab w:val="left" w:pos="360"/>
              </w:tabs>
              <w:jc w:val="both"/>
              <w:rPr>
                <w:rFonts w:asciiTheme="minorHAnsi" w:eastAsia="Calibri" w:hAnsiTheme="minorHAnsi"/>
                <w:color w:val="FF0000"/>
                <w:sz w:val="24"/>
                <w:szCs w:val="24"/>
                <w:lang w:val="it-IT"/>
              </w:rPr>
            </w:pPr>
            <w:r w:rsidRPr="00FA214A">
              <w:rPr>
                <w:rFonts w:asciiTheme="minorHAnsi" w:hAnsiTheme="minorHAnsi" w:cs="Times New Roman"/>
                <w:color w:val="FF0000"/>
                <w:sz w:val="24"/>
                <w:szCs w:val="24"/>
                <w:lang w:val="it-IT"/>
              </w:rPr>
              <w:t>3.</w:t>
            </w:r>
            <w:r w:rsidRPr="00FA214A">
              <w:rPr>
                <w:rFonts w:asciiTheme="minorHAnsi" w:eastAsia="Calibri" w:hAnsiTheme="minorHAnsi"/>
                <w:color w:val="FF0000"/>
                <w:sz w:val="24"/>
                <w:szCs w:val="24"/>
                <w:lang w:val="it-IT"/>
              </w:rPr>
              <w:t xml:space="preserve"> </w:t>
            </w:r>
            <w:r w:rsidRPr="00FA214A">
              <w:rPr>
                <w:rFonts w:asciiTheme="minorHAnsi" w:hAnsiTheme="minorHAnsi" w:cs="Times New Roman"/>
                <w:color w:val="FF0000"/>
                <w:sz w:val="24"/>
                <w:szCs w:val="24"/>
                <w:lang w:val="it-IT"/>
              </w:rPr>
              <w:t xml:space="preserve">Për njohjen dhe ekzekutimin e vendimeve të huaja të arbitrazhit zbatohen dispozitat e Konventës për Njohjen dhe Ekzekutimin e Vendimeve të Huaja të Arbitrazhit të Nju Jork, 10 qershor 1958, e ratifikuar nga Republika e Shqipërisë me Ligjin Nr. 8688, datë 9.11.2000 “Për aderimin e Republikës së Shqipërisë në “Konventën për njohjen dhe ekzekutimin e vendimeve të huaja të </w:t>
            </w:r>
            <w:r w:rsidRPr="00FA214A">
              <w:rPr>
                <w:rFonts w:asciiTheme="minorHAnsi" w:hAnsiTheme="minorHAnsi" w:cs="Times New Roman"/>
                <w:color w:val="FF0000"/>
                <w:sz w:val="24"/>
                <w:szCs w:val="24"/>
                <w:lang w:val="it-IT"/>
              </w:rPr>
              <w:lastRenderedPageBreak/>
              <w:t>arbitrazhit” dhe dispozitat e Kodit të Procedurës Civile të Republikës së Shqipërisë.</w:t>
            </w:r>
          </w:p>
          <w:p w14:paraId="4FE9C524" w14:textId="77777777" w:rsidR="00A255A2" w:rsidRPr="00FA214A" w:rsidRDefault="00A255A2" w:rsidP="00E17F06">
            <w:pPr>
              <w:tabs>
                <w:tab w:val="left" w:pos="360"/>
              </w:tabs>
              <w:jc w:val="both"/>
              <w:rPr>
                <w:rFonts w:asciiTheme="minorHAnsi" w:eastAsia="Calibri" w:hAnsiTheme="minorHAnsi"/>
                <w:color w:val="FF0000"/>
                <w:sz w:val="24"/>
                <w:szCs w:val="24"/>
                <w:lang w:val="it-IT"/>
              </w:rPr>
            </w:pPr>
          </w:p>
          <w:p w14:paraId="563CDB3B" w14:textId="77777777" w:rsidR="00A255A2" w:rsidRPr="00FA214A" w:rsidRDefault="00A255A2"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lang w:val="it-IT"/>
              </w:rPr>
            </w:pPr>
          </w:p>
          <w:p w14:paraId="77B34883" w14:textId="77777777" w:rsidR="00A255A2" w:rsidRPr="00FA214A" w:rsidRDefault="00A255A2"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lang w:val="it-IT"/>
              </w:rPr>
            </w:pPr>
          </w:p>
          <w:p w14:paraId="33F1C0E0" w14:textId="77777777" w:rsidR="00A255A2" w:rsidRPr="00FA214A" w:rsidRDefault="00A255A2"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lang w:val="it-IT"/>
              </w:rPr>
            </w:pPr>
          </w:p>
          <w:p w14:paraId="5C8131CE" w14:textId="77777777" w:rsidR="00A255A2" w:rsidRPr="00FA214A" w:rsidRDefault="00A255A2"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lang w:val="it-IT"/>
              </w:rPr>
            </w:pPr>
          </w:p>
          <w:p w14:paraId="6360A345" w14:textId="77777777" w:rsidR="00A255A2" w:rsidRPr="00FA214A" w:rsidRDefault="00A255A2" w:rsidP="003E262D">
            <w:pPr>
              <w:widowControl w:val="0"/>
              <w:pBdr>
                <w:top w:val="nil"/>
                <w:left w:val="nil"/>
                <w:bottom w:val="nil"/>
                <w:right w:val="nil"/>
                <w:between w:val="nil"/>
              </w:pBdr>
              <w:spacing w:line="240" w:lineRule="auto"/>
              <w:jc w:val="both"/>
              <w:rPr>
                <w:rFonts w:asciiTheme="minorHAnsi" w:eastAsia="Times New Roman" w:hAnsiTheme="minorHAnsi" w:cs="Times New Roman"/>
                <w:b/>
                <w:color w:val="FF0000"/>
                <w:sz w:val="24"/>
                <w:szCs w:val="24"/>
                <w:lang w:val="it-IT"/>
              </w:rPr>
            </w:pPr>
          </w:p>
          <w:p w14:paraId="0D647C70" w14:textId="77777777" w:rsidR="00A255A2" w:rsidRPr="00FA214A" w:rsidRDefault="00A255A2" w:rsidP="00827E77">
            <w:pPr>
              <w:widowControl w:val="0"/>
              <w:pBdr>
                <w:top w:val="nil"/>
                <w:left w:val="nil"/>
                <w:bottom w:val="nil"/>
                <w:right w:val="nil"/>
                <w:between w:val="nil"/>
              </w:pBdr>
              <w:spacing w:line="240" w:lineRule="auto"/>
              <w:rPr>
                <w:rFonts w:asciiTheme="minorHAnsi" w:eastAsia="Times New Roman" w:hAnsiTheme="minorHAnsi" w:cs="Times New Roman"/>
                <w:color w:val="FF0000"/>
                <w:sz w:val="24"/>
                <w:szCs w:val="24"/>
                <w:lang w:val="it-IT"/>
              </w:rPr>
            </w:pPr>
          </w:p>
        </w:tc>
      </w:tr>
      <w:tr w:rsidR="00A255A2" w:rsidRPr="00FA214A" w14:paraId="49C97F78" w14:textId="77777777" w:rsidTr="0058712E">
        <w:tc>
          <w:tcPr>
            <w:tcW w:w="3420" w:type="dxa"/>
            <w:shd w:val="clear" w:color="auto" w:fill="auto"/>
            <w:tcMar>
              <w:top w:w="100" w:type="dxa"/>
              <w:left w:w="100" w:type="dxa"/>
              <w:bottom w:w="100" w:type="dxa"/>
              <w:right w:w="100" w:type="dxa"/>
            </w:tcMar>
          </w:tcPr>
          <w:p w14:paraId="0FD5C013" w14:textId="77777777" w:rsidR="00A255A2" w:rsidRPr="00FA214A" w:rsidRDefault="00A255A2" w:rsidP="003E262D">
            <w:pPr>
              <w:tabs>
                <w:tab w:val="left" w:pos="360"/>
              </w:tabs>
              <w:jc w:val="center"/>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Neni 6</w:t>
            </w:r>
          </w:p>
          <w:p w14:paraId="16365AB1" w14:textId="77777777" w:rsidR="00A255A2" w:rsidRPr="00FA214A" w:rsidRDefault="00A255A2" w:rsidP="003E262D">
            <w:pPr>
              <w:jc w:val="center"/>
              <w:rPr>
                <w:rFonts w:asciiTheme="minorHAnsi" w:hAnsiTheme="minorHAnsi"/>
                <w:b/>
                <w:sz w:val="24"/>
                <w:szCs w:val="24"/>
                <w:lang w:val="it-IT"/>
              </w:rPr>
            </w:pPr>
            <w:r w:rsidRPr="00FA214A">
              <w:rPr>
                <w:rFonts w:asciiTheme="minorHAnsi" w:hAnsiTheme="minorHAnsi"/>
                <w:b/>
                <w:sz w:val="24"/>
                <w:szCs w:val="24"/>
                <w:lang w:val="it-IT"/>
              </w:rPr>
              <w:t>Regjistrimi i institucioneve të arbitrazhit</w:t>
            </w:r>
          </w:p>
          <w:p w14:paraId="3E41FE36" w14:textId="77777777" w:rsidR="00A255A2" w:rsidRPr="00FA214A" w:rsidRDefault="00A255A2" w:rsidP="003E262D">
            <w:pPr>
              <w:jc w:val="center"/>
              <w:rPr>
                <w:rFonts w:asciiTheme="minorHAnsi" w:hAnsiTheme="minorHAnsi"/>
                <w:b/>
                <w:sz w:val="24"/>
                <w:szCs w:val="24"/>
                <w:lang w:val="it-IT"/>
              </w:rPr>
            </w:pPr>
          </w:p>
          <w:p w14:paraId="04C22328"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1. Institucioni i arbitrazhit themelohet dhe regjistrohet si person juridik, sipas legjislacionit shiqptar dhe ka si objekt të veprimtarisë organizimin e procedurave të arbitrazhit.</w:t>
            </w:r>
          </w:p>
          <w:p w14:paraId="26CB583A" w14:textId="77777777" w:rsidR="00A255A2" w:rsidRPr="00FA214A" w:rsidRDefault="00A255A2" w:rsidP="003E262D">
            <w:pPr>
              <w:jc w:val="both"/>
              <w:rPr>
                <w:rFonts w:asciiTheme="minorHAnsi" w:hAnsiTheme="minorHAnsi"/>
                <w:sz w:val="24"/>
                <w:szCs w:val="24"/>
                <w:lang w:val="it-IT"/>
              </w:rPr>
            </w:pPr>
          </w:p>
          <w:p w14:paraId="6204605E"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 xml:space="preserve">2. Institucioni i arbitrazhit fillon ushtrimin e aktivitetit pas regjistrimit në Regjistrin e Institucioneve të Arbitrazhit të </w:t>
            </w:r>
            <w:r w:rsidRPr="00FA214A">
              <w:rPr>
                <w:rFonts w:asciiTheme="minorHAnsi" w:hAnsiTheme="minorHAnsi"/>
                <w:sz w:val="24"/>
                <w:szCs w:val="24"/>
                <w:lang w:val="it-IT"/>
              </w:rPr>
              <w:lastRenderedPageBreak/>
              <w:t>mbajtur pranë Ministrisë së Drejtësisë, në përputhje me këtë ligj.</w:t>
            </w:r>
          </w:p>
          <w:p w14:paraId="5CF1D1EF" w14:textId="77777777" w:rsidR="00A255A2" w:rsidRPr="00FA214A" w:rsidRDefault="00A255A2" w:rsidP="003E262D">
            <w:pPr>
              <w:jc w:val="both"/>
              <w:rPr>
                <w:rFonts w:asciiTheme="minorHAnsi" w:hAnsiTheme="minorHAnsi"/>
                <w:sz w:val="24"/>
                <w:szCs w:val="24"/>
                <w:lang w:val="it-IT"/>
              </w:rPr>
            </w:pPr>
          </w:p>
          <w:p w14:paraId="440FAB38"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3. Institucioni i arbitrazhit ushtron aktivitetin në përputhje me këtë ligj dhe rregullat e tij procedurale.</w:t>
            </w:r>
          </w:p>
          <w:p w14:paraId="282864AD" w14:textId="77777777" w:rsidR="00A255A2" w:rsidRPr="00FA214A" w:rsidRDefault="00A255A2" w:rsidP="003E262D">
            <w:pPr>
              <w:tabs>
                <w:tab w:val="left" w:pos="360"/>
              </w:tabs>
              <w:ind w:left="360"/>
              <w:rPr>
                <w:rFonts w:asciiTheme="minorHAnsi" w:eastAsia="Calibri" w:hAnsiTheme="minorHAnsi"/>
                <w:sz w:val="24"/>
                <w:szCs w:val="24"/>
                <w:lang w:val="it-IT"/>
              </w:rPr>
            </w:pPr>
            <w:r w:rsidRPr="00FA214A">
              <w:rPr>
                <w:rFonts w:asciiTheme="minorHAnsi" w:eastAsia="Calibri" w:hAnsiTheme="minorHAnsi"/>
                <w:sz w:val="24"/>
                <w:szCs w:val="24"/>
                <w:lang w:val="it-IT"/>
              </w:rPr>
              <w:tab/>
            </w:r>
            <w:r w:rsidRPr="00FA214A">
              <w:rPr>
                <w:rFonts w:asciiTheme="minorHAnsi" w:eastAsia="Calibri" w:hAnsiTheme="minorHAnsi"/>
                <w:sz w:val="24"/>
                <w:szCs w:val="24"/>
                <w:lang w:val="it-IT"/>
              </w:rPr>
              <w:tab/>
            </w:r>
            <w:r w:rsidRPr="00FA214A">
              <w:rPr>
                <w:rFonts w:asciiTheme="minorHAnsi" w:eastAsia="Calibri" w:hAnsiTheme="minorHAnsi"/>
                <w:sz w:val="24"/>
                <w:szCs w:val="24"/>
                <w:lang w:val="it-IT"/>
              </w:rPr>
              <w:tab/>
            </w:r>
            <w:r w:rsidRPr="00FA214A">
              <w:rPr>
                <w:rFonts w:asciiTheme="minorHAnsi" w:eastAsia="Calibri" w:hAnsiTheme="minorHAnsi"/>
                <w:sz w:val="24"/>
                <w:szCs w:val="24"/>
                <w:lang w:val="it-IT"/>
              </w:rPr>
              <w:tab/>
            </w:r>
            <w:r w:rsidRPr="00FA214A">
              <w:rPr>
                <w:rFonts w:asciiTheme="minorHAnsi" w:eastAsia="Calibri" w:hAnsiTheme="minorHAnsi"/>
                <w:sz w:val="24"/>
                <w:szCs w:val="24"/>
                <w:lang w:val="it-IT"/>
              </w:rPr>
              <w:tab/>
            </w:r>
            <w:r w:rsidRPr="00FA214A">
              <w:rPr>
                <w:rFonts w:asciiTheme="minorHAnsi" w:eastAsia="Calibri" w:hAnsiTheme="minorHAnsi"/>
                <w:sz w:val="24"/>
                <w:szCs w:val="24"/>
                <w:lang w:val="it-IT"/>
              </w:rPr>
              <w:tab/>
              <w:t>Neni 7</w:t>
            </w:r>
          </w:p>
          <w:p w14:paraId="30AB18D1" w14:textId="77777777" w:rsidR="00A255A2" w:rsidRPr="00FA214A" w:rsidRDefault="00A255A2" w:rsidP="003E262D">
            <w:pPr>
              <w:jc w:val="center"/>
              <w:rPr>
                <w:rFonts w:asciiTheme="minorHAnsi" w:hAnsiTheme="minorHAnsi"/>
                <w:b/>
                <w:sz w:val="24"/>
                <w:szCs w:val="24"/>
                <w:lang w:val="it-IT"/>
              </w:rPr>
            </w:pPr>
            <w:r w:rsidRPr="00FA214A">
              <w:rPr>
                <w:rFonts w:asciiTheme="minorHAnsi" w:hAnsiTheme="minorHAnsi"/>
                <w:b/>
                <w:sz w:val="24"/>
                <w:szCs w:val="24"/>
                <w:lang w:val="it-IT"/>
              </w:rPr>
              <w:t>Organizimi i Institucionit të Arbitrazhit</w:t>
            </w:r>
          </w:p>
          <w:p w14:paraId="2EE3C6D8" w14:textId="77777777" w:rsidR="00A255A2" w:rsidRPr="00FA214A" w:rsidRDefault="00A255A2" w:rsidP="003E262D">
            <w:pPr>
              <w:jc w:val="center"/>
              <w:rPr>
                <w:rFonts w:asciiTheme="minorHAnsi" w:hAnsiTheme="minorHAnsi"/>
                <w:b/>
                <w:sz w:val="24"/>
                <w:szCs w:val="24"/>
                <w:lang w:val="it-IT"/>
              </w:rPr>
            </w:pPr>
          </w:p>
          <w:p w14:paraId="735019CB"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1. Institucioni i arbitrazhit publikon në faqen e internetit të dhënat e mëposhtme:</w:t>
            </w:r>
          </w:p>
          <w:p w14:paraId="62FA6BF7"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a) emrin dhe adresën e institucionit;</w:t>
            </w:r>
          </w:p>
          <w:p w14:paraId="3C0CE03C"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b) vendin e ushtrimit të veprimtarisë dhe orarin zyrtar;</w:t>
            </w:r>
          </w:p>
          <w:p w14:paraId="55034127"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c) tarifat e arbitrazhit dhe numrin e llogarisë bankare të institucionit të arbitrazhit për kryerjen e pagesave nga palët;</w:t>
            </w:r>
          </w:p>
          <w:p w14:paraId="78E74976"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ç) rregullat proceduriale të institucionit;</w:t>
            </w:r>
          </w:p>
          <w:p w14:paraId="5BFA1AF8"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d) listën e arbitrave të institucionit të arbitrazhit;</w:t>
            </w:r>
          </w:p>
          <w:p w14:paraId="24E97389"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dh) informacionet e kontaktit (adresa, numri i telefonit, adresa e-mail); dhe</w:t>
            </w:r>
          </w:p>
          <w:p w14:paraId="2B0227A3"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e) të dhëna të tjera të nevojshme.</w:t>
            </w:r>
          </w:p>
          <w:p w14:paraId="0CB75C07" w14:textId="77777777" w:rsidR="00A255A2" w:rsidRPr="00FA214A" w:rsidRDefault="00A255A2" w:rsidP="003E262D">
            <w:pPr>
              <w:jc w:val="center"/>
              <w:rPr>
                <w:rFonts w:asciiTheme="minorHAnsi" w:hAnsiTheme="minorHAnsi"/>
                <w:b/>
                <w:sz w:val="24"/>
                <w:szCs w:val="24"/>
                <w:lang w:val="it-IT"/>
              </w:rPr>
            </w:pPr>
          </w:p>
          <w:p w14:paraId="71523AC7" w14:textId="77777777" w:rsidR="00A255A2" w:rsidRPr="00FA214A" w:rsidRDefault="00A255A2" w:rsidP="003E262D">
            <w:pPr>
              <w:jc w:val="center"/>
              <w:rPr>
                <w:rFonts w:asciiTheme="minorHAnsi" w:hAnsiTheme="minorHAnsi"/>
                <w:b/>
                <w:sz w:val="24"/>
                <w:szCs w:val="24"/>
                <w:lang w:val="it-IT"/>
              </w:rPr>
            </w:pPr>
          </w:p>
          <w:p w14:paraId="7AA5D402" w14:textId="77777777" w:rsidR="00A255A2" w:rsidRPr="00FA214A" w:rsidRDefault="00A255A2" w:rsidP="003E262D">
            <w:pPr>
              <w:jc w:val="center"/>
              <w:rPr>
                <w:rFonts w:asciiTheme="minorHAnsi" w:hAnsiTheme="minorHAnsi"/>
                <w:sz w:val="24"/>
                <w:szCs w:val="24"/>
                <w:lang w:val="it-IT"/>
              </w:rPr>
            </w:pPr>
            <w:r w:rsidRPr="00FA214A">
              <w:rPr>
                <w:rFonts w:asciiTheme="minorHAnsi" w:hAnsiTheme="minorHAnsi"/>
                <w:sz w:val="24"/>
                <w:szCs w:val="24"/>
                <w:lang w:val="it-IT"/>
              </w:rPr>
              <w:t xml:space="preserve">Neni 8 </w:t>
            </w:r>
          </w:p>
          <w:p w14:paraId="46C34A56" w14:textId="77777777" w:rsidR="00A255A2" w:rsidRPr="00FA214A" w:rsidRDefault="00A255A2" w:rsidP="003E262D">
            <w:pPr>
              <w:jc w:val="center"/>
              <w:rPr>
                <w:rFonts w:asciiTheme="minorHAnsi" w:hAnsiTheme="minorHAnsi"/>
                <w:b/>
                <w:sz w:val="24"/>
                <w:szCs w:val="24"/>
                <w:lang w:val="it-IT"/>
              </w:rPr>
            </w:pPr>
            <w:r w:rsidRPr="00FA214A">
              <w:rPr>
                <w:rFonts w:asciiTheme="minorHAnsi" w:hAnsiTheme="minorHAnsi"/>
                <w:b/>
                <w:sz w:val="24"/>
                <w:szCs w:val="24"/>
                <w:lang w:val="it-IT"/>
              </w:rPr>
              <w:t>Rregullat procedurale të institucionit të arbitrazhit</w:t>
            </w:r>
          </w:p>
          <w:p w14:paraId="4D079797" w14:textId="77777777" w:rsidR="00A255A2" w:rsidRPr="00FA214A" w:rsidRDefault="00A255A2" w:rsidP="003E262D">
            <w:pPr>
              <w:jc w:val="center"/>
              <w:rPr>
                <w:rFonts w:asciiTheme="minorHAnsi" w:hAnsiTheme="minorHAnsi"/>
                <w:b/>
                <w:sz w:val="24"/>
                <w:szCs w:val="24"/>
                <w:lang w:val="it-IT"/>
              </w:rPr>
            </w:pPr>
          </w:p>
          <w:p w14:paraId="374F473C" w14:textId="77777777" w:rsidR="00A255A2" w:rsidRPr="00FA214A" w:rsidRDefault="00A255A2" w:rsidP="005752F1">
            <w:pPr>
              <w:jc w:val="both"/>
              <w:rPr>
                <w:rFonts w:asciiTheme="minorHAnsi" w:hAnsiTheme="minorHAnsi"/>
                <w:sz w:val="24"/>
                <w:szCs w:val="24"/>
                <w:lang w:val="it-IT"/>
              </w:rPr>
            </w:pPr>
            <w:r w:rsidRPr="00FA214A">
              <w:rPr>
                <w:rFonts w:asciiTheme="minorHAnsi" w:hAnsiTheme="minorHAnsi"/>
                <w:sz w:val="24"/>
                <w:szCs w:val="24"/>
                <w:lang w:val="it-IT"/>
              </w:rPr>
              <w:t>1. Rregullat procedurale të institucionit të arbitrazhit duhet të përcaktojnë:</w:t>
            </w:r>
          </w:p>
          <w:p w14:paraId="776C984B"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a) themeluesin e institucionit të arbitrazhit;</w:t>
            </w:r>
          </w:p>
          <w:p w14:paraId="1C1B6ABC"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b) emrin e institucionit të arbitrazhit;</w:t>
            </w:r>
          </w:p>
          <w:p w14:paraId="62DA80F1"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c) procedurat për emërimin dhe përfundimin e mandatit të arbitrave;</w:t>
            </w:r>
          </w:p>
          <w:p w14:paraId="739184CD"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 xml:space="preserve">ç) procedurat për zgjidhjen e mosmarrëveshjeve me arbitrazh, përfshirë afatet procedurale, procedurat e paraqitjes së kërkesës për arbitrazh, kërkesëpadive, kundërpadive, procedurat për shqyrtimin ose shtyrjen e mosmarrëveshjeve objekt shqyrtimi, si dhe pezullimin dhe rifillimin e procedurave të arbitrazhit. </w:t>
            </w:r>
          </w:p>
          <w:p w14:paraId="30A091DA" w14:textId="77777777" w:rsidR="00A255A2" w:rsidRPr="00FA214A" w:rsidRDefault="00A255A2" w:rsidP="003E262D">
            <w:pPr>
              <w:ind w:left="360"/>
              <w:jc w:val="both"/>
              <w:rPr>
                <w:rFonts w:asciiTheme="minorHAnsi" w:eastAsia="Calibri" w:hAnsiTheme="minorHAnsi"/>
                <w:sz w:val="24"/>
                <w:szCs w:val="24"/>
                <w:lang w:val="it-IT"/>
              </w:rPr>
            </w:pPr>
          </w:p>
          <w:p w14:paraId="1B0828E5"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2. Rregullat procedurale të institucionit të abritrazhit mund të rregullojnë edhe çështje të tjera procedurale në përputhje me këtë ligj, të tilla si:</w:t>
            </w:r>
          </w:p>
          <w:p w14:paraId="2315A4B9"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a) procedurat me të cilat vërtetohen nënshkrimet e arbitrave në vendime;</w:t>
            </w:r>
          </w:p>
          <w:p w14:paraId="105D0448"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b) shpenzimet e procedurave të arbitrazhit, tarifat e arbitrit dhe procedurat e pagesës si dhe procedurat e rimbursimit të </w:t>
            </w:r>
            <w:r w:rsidRPr="00FA214A">
              <w:rPr>
                <w:rFonts w:asciiTheme="minorHAnsi" w:eastAsia="Calibri" w:hAnsiTheme="minorHAnsi"/>
                <w:sz w:val="24"/>
                <w:szCs w:val="24"/>
                <w:lang w:val="it-IT"/>
              </w:rPr>
              <w:lastRenderedPageBreak/>
              <w:t>shpenzimeve të procedurave të arbitrazhit;</w:t>
            </w:r>
          </w:p>
          <w:p w14:paraId="5B7A0509" w14:textId="77777777" w:rsidR="00A255A2" w:rsidRPr="00FA214A" w:rsidRDefault="00A255A2" w:rsidP="003E262D">
            <w:pPr>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c) dispozita të tjera që rregullojnë funksionimin e institucionit të arbitrazhit.</w:t>
            </w:r>
          </w:p>
          <w:p w14:paraId="73202406" w14:textId="77777777" w:rsidR="00A255A2" w:rsidRPr="00FA214A" w:rsidRDefault="00A255A2" w:rsidP="003E262D">
            <w:pPr>
              <w:ind w:left="360"/>
              <w:jc w:val="both"/>
              <w:rPr>
                <w:rFonts w:asciiTheme="minorHAnsi" w:eastAsia="Calibri" w:hAnsiTheme="minorHAnsi"/>
                <w:sz w:val="24"/>
                <w:szCs w:val="24"/>
                <w:lang w:val="it-IT"/>
              </w:rPr>
            </w:pPr>
          </w:p>
          <w:p w14:paraId="331300C1"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 xml:space="preserve">3. Lista e arbitrave duhet t’i bashkëngjitet rregullave procedurale të institucionit të arbitrazhit. </w:t>
            </w:r>
          </w:p>
          <w:p w14:paraId="7B10A847" w14:textId="77777777" w:rsidR="00A255A2" w:rsidRPr="00FA214A" w:rsidRDefault="00A255A2" w:rsidP="003E262D">
            <w:pPr>
              <w:jc w:val="both"/>
              <w:rPr>
                <w:rFonts w:asciiTheme="minorHAnsi" w:hAnsiTheme="minorHAnsi"/>
                <w:sz w:val="24"/>
                <w:szCs w:val="24"/>
                <w:lang w:val="it-IT"/>
              </w:rPr>
            </w:pPr>
          </w:p>
          <w:p w14:paraId="4914A686"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4. Rregullat e procedurale të insitutcionit të arbitrazhit, së bashku me listën e arbitrave dhe dokumentacionin që vërteton se arbitrat plotësojnë kushtet e përcaktuara në nenin 15 të këtij ligji depozitohen në Ministrinë e Drejtësisë, që mban Regjistrin e Institucioneve të Arbitrazhit.</w:t>
            </w:r>
          </w:p>
          <w:p w14:paraId="384550E6" w14:textId="77777777" w:rsidR="00A255A2" w:rsidRPr="00FA214A" w:rsidRDefault="00A255A2" w:rsidP="003E262D">
            <w:pPr>
              <w:jc w:val="both"/>
              <w:rPr>
                <w:rFonts w:asciiTheme="minorHAnsi" w:hAnsiTheme="minorHAnsi"/>
                <w:sz w:val="24"/>
                <w:szCs w:val="24"/>
                <w:lang w:val="it-IT"/>
              </w:rPr>
            </w:pPr>
          </w:p>
          <w:p w14:paraId="563D68D0"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 xml:space="preserve">5. Në rast ndryshimesh të rregullave procedurale të arbitrazhit, institucioni ka detyrimin të depozitojë ne </w:t>
            </w:r>
            <w:r w:rsidRPr="00FA214A">
              <w:rPr>
                <w:rFonts w:asciiTheme="minorHAnsi" w:hAnsiTheme="minorHAnsi"/>
                <w:sz w:val="24"/>
                <w:szCs w:val="24"/>
                <w:lang w:val="it-IT"/>
              </w:rPr>
              <w:lastRenderedPageBreak/>
              <w:t>Regjistrin e Institucioneve të Arbitrazhit tekstin e rregullave të përditësuara të arbitrazhit, jo më vone se shtatë ditë pas miratimit të ndryshimeve. Në rast ndryshimi të listës së arbitrave të institucionit të arbitrazhit, institucioni ka detyrimin të depozitojë listën e përditësuar të arbitrave, bashkë me dokumentacionin që vërteton se arbitrat plotësojnë kushtet e përcaktuara në nenin 15 të këtij ligji.</w:t>
            </w:r>
          </w:p>
          <w:p w14:paraId="0CEAC490" w14:textId="77777777" w:rsidR="00A255A2" w:rsidRPr="00FA214A" w:rsidRDefault="00A255A2" w:rsidP="003E262D">
            <w:pPr>
              <w:jc w:val="both"/>
              <w:rPr>
                <w:rFonts w:asciiTheme="minorHAnsi" w:hAnsiTheme="minorHAnsi"/>
                <w:sz w:val="24"/>
                <w:szCs w:val="24"/>
                <w:lang w:val="it-IT"/>
              </w:rPr>
            </w:pPr>
          </w:p>
          <w:p w14:paraId="2583895A"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6. Një herë në vit, brenda datës 1 Mars të çdo viti, përfaqësuesi ligjor i institucionit të përhershëm të arbitrazhit duhet t’i dërgojë Ministrisë së Drejtësisë konfimimin se lista e arbitrave është e përditësuar.</w:t>
            </w:r>
          </w:p>
          <w:p w14:paraId="42390EA6" w14:textId="77777777" w:rsidR="00A255A2" w:rsidRPr="00FA214A" w:rsidRDefault="00A255A2" w:rsidP="003E262D">
            <w:pPr>
              <w:jc w:val="both"/>
              <w:rPr>
                <w:rFonts w:asciiTheme="minorHAnsi" w:hAnsiTheme="minorHAnsi"/>
                <w:sz w:val="24"/>
                <w:szCs w:val="24"/>
                <w:lang w:val="it-IT"/>
              </w:rPr>
            </w:pPr>
          </w:p>
          <w:p w14:paraId="21F3BEB0" w14:textId="77777777" w:rsidR="00A255A2" w:rsidRPr="00FA214A" w:rsidRDefault="00A255A2" w:rsidP="003E262D">
            <w:pPr>
              <w:jc w:val="both"/>
              <w:rPr>
                <w:rFonts w:asciiTheme="minorHAnsi" w:hAnsiTheme="minorHAnsi"/>
                <w:sz w:val="24"/>
                <w:szCs w:val="24"/>
                <w:lang w:val="it-IT"/>
              </w:rPr>
            </w:pPr>
            <w:r w:rsidRPr="00FA214A">
              <w:rPr>
                <w:rFonts w:asciiTheme="minorHAnsi" w:hAnsiTheme="minorHAnsi"/>
                <w:sz w:val="24"/>
                <w:szCs w:val="24"/>
                <w:lang w:val="it-IT"/>
              </w:rPr>
              <w:t xml:space="preserve">7. Ministria e Drejtësisë publikon në faqen internet të saj rregullat proceduriale të të </w:t>
            </w:r>
            <w:r w:rsidRPr="00FA214A">
              <w:rPr>
                <w:rFonts w:asciiTheme="minorHAnsi" w:hAnsiTheme="minorHAnsi"/>
                <w:sz w:val="24"/>
                <w:szCs w:val="24"/>
                <w:lang w:val="it-IT"/>
              </w:rPr>
              <w:lastRenderedPageBreak/>
              <w:t>gjitha institucioneve të arbitrazhit të regjistruara në Regjistrin e Institucioneve të Arbitrazhit</w:t>
            </w:r>
            <w:r w:rsidRPr="00FA214A">
              <w:rPr>
                <w:rFonts w:asciiTheme="minorHAnsi" w:hAnsiTheme="minorHAnsi"/>
                <w:strike/>
                <w:sz w:val="24"/>
                <w:szCs w:val="24"/>
                <w:lang w:val="it-IT"/>
              </w:rPr>
              <w:t>.</w:t>
            </w:r>
          </w:p>
          <w:p w14:paraId="1EE72B40" w14:textId="77777777" w:rsidR="00A255A2" w:rsidRPr="00FA214A" w:rsidRDefault="00A255A2" w:rsidP="003E262D">
            <w:pPr>
              <w:jc w:val="center"/>
              <w:rPr>
                <w:rFonts w:asciiTheme="minorHAnsi" w:hAnsiTheme="minorHAnsi"/>
                <w:sz w:val="24"/>
                <w:szCs w:val="24"/>
                <w:lang w:val="it-IT"/>
              </w:rPr>
            </w:pPr>
          </w:p>
          <w:p w14:paraId="2572EA67" w14:textId="77777777" w:rsidR="00A255A2" w:rsidRPr="00FA214A" w:rsidRDefault="00A255A2" w:rsidP="003E262D">
            <w:pPr>
              <w:jc w:val="center"/>
              <w:rPr>
                <w:rFonts w:asciiTheme="minorHAnsi" w:hAnsiTheme="minorHAnsi"/>
                <w:sz w:val="24"/>
                <w:szCs w:val="24"/>
                <w:lang w:val="it-IT"/>
              </w:rPr>
            </w:pPr>
            <w:r w:rsidRPr="00FA214A">
              <w:rPr>
                <w:rFonts w:asciiTheme="minorHAnsi" w:hAnsiTheme="minorHAnsi"/>
                <w:sz w:val="24"/>
                <w:szCs w:val="24"/>
                <w:lang w:val="it-IT"/>
              </w:rPr>
              <w:t>Neni 9</w:t>
            </w:r>
          </w:p>
          <w:p w14:paraId="44973514" w14:textId="77777777" w:rsidR="00A255A2" w:rsidRPr="00FA214A" w:rsidRDefault="00A255A2" w:rsidP="003E262D">
            <w:pPr>
              <w:jc w:val="center"/>
              <w:rPr>
                <w:rFonts w:asciiTheme="minorHAnsi" w:hAnsiTheme="minorHAnsi"/>
                <w:b/>
                <w:sz w:val="24"/>
                <w:szCs w:val="24"/>
                <w:lang w:val="it-IT"/>
              </w:rPr>
            </w:pPr>
            <w:r w:rsidRPr="00FA214A">
              <w:rPr>
                <w:rFonts w:asciiTheme="minorHAnsi" w:hAnsiTheme="minorHAnsi"/>
                <w:b/>
                <w:sz w:val="24"/>
                <w:szCs w:val="24"/>
                <w:lang w:val="it-IT"/>
              </w:rPr>
              <w:t>Shkaqet për përfundimin e veprimtarisë së institucionit të arbitrazhit</w:t>
            </w:r>
          </w:p>
          <w:p w14:paraId="77DC1AED" w14:textId="77777777" w:rsidR="00A255A2" w:rsidRPr="00FA214A" w:rsidRDefault="00A255A2" w:rsidP="003E262D">
            <w:pPr>
              <w:jc w:val="both"/>
              <w:rPr>
                <w:rFonts w:asciiTheme="minorHAnsi" w:hAnsiTheme="minorHAnsi"/>
                <w:sz w:val="24"/>
                <w:szCs w:val="24"/>
                <w:lang w:val="it-IT"/>
              </w:rPr>
            </w:pPr>
          </w:p>
          <w:p w14:paraId="5201EE0F" w14:textId="77777777" w:rsidR="00A255A2" w:rsidRPr="00FA214A" w:rsidRDefault="00A255A2" w:rsidP="003E262D">
            <w:pPr>
              <w:jc w:val="both"/>
              <w:rPr>
                <w:rFonts w:asciiTheme="minorHAnsi" w:hAnsiTheme="minorHAnsi"/>
                <w:sz w:val="24"/>
                <w:szCs w:val="24"/>
                <w:lang w:val="it-IT"/>
              </w:rPr>
            </w:pPr>
            <w:r w:rsidRPr="00FA214A">
              <w:rPr>
                <w:rFonts w:asciiTheme="minorHAnsi" w:eastAsia="Calibri" w:hAnsiTheme="minorHAnsi"/>
                <w:sz w:val="24"/>
                <w:szCs w:val="24"/>
                <w:lang w:val="it-IT"/>
              </w:rPr>
              <w:t>1. Nëse një institucion arbitrazhi nuk plotëson kërkesat e parashikuara në këtë ligj ose themeluesi nuk dorëzon brenda afatit konfirmimin se lista e arbitrave është e përditësuar, Ministria e Drejtësisë vendos përjashtimin e institucionit të arbitrazhit nga Regjistri i Institucioneve të Arbitrazhit.</w:t>
            </w:r>
          </w:p>
          <w:p w14:paraId="2F1687F2" w14:textId="77777777" w:rsidR="00A255A2" w:rsidRPr="00FA214A" w:rsidRDefault="00A255A2" w:rsidP="00E7258E">
            <w:pPr>
              <w:spacing w:line="240" w:lineRule="auto"/>
              <w:jc w:val="both"/>
              <w:rPr>
                <w:rFonts w:asciiTheme="minorHAnsi" w:eastAsia="Times New Roman" w:hAnsiTheme="minorHAnsi" w:cs="Times New Roman"/>
                <w:b/>
                <w:sz w:val="24"/>
                <w:szCs w:val="24"/>
                <w:lang w:val="sq-AL"/>
              </w:rPr>
            </w:pPr>
          </w:p>
        </w:tc>
        <w:tc>
          <w:tcPr>
            <w:tcW w:w="4610" w:type="dxa"/>
          </w:tcPr>
          <w:p w14:paraId="0E6A283B" w14:textId="77777777" w:rsidR="00205A76" w:rsidRPr="00FA214A" w:rsidRDefault="00205A76" w:rsidP="00D75C4D">
            <w:pPr>
              <w:spacing w:line="240" w:lineRule="auto"/>
              <w:jc w:val="both"/>
              <w:rPr>
                <w:rFonts w:asciiTheme="minorHAnsi" w:hAnsiTheme="minorHAnsi" w:cs="Times New Roman"/>
                <w:b/>
                <w:color w:val="FF0000"/>
                <w:sz w:val="24"/>
                <w:szCs w:val="24"/>
                <w:lang w:val="sq-AL"/>
              </w:rPr>
            </w:pPr>
          </w:p>
          <w:p w14:paraId="199626B1" w14:textId="77777777" w:rsidR="00205A76" w:rsidRPr="00FA214A" w:rsidRDefault="00205A76" w:rsidP="00D75C4D">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u w:val="single"/>
                <w:lang w:val="sq-AL"/>
              </w:rPr>
              <w:t>Komenti Euralius</w:t>
            </w:r>
            <w:r w:rsidRPr="00FA214A">
              <w:rPr>
                <w:rFonts w:asciiTheme="minorHAnsi" w:hAnsiTheme="minorHAnsi" w:cs="Times New Roman"/>
                <w:b/>
                <w:color w:val="FF0000"/>
                <w:sz w:val="24"/>
                <w:szCs w:val="24"/>
                <w:lang w:val="sq-AL"/>
              </w:rPr>
              <w:t>:</w:t>
            </w:r>
          </w:p>
          <w:p w14:paraId="3057242D" w14:textId="77777777" w:rsidR="00205A76" w:rsidRPr="00FA214A" w:rsidRDefault="00205A76" w:rsidP="00D75C4D">
            <w:pPr>
              <w:spacing w:line="240" w:lineRule="auto"/>
              <w:jc w:val="both"/>
              <w:rPr>
                <w:rFonts w:asciiTheme="minorHAnsi" w:hAnsiTheme="minorHAnsi" w:cs="Times New Roman"/>
                <w:b/>
                <w:color w:val="FF0000"/>
                <w:sz w:val="24"/>
                <w:szCs w:val="24"/>
                <w:lang w:val="sq-AL"/>
              </w:rPr>
            </w:pPr>
          </w:p>
          <w:p w14:paraId="1A139DF4" w14:textId="77777777" w:rsidR="004A2B4E" w:rsidRPr="00FA214A" w:rsidRDefault="004A2B4E" w:rsidP="00AB7764">
            <w:pPr>
              <w:pStyle w:val="CommentText"/>
              <w:numPr>
                <w:ilvl w:val="0"/>
                <w:numId w:val="8"/>
              </w:numPr>
              <w:jc w:val="both"/>
              <w:rPr>
                <w:rFonts w:asciiTheme="minorHAnsi" w:hAnsiTheme="minorHAnsi"/>
                <w:color w:val="FF0000"/>
                <w:sz w:val="24"/>
                <w:szCs w:val="24"/>
              </w:rPr>
            </w:pPr>
            <w:r w:rsidRPr="00FA214A">
              <w:rPr>
                <w:rFonts w:asciiTheme="minorHAnsi" w:hAnsiTheme="minorHAnsi"/>
                <w:color w:val="FF0000"/>
                <w:sz w:val="24"/>
                <w:szCs w:val="24"/>
                <w:lang w:val="sq-AL"/>
              </w:rPr>
              <w:t>Pse duhet t</w:t>
            </w:r>
            <w:r w:rsidR="00686BDD"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organizohet si person juridik?</w:t>
            </w:r>
            <w:r w:rsidR="00205A76" w:rsidRPr="00FA214A">
              <w:rPr>
                <w:rFonts w:asciiTheme="minorHAnsi" w:hAnsiTheme="minorHAnsi"/>
                <w:color w:val="FF0000"/>
                <w:sz w:val="24"/>
                <w:szCs w:val="24"/>
                <w:lang w:val="sq-AL"/>
              </w:rPr>
              <w:t xml:space="preserve"> Po n</w:t>
            </w:r>
            <w:r w:rsidR="00686BDD" w:rsidRPr="00FA214A">
              <w:rPr>
                <w:rFonts w:asciiTheme="minorHAnsi" w:hAnsiTheme="minorHAnsi"/>
                <w:color w:val="FF0000"/>
                <w:sz w:val="24"/>
                <w:szCs w:val="24"/>
                <w:lang w:val="sq-AL"/>
              </w:rPr>
              <w:t>ë</w:t>
            </w:r>
            <w:r w:rsidR="00205A76" w:rsidRPr="00FA214A">
              <w:rPr>
                <w:rFonts w:asciiTheme="minorHAnsi" w:hAnsiTheme="minorHAnsi"/>
                <w:color w:val="FF0000"/>
                <w:sz w:val="24"/>
                <w:szCs w:val="24"/>
                <w:lang w:val="sq-AL"/>
              </w:rPr>
              <w:t>s</w:t>
            </w:r>
            <w:r w:rsidR="00686BDD" w:rsidRPr="00FA214A">
              <w:rPr>
                <w:rFonts w:asciiTheme="minorHAnsi" w:hAnsiTheme="minorHAnsi"/>
                <w:color w:val="FF0000"/>
                <w:sz w:val="24"/>
                <w:szCs w:val="24"/>
                <w:lang w:val="sq-AL"/>
              </w:rPr>
              <w:t>ë</w:t>
            </w:r>
            <w:r w:rsidR="00205A76" w:rsidRPr="00FA214A">
              <w:rPr>
                <w:rFonts w:asciiTheme="minorHAnsi" w:hAnsiTheme="minorHAnsi"/>
                <w:color w:val="FF0000"/>
                <w:sz w:val="24"/>
                <w:szCs w:val="24"/>
                <w:lang w:val="sq-AL"/>
              </w:rPr>
              <w:t xml:space="preserve"> nj</w:t>
            </w:r>
            <w:r w:rsidR="00686BDD" w:rsidRPr="00FA214A">
              <w:rPr>
                <w:rFonts w:asciiTheme="minorHAnsi" w:hAnsiTheme="minorHAnsi"/>
                <w:color w:val="FF0000"/>
                <w:sz w:val="24"/>
                <w:szCs w:val="24"/>
                <w:lang w:val="sq-AL"/>
              </w:rPr>
              <w:t>ë</w:t>
            </w:r>
            <w:r w:rsidR="00205A76" w:rsidRPr="00FA214A">
              <w:rPr>
                <w:rFonts w:asciiTheme="minorHAnsi" w:hAnsiTheme="minorHAnsi"/>
                <w:color w:val="FF0000"/>
                <w:sz w:val="24"/>
                <w:szCs w:val="24"/>
                <w:lang w:val="sq-AL"/>
              </w:rPr>
              <w:t xml:space="preserve"> ojf apo agjenci ka p</w:t>
            </w:r>
            <w:r w:rsidR="00686BDD" w:rsidRPr="00FA214A">
              <w:rPr>
                <w:rFonts w:asciiTheme="minorHAnsi" w:hAnsiTheme="minorHAnsi"/>
                <w:color w:val="FF0000"/>
                <w:sz w:val="24"/>
                <w:szCs w:val="24"/>
                <w:lang w:val="sq-AL"/>
              </w:rPr>
              <w:t>ë</w:t>
            </w:r>
            <w:r w:rsidR="00205A76" w:rsidRPr="00FA214A">
              <w:rPr>
                <w:rFonts w:asciiTheme="minorHAnsi" w:hAnsiTheme="minorHAnsi"/>
                <w:color w:val="FF0000"/>
                <w:sz w:val="24"/>
                <w:szCs w:val="24"/>
                <w:lang w:val="sq-AL"/>
              </w:rPr>
              <w:t>r q</w:t>
            </w:r>
            <w:r w:rsidR="00686BDD" w:rsidRPr="00FA214A">
              <w:rPr>
                <w:rFonts w:asciiTheme="minorHAnsi" w:hAnsiTheme="minorHAnsi"/>
                <w:color w:val="FF0000"/>
                <w:sz w:val="24"/>
                <w:szCs w:val="24"/>
                <w:lang w:val="sq-AL"/>
              </w:rPr>
              <w:t>ë</w:t>
            </w:r>
            <w:r w:rsidR="00205A76" w:rsidRPr="00FA214A">
              <w:rPr>
                <w:rFonts w:asciiTheme="minorHAnsi" w:hAnsiTheme="minorHAnsi"/>
                <w:color w:val="FF0000"/>
                <w:sz w:val="24"/>
                <w:szCs w:val="24"/>
                <w:lang w:val="sq-AL"/>
              </w:rPr>
              <w:t>llim t</w:t>
            </w:r>
            <w:r w:rsidR="00686BDD" w:rsidRPr="00FA214A">
              <w:rPr>
                <w:rFonts w:asciiTheme="minorHAnsi" w:hAnsiTheme="minorHAnsi"/>
                <w:color w:val="FF0000"/>
                <w:sz w:val="24"/>
                <w:szCs w:val="24"/>
                <w:lang w:val="sq-AL"/>
              </w:rPr>
              <w:t>ë</w:t>
            </w:r>
            <w:r w:rsidR="00205A76" w:rsidRPr="00FA214A">
              <w:rPr>
                <w:rFonts w:asciiTheme="minorHAnsi" w:hAnsiTheme="minorHAnsi"/>
                <w:color w:val="FF0000"/>
                <w:sz w:val="24"/>
                <w:szCs w:val="24"/>
                <w:lang w:val="sq-AL"/>
              </w:rPr>
              <w:t xml:space="preserve"> ushtroj</w:t>
            </w:r>
            <w:r w:rsidR="00686BDD" w:rsidRPr="00FA214A">
              <w:rPr>
                <w:rFonts w:asciiTheme="minorHAnsi" w:hAnsiTheme="minorHAnsi"/>
                <w:color w:val="FF0000"/>
                <w:sz w:val="24"/>
                <w:szCs w:val="24"/>
                <w:lang w:val="sq-AL"/>
              </w:rPr>
              <w:t>ë</w:t>
            </w:r>
            <w:r w:rsidR="00205A76" w:rsidRPr="00FA214A">
              <w:rPr>
                <w:rFonts w:asciiTheme="minorHAnsi" w:hAnsiTheme="minorHAnsi"/>
                <w:color w:val="FF0000"/>
                <w:sz w:val="24"/>
                <w:szCs w:val="24"/>
                <w:lang w:val="sq-AL"/>
              </w:rPr>
              <w:t xml:space="preserve"> vepri</w:t>
            </w:r>
            <w:r w:rsidRPr="00FA214A">
              <w:rPr>
                <w:rFonts w:asciiTheme="minorHAnsi" w:hAnsiTheme="minorHAnsi"/>
                <w:color w:val="FF0000"/>
                <w:sz w:val="24"/>
                <w:szCs w:val="24"/>
                <w:lang w:val="sq-AL"/>
              </w:rPr>
              <w:t>mtari si institucion a</w:t>
            </w:r>
            <w:r w:rsidR="00205A76" w:rsidRPr="00FA214A">
              <w:rPr>
                <w:rFonts w:asciiTheme="minorHAnsi" w:hAnsiTheme="minorHAnsi"/>
                <w:color w:val="FF0000"/>
                <w:sz w:val="24"/>
                <w:szCs w:val="24"/>
                <w:lang w:val="sq-AL"/>
              </w:rPr>
              <w:t xml:space="preserve">rbitrazhi? </w:t>
            </w:r>
            <w:r w:rsidRPr="00FA214A">
              <w:rPr>
                <w:rFonts w:asciiTheme="minorHAnsi" w:hAnsiTheme="minorHAnsi"/>
                <w:color w:val="FF0000"/>
                <w:sz w:val="24"/>
                <w:szCs w:val="24"/>
              </w:rPr>
              <w:t>(</w:t>
            </w:r>
            <w:r w:rsidR="00686BDD" w:rsidRPr="00FA214A">
              <w:rPr>
                <w:rFonts w:asciiTheme="minorHAnsi" w:hAnsiTheme="minorHAnsi"/>
                <w:i/>
                <w:color w:val="FF0000"/>
                <w:sz w:val="24"/>
                <w:szCs w:val="24"/>
              </w:rPr>
              <w:t>Ë</w:t>
            </w:r>
            <w:r w:rsidR="00205A76" w:rsidRPr="00FA214A">
              <w:rPr>
                <w:rFonts w:asciiTheme="minorHAnsi" w:hAnsiTheme="minorHAnsi"/>
                <w:i/>
                <w:color w:val="FF0000"/>
                <w:sz w:val="24"/>
                <w:szCs w:val="24"/>
              </w:rPr>
              <w:t xml:space="preserve">hy does it have to be a legal person? </w:t>
            </w:r>
            <w:r w:rsidR="00686BDD" w:rsidRPr="00FA214A">
              <w:rPr>
                <w:rFonts w:asciiTheme="minorHAnsi" w:hAnsiTheme="minorHAnsi"/>
                <w:i/>
                <w:color w:val="FF0000"/>
                <w:sz w:val="24"/>
                <w:szCs w:val="24"/>
              </w:rPr>
              <w:t>Ë</w:t>
            </w:r>
            <w:r w:rsidR="00205A76" w:rsidRPr="00FA214A">
              <w:rPr>
                <w:rFonts w:asciiTheme="minorHAnsi" w:hAnsiTheme="minorHAnsi"/>
                <w:i/>
                <w:color w:val="FF0000"/>
                <w:sz w:val="24"/>
                <w:szCs w:val="24"/>
              </w:rPr>
              <w:t xml:space="preserve">hat if the private association or state agency </w:t>
            </w:r>
            <w:r w:rsidR="00686BDD" w:rsidRPr="00FA214A">
              <w:rPr>
                <w:rFonts w:asciiTheme="minorHAnsi" w:hAnsiTheme="minorHAnsi"/>
                <w:i/>
                <w:color w:val="FF0000"/>
                <w:sz w:val="24"/>
                <w:szCs w:val="24"/>
              </w:rPr>
              <w:t>ë</w:t>
            </w:r>
            <w:r w:rsidR="00205A76" w:rsidRPr="00FA214A">
              <w:rPr>
                <w:rFonts w:asciiTheme="minorHAnsi" w:hAnsiTheme="minorHAnsi"/>
                <w:i/>
                <w:color w:val="FF0000"/>
                <w:sz w:val="24"/>
                <w:szCs w:val="24"/>
              </w:rPr>
              <w:t xml:space="preserve">ants to run an arbitration? And I fully agree </w:t>
            </w:r>
            <w:r w:rsidR="00686BDD" w:rsidRPr="00FA214A">
              <w:rPr>
                <w:rFonts w:asciiTheme="minorHAnsi" w:hAnsiTheme="minorHAnsi"/>
                <w:i/>
                <w:color w:val="FF0000"/>
                <w:sz w:val="24"/>
                <w:szCs w:val="24"/>
              </w:rPr>
              <w:t>ë</w:t>
            </w:r>
            <w:r w:rsidR="00205A76" w:rsidRPr="00FA214A">
              <w:rPr>
                <w:rFonts w:asciiTheme="minorHAnsi" w:hAnsiTheme="minorHAnsi"/>
                <w:i/>
                <w:color w:val="FF0000"/>
                <w:sz w:val="24"/>
                <w:szCs w:val="24"/>
              </w:rPr>
              <w:t>ith the comments belo</w:t>
            </w:r>
            <w:r w:rsidR="00686BDD" w:rsidRPr="00FA214A">
              <w:rPr>
                <w:rFonts w:asciiTheme="minorHAnsi" w:hAnsiTheme="minorHAnsi"/>
                <w:i/>
                <w:color w:val="FF0000"/>
                <w:sz w:val="24"/>
                <w:szCs w:val="24"/>
              </w:rPr>
              <w:t>ë</w:t>
            </w:r>
            <w:r w:rsidRPr="00FA214A">
              <w:rPr>
                <w:rFonts w:asciiTheme="minorHAnsi" w:hAnsiTheme="minorHAnsi"/>
                <w:i/>
                <w:color w:val="FF0000"/>
                <w:sz w:val="24"/>
                <w:szCs w:val="24"/>
              </w:rPr>
              <w:t>)</w:t>
            </w:r>
          </w:p>
          <w:p w14:paraId="7D9F57AE" w14:textId="77777777" w:rsidR="004A2B4E" w:rsidRPr="00FA214A" w:rsidRDefault="008777CC" w:rsidP="00AB7764">
            <w:pPr>
              <w:pStyle w:val="CommentText"/>
              <w:numPr>
                <w:ilvl w:val="0"/>
                <w:numId w:val="8"/>
              </w:numPr>
              <w:jc w:val="both"/>
              <w:rPr>
                <w:rStyle w:val="CommentReference"/>
                <w:rFonts w:asciiTheme="minorHAnsi" w:hAnsiTheme="minorHAnsi"/>
                <w:color w:val="FF0000"/>
                <w:sz w:val="24"/>
                <w:szCs w:val="24"/>
              </w:rPr>
            </w:pPr>
            <w:r w:rsidRPr="00FA214A">
              <w:rPr>
                <w:rStyle w:val="CommentReference"/>
                <w:rFonts w:asciiTheme="minorHAnsi" w:hAnsiTheme="minorHAnsi"/>
                <w:color w:val="FF0000"/>
                <w:sz w:val="24"/>
                <w:szCs w:val="24"/>
                <w:lang w:val="it-IT"/>
              </w:rPr>
              <w:t>Jeni bazuar n</w:t>
            </w:r>
            <w:r w:rsidR="00686BDD" w:rsidRPr="00FA214A">
              <w:rPr>
                <w:rStyle w:val="CommentReference"/>
                <w:rFonts w:asciiTheme="minorHAnsi" w:hAnsiTheme="minorHAnsi"/>
                <w:color w:val="FF0000"/>
                <w:sz w:val="24"/>
                <w:szCs w:val="24"/>
                <w:lang w:val="it-IT"/>
              </w:rPr>
              <w:t>ë</w:t>
            </w:r>
            <w:r w:rsidRPr="00FA214A">
              <w:rPr>
                <w:rStyle w:val="CommentReference"/>
                <w:rFonts w:asciiTheme="minorHAnsi" w:hAnsiTheme="minorHAnsi"/>
                <w:color w:val="FF0000"/>
                <w:sz w:val="24"/>
                <w:szCs w:val="24"/>
                <w:lang w:val="it-IT"/>
              </w:rPr>
              <w:t xml:space="preserve"> modele/legj</w:t>
            </w:r>
            <w:r w:rsidR="004A2B4E" w:rsidRPr="00FA214A">
              <w:rPr>
                <w:rStyle w:val="CommentReference"/>
                <w:rFonts w:asciiTheme="minorHAnsi" w:hAnsiTheme="minorHAnsi"/>
                <w:color w:val="FF0000"/>
                <w:sz w:val="24"/>
                <w:szCs w:val="24"/>
                <w:lang w:val="it-IT"/>
              </w:rPr>
              <w:t>islacionin e vendeve t</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rajonit? Bazuar n</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analiz</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n ton</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legjislacioni BE nuk p</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rmban dispozita t</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ngjashme, gjithashtu nuk e vler</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sojm</w:t>
            </w:r>
            <w:r w:rsidR="00686BDD" w:rsidRPr="00FA214A">
              <w:rPr>
                <w:rStyle w:val="CommentReference"/>
                <w:rFonts w:asciiTheme="minorHAnsi" w:hAnsiTheme="minorHAnsi"/>
                <w:color w:val="FF0000"/>
                <w:sz w:val="24"/>
                <w:szCs w:val="24"/>
                <w:lang w:val="it-IT"/>
              </w:rPr>
              <w:t>ë</w:t>
            </w:r>
            <w:r w:rsidR="00AB74B4" w:rsidRPr="00FA214A">
              <w:rPr>
                <w:rStyle w:val="CommentReference"/>
                <w:rFonts w:asciiTheme="minorHAnsi" w:hAnsiTheme="minorHAnsi"/>
                <w:color w:val="FF0000"/>
                <w:sz w:val="24"/>
                <w:szCs w:val="24"/>
                <w:lang w:val="it-IT"/>
              </w:rPr>
              <w:t xml:space="preserve"> si vlerë</w:t>
            </w:r>
            <w:r w:rsidR="004A2B4E" w:rsidRPr="00FA214A">
              <w:rPr>
                <w:rStyle w:val="CommentReference"/>
                <w:rFonts w:asciiTheme="minorHAnsi" w:hAnsiTheme="minorHAnsi"/>
                <w:color w:val="FF0000"/>
                <w:sz w:val="24"/>
                <w:szCs w:val="24"/>
                <w:lang w:val="it-IT"/>
              </w:rPr>
              <w:t xml:space="preserve"> t</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shtuar apo t</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nevojshme p</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rfshirjen e MD n</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regjistrimin e institucioneve, </w:t>
            </w:r>
            <w:r w:rsidR="004A2B4E" w:rsidRPr="00FA214A">
              <w:rPr>
                <w:rStyle w:val="CommentReference"/>
                <w:rFonts w:asciiTheme="minorHAnsi" w:hAnsiTheme="minorHAnsi"/>
                <w:color w:val="FF0000"/>
                <w:sz w:val="24"/>
                <w:szCs w:val="24"/>
                <w:lang w:val="it-IT"/>
              </w:rPr>
              <w:lastRenderedPageBreak/>
              <w:t>duke q</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n</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se procedura e arbitrazhit </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sht</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shum</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teknike dh</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n</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shum</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v</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nde, institucionet e arbitrazhit jan</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m</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shum</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t</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lidhura m</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dhomat e tregtis</w:t>
            </w:r>
            <w:r w:rsidR="00686BDD" w:rsidRPr="00FA214A">
              <w:rPr>
                <w:rStyle w:val="CommentReference"/>
                <w:rFonts w:asciiTheme="minorHAnsi" w:hAnsiTheme="minorHAnsi"/>
                <w:color w:val="FF0000"/>
                <w:sz w:val="24"/>
                <w:szCs w:val="24"/>
                <w:lang w:val="it-IT"/>
              </w:rPr>
              <w:t>ë</w:t>
            </w:r>
            <w:r w:rsidR="004A2B4E" w:rsidRPr="00FA214A">
              <w:rPr>
                <w:rStyle w:val="CommentReference"/>
                <w:rFonts w:asciiTheme="minorHAnsi" w:hAnsiTheme="minorHAnsi"/>
                <w:color w:val="FF0000"/>
                <w:sz w:val="24"/>
                <w:szCs w:val="24"/>
                <w:lang w:val="it-IT"/>
              </w:rPr>
              <w:t xml:space="preserve">, se sa personat juridik. </w:t>
            </w:r>
            <w:r w:rsidR="004A2B4E" w:rsidRPr="00FA214A">
              <w:rPr>
                <w:rStyle w:val="CommentReference"/>
                <w:rFonts w:asciiTheme="minorHAnsi" w:hAnsiTheme="minorHAnsi"/>
                <w:color w:val="FF0000"/>
                <w:sz w:val="24"/>
                <w:szCs w:val="24"/>
              </w:rPr>
              <w:t>(</w:t>
            </w:r>
            <w:r w:rsidRPr="00FA214A">
              <w:rPr>
                <w:rStyle w:val="CommentReference"/>
                <w:rFonts w:asciiTheme="minorHAnsi" w:hAnsiTheme="minorHAnsi"/>
                <w:i/>
                <w:color w:val="FF0000"/>
                <w:sz w:val="24"/>
                <w:szCs w:val="24"/>
              </w:rPr>
              <w:t>Are there any models in the region and further afield that you can refer to?! Based on our analysis there are no comparable provisions any</w:t>
            </w:r>
            <w:r w:rsidR="00686BDD" w:rsidRPr="00FA214A">
              <w:rPr>
                <w:rStyle w:val="CommentReference"/>
                <w:rFonts w:asciiTheme="minorHAnsi" w:hAnsiTheme="minorHAnsi"/>
                <w:i/>
                <w:color w:val="FF0000"/>
                <w:sz w:val="24"/>
                <w:szCs w:val="24"/>
              </w:rPr>
              <w:t>ë</w:t>
            </w:r>
            <w:r w:rsidRPr="00FA214A">
              <w:rPr>
                <w:rStyle w:val="CommentReference"/>
                <w:rFonts w:asciiTheme="minorHAnsi" w:hAnsiTheme="minorHAnsi"/>
                <w:i/>
                <w:color w:val="FF0000"/>
                <w:sz w:val="24"/>
                <w:szCs w:val="24"/>
              </w:rPr>
              <w:t>here in EU MS, also do not see the added value of the registration by MoJ being that majority of arbitration is highly technical and in most countries Arbitration Institutions are closely connected to Chambers of Commerce rather than legal institutions</w:t>
            </w:r>
            <w:r w:rsidR="00121CF6" w:rsidRPr="00FA214A">
              <w:rPr>
                <w:rStyle w:val="CommentReference"/>
                <w:rFonts w:asciiTheme="minorHAnsi" w:hAnsiTheme="minorHAnsi"/>
                <w:i/>
                <w:color w:val="FF0000"/>
                <w:sz w:val="24"/>
                <w:szCs w:val="24"/>
              </w:rPr>
              <w:t>)</w:t>
            </w:r>
            <w:r w:rsidRPr="00FA214A">
              <w:rPr>
                <w:rStyle w:val="CommentReference"/>
                <w:rFonts w:asciiTheme="minorHAnsi" w:hAnsiTheme="minorHAnsi"/>
                <w:i/>
                <w:color w:val="FF0000"/>
                <w:sz w:val="24"/>
                <w:szCs w:val="24"/>
              </w:rPr>
              <w:t xml:space="preserve">. </w:t>
            </w:r>
          </w:p>
          <w:p w14:paraId="64F39755" w14:textId="77777777" w:rsidR="00205A76" w:rsidRPr="00FA214A" w:rsidRDefault="004A2B4E" w:rsidP="00AB7764">
            <w:pPr>
              <w:pStyle w:val="CommentText"/>
              <w:numPr>
                <w:ilvl w:val="0"/>
                <w:numId w:val="8"/>
              </w:numPr>
              <w:jc w:val="both"/>
              <w:rPr>
                <w:rFonts w:asciiTheme="minorHAnsi" w:hAnsiTheme="minorHAnsi"/>
                <w:color w:val="FF0000"/>
                <w:sz w:val="24"/>
                <w:szCs w:val="24"/>
              </w:rPr>
            </w:pPr>
            <w:r w:rsidRPr="00FA214A">
              <w:rPr>
                <w:rStyle w:val="CommentReference"/>
                <w:rFonts w:asciiTheme="minorHAnsi" w:hAnsiTheme="minorHAnsi"/>
                <w:color w:val="FF0000"/>
                <w:sz w:val="24"/>
                <w:szCs w:val="24"/>
              </w:rPr>
              <w:t xml:space="preserve">Are there any models in the region and further afield that you can refer to?!These provisions seem too detailed; need to discuss </w:t>
            </w:r>
            <w:r w:rsidR="001D4228" w:rsidRPr="00FA214A">
              <w:rPr>
                <w:rStyle w:val="CommentReference"/>
                <w:rFonts w:asciiTheme="minorHAnsi" w:hAnsiTheme="minorHAnsi"/>
                <w:color w:val="FF0000"/>
                <w:sz w:val="24"/>
                <w:szCs w:val="24"/>
              </w:rPr>
              <w:t>ë</w:t>
            </w:r>
            <w:r w:rsidRPr="00FA214A">
              <w:rPr>
                <w:rStyle w:val="CommentReference"/>
                <w:rFonts w:asciiTheme="minorHAnsi" w:hAnsiTheme="minorHAnsi"/>
                <w:color w:val="FF0000"/>
                <w:sz w:val="24"/>
                <w:szCs w:val="24"/>
              </w:rPr>
              <w:t xml:space="preserve">hether they are necessary or </w:t>
            </w:r>
            <w:r w:rsidR="00686BDD" w:rsidRPr="00FA214A">
              <w:rPr>
                <w:rStyle w:val="CommentReference"/>
                <w:rFonts w:asciiTheme="minorHAnsi" w:hAnsiTheme="minorHAnsi"/>
                <w:color w:val="FF0000"/>
                <w:sz w:val="24"/>
                <w:szCs w:val="24"/>
              </w:rPr>
              <w:t>ë</w:t>
            </w:r>
            <w:r w:rsidRPr="00FA214A">
              <w:rPr>
                <w:rStyle w:val="CommentReference"/>
                <w:rFonts w:asciiTheme="minorHAnsi" w:hAnsiTheme="minorHAnsi"/>
                <w:color w:val="FF0000"/>
                <w:sz w:val="24"/>
                <w:szCs w:val="24"/>
              </w:rPr>
              <w:t xml:space="preserve">hether they may be delegated to a sublegal level </w:t>
            </w:r>
          </w:p>
          <w:p w14:paraId="6A38A558" w14:textId="77777777" w:rsidR="00B42F83" w:rsidRPr="00FA214A" w:rsidRDefault="00B42F83" w:rsidP="00D75C4D">
            <w:pPr>
              <w:spacing w:line="240" w:lineRule="auto"/>
              <w:jc w:val="both"/>
              <w:rPr>
                <w:rFonts w:asciiTheme="minorHAnsi" w:hAnsiTheme="minorHAnsi" w:cs="Times New Roman"/>
                <w:b/>
                <w:color w:val="FF0000"/>
                <w:sz w:val="24"/>
                <w:szCs w:val="24"/>
                <w:u w:val="single"/>
                <w:lang w:val="sq-AL"/>
              </w:rPr>
            </w:pPr>
          </w:p>
          <w:p w14:paraId="70019216" w14:textId="57AB85CB" w:rsidR="00A255A2" w:rsidRPr="00FA214A" w:rsidRDefault="00A255A2" w:rsidP="00D75C4D">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ICC:</w:t>
            </w:r>
          </w:p>
          <w:p w14:paraId="074E39A7" w14:textId="77777777" w:rsidR="00A255A2" w:rsidRPr="00FA214A" w:rsidRDefault="00A255A2" w:rsidP="00D75C4D">
            <w:pPr>
              <w:spacing w:line="240" w:lineRule="auto"/>
              <w:jc w:val="both"/>
              <w:rPr>
                <w:rFonts w:asciiTheme="minorHAnsi" w:hAnsiTheme="minorHAnsi" w:cs="Times New Roman"/>
                <w:color w:val="FF0000"/>
                <w:sz w:val="24"/>
                <w:szCs w:val="24"/>
                <w:lang w:val="sq-AL"/>
              </w:rPr>
            </w:pPr>
          </w:p>
          <w:p w14:paraId="5F065F42" w14:textId="77777777" w:rsidR="00A255A2" w:rsidRPr="00FA214A" w:rsidRDefault="00A255A2" w:rsidP="0015269F">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Propozojmë që i gjithë Kreu II të hiqet.  Qëllimi i ligjit për arbitazhin është të rregullojë procedurën e arbitrazhit.  Arbitrazhi  është  një  formë  e  zgjidhjes  së  </w:t>
            </w:r>
            <w:r w:rsidRPr="00FA214A">
              <w:rPr>
                <w:rFonts w:asciiTheme="minorHAnsi" w:hAnsiTheme="minorHAnsi" w:cs="Times New Roman"/>
                <w:color w:val="FF0000"/>
                <w:sz w:val="24"/>
                <w:szCs w:val="24"/>
                <w:lang w:val="sq-AL"/>
              </w:rPr>
              <w:lastRenderedPageBreak/>
              <w:t>mosmarrëveshjeve  që  rregullohet  tërësisht  sipas marrëveshjes/vullnetit të palëve si alternativë zëvendësuese e zgjidhjes gjyqësore.</w:t>
            </w:r>
          </w:p>
          <w:p w14:paraId="12814B89" w14:textId="77777777" w:rsidR="00A255A2" w:rsidRPr="00FA214A" w:rsidRDefault="00A255A2" w:rsidP="0015269F">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Kontrolli apo mbikqyrja e institucioneve të arbitrazhit nga pushteti ekzekutiv do të cenonte lirinë e palëve në zgjedhjen e tyre.</w:t>
            </w:r>
          </w:p>
          <w:p w14:paraId="053B711C" w14:textId="77777777" w:rsidR="00A255A2" w:rsidRPr="00FA214A" w:rsidRDefault="00A255A2" w:rsidP="0015269F">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Rregullimi i institucioneve të arbitrazhit vendas në këtë mënyrë të ngurtë, e sidomos përfshirja e Ministrisë së Drejtësisë apo e çdo hallke tjetër e pushtetit ekzekutiv, do të vendoste në një pozitë të pafavorshme institucionet e arbitrazhit vendas kundrejt atyre të huaja të cilat nuk i nënshtrohen këtij rregullimi.</w:t>
            </w:r>
          </w:p>
          <w:p w14:paraId="546EE456" w14:textId="77777777" w:rsidR="00A255A2" w:rsidRPr="00FA214A" w:rsidRDefault="00A255A2" w:rsidP="0015269F">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Format  e  organizimit  të  institucioneve  të  arbitrazhit  mund  të  jenë  nga  më  të  ndryshmet.  Ato mund  të  jenë  persona  juridikë  që  kanë  për  objekt  ekskluziv  administrimin  e  procedurës  së arbitrazhit apo mund të jenë dhoma tregtie apo organizata biznesi të cilat mund ta ofrojnë edhe këtë shërbim</w:t>
            </w:r>
          </w:p>
          <w:p w14:paraId="3D3A94AE" w14:textId="77777777" w:rsidR="00A255A2" w:rsidRPr="00FA214A" w:rsidRDefault="00A255A2" w:rsidP="0015269F">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Ligji  për  Arbitrazhin  i  Republikës  së  Kosovës  është  një  shembull  i  mirë  që  duhet  marrë  në konsideratë  në  këtë  drejtim.  Ai  nuk  trajton  fare  mënyrën  e  rregullimit  të  institucioneve  të arbitrazhit,  por  përqendrohet  vetëm  në  organizimin  e  procesit  dhe  vendimet  e  arbitrazhit. </w:t>
            </w:r>
            <w:r w:rsidRPr="00FA214A">
              <w:rPr>
                <w:rFonts w:asciiTheme="minorHAnsi" w:hAnsiTheme="minorHAnsi" w:cs="Times New Roman"/>
                <w:color w:val="FF0000"/>
                <w:sz w:val="24"/>
                <w:szCs w:val="24"/>
                <w:lang w:val="sq-AL"/>
              </w:rPr>
              <w:lastRenderedPageBreak/>
              <w:t>Eksperienca e deritanishme në Kosovë tregon se ligji në këtë vend funksionon plotësisht.</w:t>
            </w:r>
          </w:p>
          <w:p w14:paraId="0B669E19" w14:textId="77777777" w:rsidR="004A2B4E" w:rsidRPr="00FA214A" w:rsidRDefault="004A2B4E" w:rsidP="0015269F">
            <w:pPr>
              <w:spacing w:line="240" w:lineRule="auto"/>
              <w:jc w:val="both"/>
              <w:rPr>
                <w:rFonts w:asciiTheme="minorHAnsi" w:hAnsiTheme="minorHAnsi" w:cs="Times New Roman"/>
                <w:b/>
                <w:color w:val="FF0000"/>
                <w:sz w:val="24"/>
                <w:szCs w:val="24"/>
                <w:u w:val="single"/>
                <w:lang w:val="sq-AL"/>
              </w:rPr>
            </w:pPr>
          </w:p>
          <w:p w14:paraId="7ACBD21C" w14:textId="77777777" w:rsidR="004A2B4E" w:rsidRPr="00FA214A" w:rsidRDefault="004A2B4E" w:rsidP="0015269F">
            <w:pPr>
              <w:spacing w:line="240" w:lineRule="auto"/>
              <w:jc w:val="both"/>
              <w:rPr>
                <w:rFonts w:asciiTheme="minorHAnsi" w:hAnsiTheme="minorHAnsi" w:cs="Times New Roman"/>
                <w:b/>
                <w:color w:val="FF0000"/>
                <w:sz w:val="24"/>
                <w:szCs w:val="24"/>
                <w:u w:val="single"/>
                <w:lang w:val="sq-AL"/>
              </w:rPr>
            </w:pPr>
          </w:p>
          <w:p w14:paraId="784882BD"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10CC958F"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13923D08"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6C3C2A94"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5B3A6554"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6A4E2134"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525CB1FD"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4925188B"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2F2B59F9"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2D277841"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5E3D2470"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6AABB9D2"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5904A506"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223BBB10"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68840D28"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2CF9A826"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00B493DF"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2A99923A"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608B8819"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63F101EE"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2FE3FDB3"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588887A1"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08C80FE5"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7E1686F3"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41441269"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6B8322FA"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20E1D30C"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126A4183"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11600361"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2B6E49FA"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4118B5F7" w14:textId="77777777"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08F554D3" w14:textId="456CF94D" w:rsidR="00121CF6" w:rsidRPr="00FA214A" w:rsidRDefault="00121CF6" w:rsidP="0015269F">
            <w:pPr>
              <w:spacing w:line="240" w:lineRule="auto"/>
              <w:jc w:val="both"/>
              <w:rPr>
                <w:rFonts w:asciiTheme="minorHAnsi" w:hAnsiTheme="minorHAnsi" w:cs="Times New Roman"/>
                <w:b/>
                <w:color w:val="FF0000"/>
                <w:sz w:val="24"/>
                <w:szCs w:val="24"/>
                <w:u w:val="single"/>
                <w:lang w:val="sq-AL"/>
              </w:rPr>
            </w:pPr>
          </w:p>
          <w:p w14:paraId="00A4D645" w14:textId="6F0F389E" w:rsidR="00B42F83" w:rsidRPr="00FA214A" w:rsidRDefault="00B42F83" w:rsidP="0015269F">
            <w:pPr>
              <w:spacing w:line="240" w:lineRule="auto"/>
              <w:jc w:val="both"/>
              <w:rPr>
                <w:rFonts w:asciiTheme="minorHAnsi" w:hAnsiTheme="minorHAnsi" w:cs="Times New Roman"/>
                <w:b/>
                <w:color w:val="FF0000"/>
                <w:sz w:val="24"/>
                <w:szCs w:val="24"/>
                <w:u w:val="single"/>
                <w:lang w:val="sq-AL"/>
              </w:rPr>
            </w:pPr>
          </w:p>
          <w:p w14:paraId="35FBEEAC" w14:textId="7FA3DC78" w:rsidR="00B42F83" w:rsidRPr="00FA214A" w:rsidRDefault="00B42F83" w:rsidP="0015269F">
            <w:pPr>
              <w:spacing w:line="240" w:lineRule="auto"/>
              <w:jc w:val="both"/>
              <w:rPr>
                <w:rFonts w:asciiTheme="minorHAnsi" w:hAnsiTheme="minorHAnsi" w:cs="Times New Roman"/>
                <w:b/>
                <w:color w:val="FF0000"/>
                <w:sz w:val="24"/>
                <w:szCs w:val="24"/>
                <w:u w:val="single"/>
                <w:lang w:val="sq-AL"/>
              </w:rPr>
            </w:pPr>
          </w:p>
          <w:p w14:paraId="4AA7C926" w14:textId="136174F0" w:rsidR="00B42F83" w:rsidRPr="00FA214A" w:rsidRDefault="00B42F83" w:rsidP="0015269F">
            <w:pPr>
              <w:spacing w:line="240" w:lineRule="auto"/>
              <w:jc w:val="both"/>
              <w:rPr>
                <w:rFonts w:asciiTheme="minorHAnsi" w:hAnsiTheme="minorHAnsi" w:cs="Times New Roman"/>
                <w:b/>
                <w:color w:val="FF0000"/>
                <w:sz w:val="24"/>
                <w:szCs w:val="24"/>
                <w:u w:val="single"/>
                <w:lang w:val="sq-AL"/>
              </w:rPr>
            </w:pPr>
          </w:p>
          <w:p w14:paraId="1CCFE345" w14:textId="0DB9F979"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32A43FA5" w14:textId="2897B0B9"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5E6366F2" w14:textId="67DD41F6"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2E387207" w14:textId="70B633D7"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18EFA024" w14:textId="66B83AE1"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44B7A9DF" w14:textId="428A1C89"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47758E0F" w14:textId="77777777"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6A0A3AB8" w14:textId="77777777" w:rsidR="00B42F83" w:rsidRPr="00FA214A" w:rsidRDefault="00B42F83" w:rsidP="0015269F">
            <w:pPr>
              <w:spacing w:line="240" w:lineRule="auto"/>
              <w:jc w:val="both"/>
              <w:rPr>
                <w:rFonts w:asciiTheme="minorHAnsi" w:hAnsiTheme="minorHAnsi" w:cs="Times New Roman"/>
                <w:b/>
                <w:color w:val="FF0000"/>
                <w:sz w:val="24"/>
                <w:szCs w:val="24"/>
                <w:u w:val="single"/>
                <w:lang w:val="sq-AL"/>
              </w:rPr>
            </w:pPr>
          </w:p>
          <w:p w14:paraId="375A40C7" w14:textId="77777777"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6E747DDE" w14:textId="77777777"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6990E433" w14:textId="77777777"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24287931" w14:textId="77777777"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66EB1DD7" w14:textId="77777777" w:rsidR="00FA214A" w:rsidRPr="00FA214A" w:rsidRDefault="00FA214A" w:rsidP="0015269F">
            <w:pPr>
              <w:spacing w:line="240" w:lineRule="auto"/>
              <w:jc w:val="both"/>
              <w:rPr>
                <w:rFonts w:asciiTheme="minorHAnsi" w:hAnsiTheme="minorHAnsi" w:cs="Times New Roman"/>
                <w:b/>
                <w:color w:val="FF0000"/>
                <w:sz w:val="24"/>
                <w:szCs w:val="24"/>
                <w:u w:val="single"/>
                <w:lang w:val="sq-AL"/>
              </w:rPr>
            </w:pPr>
          </w:p>
          <w:p w14:paraId="46C3CF89" w14:textId="1A4512B3" w:rsidR="00A255A2" w:rsidRPr="00FA214A" w:rsidRDefault="00A255A2" w:rsidP="0015269F">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KLGJ-së:</w:t>
            </w:r>
          </w:p>
          <w:p w14:paraId="60FD8D0A" w14:textId="77777777" w:rsidR="00A255A2" w:rsidRPr="00FA214A" w:rsidRDefault="00A255A2" w:rsidP="0015269F">
            <w:pPr>
              <w:spacing w:line="240" w:lineRule="auto"/>
              <w:jc w:val="both"/>
              <w:rPr>
                <w:rFonts w:asciiTheme="minorHAnsi" w:hAnsiTheme="minorHAnsi" w:cs="Times New Roman"/>
                <w:b/>
                <w:color w:val="FF0000"/>
                <w:sz w:val="24"/>
                <w:szCs w:val="24"/>
                <w:lang w:val="sq-AL"/>
              </w:rPr>
            </w:pPr>
          </w:p>
          <w:p w14:paraId="7A18A367" w14:textId="77777777" w:rsidR="00A255A2" w:rsidRPr="00FA214A" w:rsidRDefault="00A255A2" w:rsidP="0015269F">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Në nenin 8, konstatohet së në projektligj parashikohet krijimi i rregullave procedurale të institucionit të arbitrazhit, rregulla të cilat sipas frymës së aktit përpilohen dhe përcaktohen nga secili </w:t>
            </w:r>
            <w:r w:rsidRPr="00FA214A">
              <w:rPr>
                <w:rFonts w:asciiTheme="minorHAnsi" w:hAnsiTheme="minorHAnsi" w:cs="Times New Roman"/>
                <w:color w:val="FF0000"/>
                <w:sz w:val="24"/>
                <w:szCs w:val="24"/>
                <w:lang w:val="sq-AL"/>
              </w:rPr>
              <w:lastRenderedPageBreak/>
              <w:t>institucion i arbitrazhit. Duke patur parasysh parimin e sigurisë juridike si dhe një procesi të rregulluar dhe formalizuar nga ana e gjykimit në arbitrazh, vlerësohet së këto rregulla duhet të jenë të unifikuara, osë në mos të unifikuara, të ketë korniza specifike në lidhje me përmbajtjene tyre. Lënia në çmim të secilit institucion të arbitrazhit të përcaktimin dhe përpilimit të këtyre rregullave, do të sillte një situatë kaotike dhe mënyra të ndryshme të zhvillimit në arbitrazh nga institucionet e arbitrazhit, gjë e cila sjell dhe probleme në mënyrën e zgjidhjes së mosmarrëveshjeve të arbitrazhit, pasi për objekte të njëjta të mosmarrëveshjeve do kishim zgjidhje të ndryshme të tyre nga këto institucione.</w:t>
            </w:r>
          </w:p>
        </w:tc>
        <w:tc>
          <w:tcPr>
            <w:tcW w:w="3240" w:type="dxa"/>
          </w:tcPr>
          <w:p w14:paraId="1E41A067"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56B35E2B" w14:textId="77777777" w:rsidR="004A2B4E" w:rsidRPr="00FA214A" w:rsidRDefault="004A2B4E" w:rsidP="00E7258E">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Euralius:</w:t>
            </w:r>
          </w:p>
          <w:p w14:paraId="3A306DCA" w14:textId="77777777" w:rsidR="00205A76" w:rsidRPr="00FA214A" w:rsidRDefault="004A2B4E" w:rsidP="00AB7764">
            <w:pPr>
              <w:pStyle w:val="ListParagraph"/>
              <w:numPr>
                <w:ilvl w:val="0"/>
                <w:numId w:val="9"/>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w:t>
            </w:r>
            <w:r w:rsidR="00205A76" w:rsidRPr="00FA214A">
              <w:rPr>
                <w:rFonts w:asciiTheme="minorHAnsi" w:hAnsiTheme="minorHAnsi" w:cs="Times New Roman"/>
                <w:color w:val="FF0000"/>
                <w:sz w:val="24"/>
                <w:szCs w:val="24"/>
                <w:lang w:val="sq-AL"/>
              </w:rPr>
              <w:t>efuz</w:t>
            </w:r>
            <w:r w:rsidRPr="00FA214A">
              <w:rPr>
                <w:rFonts w:asciiTheme="minorHAnsi" w:hAnsiTheme="minorHAnsi" w:cs="Times New Roman"/>
                <w:color w:val="FF0000"/>
                <w:sz w:val="24"/>
                <w:szCs w:val="24"/>
                <w:lang w:val="sq-AL"/>
              </w:rPr>
              <w:t>ohet;</w:t>
            </w:r>
          </w:p>
          <w:p w14:paraId="6EF0B3E0" w14:textId="77777777" w:rsidR="004A2B4E" w:rsidRPr="00FA214A" w:rsidRDefault="004A2B4E" w:rsidP="00AB7764">
            <w:pPr>
              <w:pStyle w:val="ListParagraph"/>
              <w:numPr>
                <w:ilvl w:val="0"/>
                <w:numId w:val="9"/>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 pjes</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risht</w:t>
            </w:r>
          </w:p>
          <w:p w14:paraId="23317BE2"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3C6A48F8"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547E30F4"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0828D8D6"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22133534"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55ECCCDA"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787BB38A"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3CA3A800"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6D70CD02"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1B75AABC"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0C239C15"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4D27846E"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00104FA6" w14:textId="77777777" w:rsidR="00205A76" w:rsidRPr="00FA214A" w:rsidRDefault="00205A76" w:rsidP="00E7258E">
            <w:pPr>
              <w:spacing w:line="240" w:lineRule="auto"/>
              <w:jc w:val="both"/>
              <w:rPr>
                <w:rFonts w:asciiTheme="minorHAnsi" w:hAnsiTheme="minorHAnsi" w:cs="Times New Roman"/>
                <w:color w:val="FF0000"/>
                <w:sz w:val="24"/>
                <w:szCs w:val="24"/>
                <w:lang w:val="sq-AL"/>
              </w:rPr>
            </w:pPr>
          </w:p>
          <w:p w14:paraId="0CCC450F"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13821B4F"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015E5214"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1A7F8947"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29C21912"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16487DC5"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760DBD63"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08278278"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6EC4E0AD"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11EC37B3"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2E218267"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569481FB"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1A4B6ED9"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5AE84D8D"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1CF40872"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58F4B84E"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3F4F7FB2" w14:textId="77777777" w:rsidR="00686BDD" w:rsidRPr="00FA214A" w:rsidRDefault="00686BDD" w:rsidP="00E7258E">
            <w:pPr>
              <w:spacing w:line="240" w:lineRule="auto"/>
              <w:jc w:val="both"/>
              <w:rPr>
                <w:rFonts w:asciiTheme="minorHAnsi" w:hAnsiTheme="minorHAnsi" w:cs="Times New Roman"/>
                <w:color w:val="FF0000"/>
                <w:sz w:val="24"/>
                <w:szCs w:val="24"/>
                <w:lang w:val="sq-AL"/>
              </w:rPr>
            </w:pPr>
          </w:p>
          <w:p w14:paraId="67E2B710" w14:textId="77777777" w:rsidR="00121CF6" w:rsidRPr="00FA214A" w:rsidRDefault="00121CF6" w:rsidP="00E7258E">
            <w:pPr>
              <w:spacing w:line="240" w:lineRule="auto"/>
              <w:jc w:val="both"/>
              <w:rPr>
                <w:rFonts w:asciiTheme="minorHAnsi" w:hAnsiTheme="minorHAnsi" w:cs="Times New Roman"/>
                <w:color w:val="FF0000"/>
                <w:sz w:val="24"/>
                <w:szCs w:val="24"/>
                <w:lang w:val="sq-AL"/>
              </w:rPr>
            </w:pPr>
          </w:p>
          <w:p w14:paraId="7F95D420" w14:textId="77777777" w:rsidR="00A255A2" w:rsidRPr="00FA214A" w:rsidRDefault="00205A76" w:rsidP="00E7258E">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Komenti ICC refuzohet pjes</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risht.</w:t>
            </w:r>
          </w:p>
          <w:p w14:paraId="31F7BE5F" w14:textId="77777777" w:rsidR="00A255A2" w:rsidRPr="00FA214A" w:rsidRDefault="00A255A2" w:rsidP="00E7258E">
            <w:pPr>
              <w:spacing w:line="240" w:lineRule="auto"/>
              <w:jc w:val="both"/>
              <w:rPr>
                <w:rFonts w:asciiTheme="minorHAnsi" w:hAnsiTheme="minorHAnsi" w:cs="Times New Roman"/>
                <w:color w:val="FF0000"/>
                <w:sz w:val="24"/>
                <w:szCs w:val="24"/>
                <w:lang w:val="sq-AL"/>
              </w:rPr>
            </w:pPr>
          </w:p>
          <w:p w14:paraId="084F07F9" w14:textId="77777777" w:rsidR="00A255A2" w:rsidRPr="00FA214A" w:rsidRDefault="00A255A2" w:rsidP="00E7258E">
            <w:pPr>
              <w:spacing w:line="240" w:lineRule="auto"/>
              <w:jc w:val="both"/>
              <w:rPr>
                <w:rFonts w:asciiTheme="minorHAnsi" w:hAnsiTheme="minorHAnsi" w:cs="Times New Roman"/>
                <w:color w:val="FF0000"/>
                <w:sz w:val="24"/>
                <w:szCs w:val="24"/>
                <w:lang w:val="sq-AL"/>
              </w:rPr>
            </w:pPr>
          </w:p>
          <w:p w14:paraId="5AF19D8B"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0235BF48"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62F7E234"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5AADD5CF"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59F04CC6"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72BE3B51"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06F68824"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3AD18E57"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144E8177"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22C96E40"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249753AF"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5C723085"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23BC5741"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0B6C1289"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4C0FD4E8"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16679888"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1F53617D"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5CCFC835"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2A408441"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081E73C7"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134C5BAF"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7365F980"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2A2194CB"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6555FBCC"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2EA9A8F6"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3DC3B5C4"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1820F639"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4392B043"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6D80E616"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0507BB7A"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p w14:paraId="14AFF6F0" w14:textId="77777777" w:rsidR="004A2B4E" w:rsidRPr="00FA214A" w:rsidRDefault="004A2B4E" w:rsidP="00C069B4">
            <w:pPr>
              <w:spacing w:line="240" w:lineRule="auto"/>
              <w:jc w:val="both"/>
              <w:rPr>
                <w:rFonts w:asciiTheme="minorHAnsi" w:hAnsiTheme="minorHAnsi" w:cs="Times New Roman"/>
                <w:b/>
                <w:color w:val="FF0000"/>
                <w:sz w:val="24"/>
                <w:szCs w:val="24"/>
                <w:lang w:val="sq-AL"/>
              </w:rPr>
            </w:pPr>
          </w:p>
          <w:p w14:paraId="3DA110D5" w14:textId="77777777" w:rsidR="0058712E" w:rsidRPr="00FA214A" w:rsidRDefault="0058712E" w:rsidP="00C069B4">
            <w:pPr>
              <w:spacing w:line="240" w:lineRule="auto"/>
              <w:jc w:val="both"/>
              <w:rPr>
                <w:rFonts w:asciiTheme="minorHAnsi" w:hAnsiTheme="minorHAnsi" w:cs="Times New Roman"/>
                <w:b/>
                <w:color w:val="FF0000"/>
                <w:sz w:val="24"/>
                <w:szCs w:val="24"/>
                <w:lang w:val="sq-AL"/>
              </w:rPr>
            </w:pPr>
          </w:p>
          <w:p w14:paraId="670F8555" w14:textId="77777777" w:rsidR="0058712E" w:rsidRPr="00FA214A" w:rsidRDefault="0058712E" w:rsidP="00C069B4">
            <w:pPr>
              <w:spacing w:line="240" w:lineRule="auto"/>
              <w:jc w:val="both"/>
              <w:rPr>
                <w:rFonts w:asciiTheme="minorHAnsi" w:hAnsiTheme="minorHAnsi" w:cs="Times New Roman"/>
                <w:b/>
                <w:color w:val="FF0000"/>
                <w:sz w:val="24"/>
                <w:szCs w:val="24"/>
                <w:lang w:val="sq-AL"/>
              </w:rPr>
            </w:pPr>
          </w:p>
          <w:p w14:paraId="597AF26E"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5CB35D05"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68047AB5"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0EE44F31"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67BED1AE"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1E7EF9F9"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08487F4E"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60488F80"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5AB61C3B"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1765F182"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3CEEB52F"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2CA9A551"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0337D4B8"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0FE8447A"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5C97C78D"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45CF44CA"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3B8EC7AF"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6F8F574B"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6914C677"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5D0EA490"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15CC0048"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4E338713"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29D1B13B"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6C88E94A"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5B6AB950"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28540E9A"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3BC0E9EF"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72DB544E"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633E3669"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64BA4092"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584C067E"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77A1E75D"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1935C197"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3E50796D"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304F0D96"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63C8F5CD"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2F8AB029" w14:textId="77777777" w:rsidR="00121CF6" w:rsidRPr="00FA214A" w:rsidRDefault="00121CF6" w:rsidP="00C069B4">
            <w:pPr>
              <w:spacing w:line="240" w:lineRule="auto"/>
              <w:jc w:val="both"/>
              <w:rPr>
                <w:rFonts w:asciiTheme="minorHAnsi" w:hAnsiTheme="minorHAnsi" w:cs="Times New Roman"/>
                <w:b/>
                <w:color w:val="FF0000"/>
                <w:sz w:val="24"/>
                <w:szCs w:val="24"/>
                <w:lang w:val="sq-AL"/>
              </w:rPr>
            </w:pPr>
          </w:p>
          <w:p w14:paraId="5ABF5B17" w14:textId="77777777"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4D7C3F34" w14:textId="77777777"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5E18FE33" w14:textId="77777777"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0F7C23E1" w14:textId="77777777"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5627DD2F" w14:textId="77777777"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7556D29F" w14:textId="77777777"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15EBD634" w14:textId="77777777"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3D8921A0" w14:textId="16C86CF6"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2208D83C" w14:textId="716CB4B9"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725E1BAF" w14:textId="75781FFA"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1C6FA1C0" w14:textId="21415A1E"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632AF7EE" w14:textId="009D3881"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2A8D6BBB" w14:textId="721CB9D0"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53115201" w14:textId="6399DD44"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20CA775C" w14:textId="220DF5C4"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0C9A2165" w14:textId="4D06FE15"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204E385C" w14:textId="09C28027"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05BB0B46" w14:textId="74F62EF3"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2374050F" w14:textId="2500FB8E"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31BF3813" w14:textId="77777777" w:rsidR="00FA214A" w:rsidRPr="00FA214A" w:rsidRDefault="00FA214A" w:rsidP="00C069B4">
            <w:pPr>
              <w:spacing w:line="240" w:lineRule="auto"/>
              <w:jc w:val="both"/>
              <w:rPr>
                <w:rFonts w:asciiTheme="minorHAnsi" w:hAnsiTheme="minorHAnsi" w:cs="Times New Roman"/>
                <w:b/>
                <w:color w:val="FF0000"/>
                <w:sz w:val="24"/>
                <w:szCs w:val="24"/>
                <w:lang w:val="sq-AL"/>
              </w:rPr>
            </w:pPr>
          </w:p>
          <w:p w14:paraId="3150B09A" w14:textId="77777777"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67C914B7" w14:textId="77777777" w:rsidR="00B42F83" w:rsidRPr="00FA214A" w:rsidRDefault="00B42F83" w:rsidP="00C069B4">
            <w:pPr>
              <w:spacing w:line="240" w:lineRule="auto"/>
              <w:jc w:val="both"/>
              <w:rPr>
                <w:rFonts w:asciiTheme="minorHAnsi" w:hAnsiTheme="minorHAnsi" w:cs="Times New Roman"/>
                <w:b/>
                <w:color w:val="FF0000"/>
                <w:sz w:val="24"/>
                <w:szCs w:val="24"/>
                <w:lang w:val="sq-AL"/>
              </w:rPr>
            </w:pPr>
          </w:p>
          <w:p w14:paraId="7694E3F1" w14:textId="62B8D4D0" w:rsidR="00A255A2" w:rsidRPr="00FA214A" w:rsidRDefault="00A255A2" w:rsidP="00C069B4">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Refuzuar komenti KLGJ.</w:t>
            </w:r>
          </w:p>
          <w:p w14:paraId="48F98697" w14:textId="77777777" w:rsidR="00A255A2" w:rsidRPr="00FA214A" w:rsidRDefault="00A255A2" w:rsidP="006705A4">
            <w:pPr>
              <w:spacing w:line="240" w:lineRule="auto"/>
              <w:jc w:val="both"/>
              <w:rPr>
                <w:rFonts w:asciiTheme="minorHAnsi" w:hAnsiTheme="minorHAnsi" w:cs="Times New Roman"/>
                <w:color w:val="FF0000"/>
                <w:sz w:val="24"/>
                <w:szCs w:val="24"/>
                <w:lang w:val="sq-AL"/>
              </w:rPr>
            </w:pPr>
          </w:p>
        </w:tc>
        <w:tc>
          <w:tcPr>
            <w:tcW w:w="4230" w:type="dxa"/>
            <w:shd w:val="clear" w:color="auto" w:fill="auto"/>
            <w:tcMar>
              <w:top w:w="100" w:type="dxa"/>
              <w:left w:w="100" w:type="dxa"/>
              <w:bottom w:w="100" w:type="dxa"/>
              <w:right w:w="100" w:type="dxa"/>
            </w:tcMar>
          </w:tcPr>
          <w:p w14:paraId="27AD3A61" w14:textId="7D394473" w:rsidR="00205A76" w:rsidRPr="00FA214A" w:rsidRDefault="00205A76"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r w:rsidRPr="00FA214A">
              <w:rPr>
                <w:rFonts w:asciiTheme="minorHAnsi" w:eastAsia="Times New Roman" w:hAnsiTheme="minorHAnsi" w:cs="Times New Roman"/>
                <w:b/>
                <w:color w:val="FF0000"/>
                <w:sz w:val="24"/>
                <w:szCs w:val="24"/>
                <w:u w:val="single"/>
                <w:lang w:val="sq-AL"/>
              </w:rPr>
              <w:lastRenderedPageBreak/>
              <w:t>Vler</w:t>
            </w:r>
            <w:r w:rsidR="00686BDD" w:rsidRPr="00FA214A">
              <w:rPr>
                <w:rFonts w:asciiTheme="minorHAnsi" w:eastAsia="Times New Roman" w:hAnsiTheme="minorHAnsi" w:cs="Times New Roman"/>
                <w:b/>
                <w:color w:val="FF0000"/>
                <w:sz w:val="24"/>
                <w:szCs w:val="24"/>
                <w:u w:val="single"/>
                <w:lang w:val="sq-AL"/>
              </w:rPr>
              <w:t>ë</w:t>
            </w:r>
            <w:r w:rsidR="00FA214A" w:rsidRPr="00FA214A">
              <w:rPr>
                <w:rFonts w:asciiTheme="minorHAnsi" w:eastAsia="Times New Roman" w:hAnsiTheme="minorHAnsi" w:cs="Times New Roman"/>
                <w:b/>
                <w:color w:val="FF0000"/>
                <w:sz w:val="24"/>
                <w:szCs w:val="24"/>
                <w:u w:val="single"/>
                <w:lang w:val="sq-AL"/>
              </w:rPr>
              <w:t>sim k</w:t>
            </w:r>
            <w:r w:rsidRPr="00FA214A">
              <w:rPr>
                <w:rFonts w:asciiTheme="minorHAnsi" w:eastAsia="Times New Roman" w:hAnsiTheme="minorHAnsi" w:cs="Times New Roman"/>
                <w:b/>
                <w:color w:val="FF0000"/>
                <w:sz w:val="24"/>
                <w:szCs w:val="24"/>
                <w:u w:val="single"/>
                <w:lang w:val="sq-AL"/>
              </w:rPr>
              <w:t>omenti Euralius:</w:t>
            </w:r>
          </w:p>
          <w:p w14:paraId="3BA567D1" w14:textId="77777777" w:rsidR="00205A76" w:rsidRPr="00FA214A" w:rsidRDefault="00205A76"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538C88D4" w14:textId="77777777" w:rsidR="00205A76" w:rsidRPr="00FA214A" w:rsidRDefault="00205A76" w:rsidP="00AB7764">
            <w:pPr>
              <w:pStyle w:val="ListParagraph"/>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Sipas p</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rkufizimit 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dh</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nenet 24, 25 dhe 26 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Kodit Civil 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Republik</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s s</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shqip</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ris</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w:t>
            </w:r>
            <w:r w:rsidR="004A2B4E" w:rsidRPr="00FA214A">
              <w:rPr>
                <w:rFonts w:asciiTheme="minorHAnsi" w:eastAsia="Times New Roman" w:hAnsiTheme="minorHAnsi" w:cs="Times New Roman"/>
                <w:color w:val="FF0000"/>
                <w:sz w:val="24"/>
                <w:szCs w:val="24"/>
                <w:lang w:val="sq-AL"/>
              </w:rPr>
              <w:t>termi</w:t>
            </w:r>
            <w:r w:rsidR="008777CC" w:rsidRPr="00FA214A">
              <w:rPr>
                <w:rFonts w:asciiTheme="minorHAnsi" w:eastAsia="Times New Roman" w:hAnsiTheme="minorHAnsi" w:cs="Times New Roman"/>
                <w:color w:val="FF0000"/>
                <w:sz w:val="24"/>
                <w:szCs w:val="24"/>
                <w:lang w:val="sq-AL"/>
              </w:rPr>
              <w:t xml:space="preserve"> person </w:t>
            </w:r>
            <w:r w:rsidR="004A2B4E" w:rsidRPr="00FA214A">
              <w:rPr>
                <w:rFonts w:asciiTheme="minorHAnsi" w:eastAsia="Times New Roman" w:hAnsiTheme="minorHAnsi" w:cs="Times New Roman"/>
                <w:color w:val="FF0000"/>
                <w:sz w:val="24"/>
                <w:szCs w:val="24"/>
                <w:lang w:val="sq-AL"/>
              </w:rPr>
              <w:t xml:space="preserve">juridik </w:t>
            </w:r>
            <w:r w:rsidR="008777CC" w:rsidRPr="00FA214A">
              <w:rPr>
                <w:rFonts w:asciiTheme="minorHAnsi" w:eastAsia="Times New Roman" w:hAnsiTheme="minorHAnsi" w:cs="Times New Roman"/>
                <w:color w:val="FF0000"/>
                <w:sz w:val="24"/>
                <w:szCs w:val="24"/>
                <w:lang w:val="sq-AL"/>
              </w:rPr>
              <w:t>p</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rfshin nj</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koh</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sisht p</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rsonat</w:t>
            </w:r>
            <w:r w:rsidRPr="00FA214A">
              <w:rPr>
                <w:rFonts w:asciiTheme="minorHAnsi" w:eastAsia="Times New Roman" w:hAnsiTheme="minorHAnsi" w:cs="Times New Roman"/>
                <w:color w:val="FF0000"/>
                <w:sz w:val="24"/>
                <w:szCs w:val="24"/>
                <w:lang w:val="sq-AL"/>
              </w:rPr>
              <w:t xml:space="preserve"> publik</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w:t>
            </w:r>
            <w:r w:rsidR="00121CF6" w:rsidRPr="00FA214A">
              <w:rPr>
                <w:rFonts w:asciiTheme="minorHAnsi" w:eastAsia="Times New Roman" w:hAnsiTheme="minorHAnsi" w:cs="Times New Roman"/>
                <w:color w:val="FF0000"/>
                <w:sz w:val="24"/>
                <w:szCs w:val="24"/>
                <w:lang w:val="sq-AL"/>
              </w:rPr>
              <w:t xml:space="preserve">dhe </w:t>
            </w:r>
            <w:r w:rsidRPr="00FA214A">
              <w:rPr>
                <w:rFonts w:asciiTheme="minorHAnsi" w:eastAsia="Times New Roman" w:hAnsiTheme="minorHAnsi" w:cs="Times New Roman"/>
                <w:color w:val="FF0000"/>
                <w:sz w:val="24"/>
                <w:szCs w:val="24"/>
                <w:lang w:val="sq-AL"/>
              </w:rPr>
              <w:t>pivat</w:t>
            </w:r>
            <w:r w:rsidR="008777CC" w:rsidRPr="00FA214A">
              <w:rPr>
                <w:rFonts w:asciiTheme="minorHAnsi" w:eastAsia="Times New Roman" w:hAnsiTheme="minorHAnsi" w:cs="Times New Roman"/>
                <w:color w:val="FF0000"/>
                <w:sz w:val="24"/>
                <w:szCs w:val="24"/>
                <w:lang w:val="sq-AL"/>
              </w:rPr>
              <w:t xml:space="preserve"> </w:t>
            </w:r>
            <w:r w:rsidR="00121CF6" w:rsidRPr="00FA214A">
              <w:rPr>
                <w:rFonts w:asciiTheme="minorHAnsi" w:eastAsia="Times New Roman" w:hAnsiTheme="minorHAnsi" w:cs="Times New Roman"/>
                <w:color w:val="FF0000"/>
                <w:sz w:val="24"/>
                <w:szCs w:val="24"/>
                <w:lang w:val="sq-AL"/>
              </w:rPr>
              <w:t xml:space="preserve">( si </w:t>
            </w:r>
            <w:r w:rsidR="008777CC" w:rsidRPr="00FA214A">
              <w:rPr>
                <w:rFonts w:asciiTheme="minorHAnsi" w:eastAsia="Times New Roman" w:hAnsiTheme="minorHAnsi" w:cs="Times New Roman"/>
                <w:color w:val="FF0000"/>
                <w:sz w:val="24"/>
                <w:szCs w:val="24"/>
                <w:lang w:val="sq-AL"/>
              </w:rPr>
              <w:t>ojf, agjencit</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 xml:space="preserve"> shtet</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rore</w:t>
            </w:r>
            <w:r w:rsidR="00121CF6" w:rsidRPr="00FA214A">
              <w:rPr>
                <w:rFonts w:asciiTheme="minorHAnsi" w:eastAsia="Times New Roman" w:hAnsiTheme="minorHAnsi" w:cs="Times New Roman"/>
                <w:color w:val="FF0000"/>
                <w:sz w:val="24"/>
                <w:szCs w:val="24"/>
                <w:lang w:val="sq-AL"/>
              </w:rPr>
              <w:t>)</w:t>
            </w:r>
            <w:r w:rsidRPr="00FA214A">
              <w:rPr>
                <w:rFonts w:asciiTheme="minorHAnsi" w:eastAsia="Times New Roman" w:hAnsiTheme="minorHAnsi" w:cs="Times New Roman"/>
                <w:color w:val="FF0000"/>
                <w:sz w:val="24"/>
                <w:szCs w:val="24"/>
                <w:lang w:val="sq-AL"/>
              </w:rPr>
              <w:t>. Nenet</w:t>
            </w:r>
            <w:r w:rsidR="00121CF6" w:rsidRPr="00FA214A">
              <w:rPr>
                <w:rFonts w:asciiTheme="minorHAnsi" w:eastAsia="Times New Roman" w:hAnsiTheme="minorHAnsi" w:cs="Times New Roman"/>
                <w:color w:val="FF0000"/>
                <w:sz w:val="24"/>
                <w:szCs w:val="24"/>
                <w:lang w:val="sq-AL"/>
              </w:rPr>
              <w:t xml:space="preserve"> e m</w:t>
            </w:r>
            <w:r w:rsidR="001D4228" w:rsidRPr="00FA214A">
              <w:rPr>
                <w:rFonts w:asciiTheme="minorHAnsi" w:eastAsia="Times New Roman" w:hAnsiTheme="minorHAnsi" w:cs="Times New Roman"/>
                <w:color w:val="FF0000"/>
                <w:sz w:val="24"/>
                <w:szCs w:val="24"/>
                <w:lang w:val="sq-AL"/>
              </w:rPr>
              <w:t>ë</w:t>
            </w:r>
            <w:r w:rsidR="00121CF6" w:rsidRPr="00FA214A">
              <w:rPr>
                <w:rFonts w:asciiTheme="minorHAnsi" w:eastAsia="Times New Roman" w:hAnsiTheme="minorHAnsi" w:cs="Times New Roman"/>
                <w:color w:val="FF0000"/>
                <w:sz w:val="24"/>
                <w:szCs w:val="24"/>
                <w:lang w:val="sq-AL"/>
              </w:rPr>
              <w:t>sip</w:t>
            </w:r>
            <w:r w:rsidR="001D4228" w:rsidRPr="00FA214A">
              <w:rPr>
                <w:rFonts w:asciiTheme="minorHAnsi" w:eastAsia="Times New Roman" w:hAnsiTheme="minorHAnsi" w:cs="Times New Roman"/>
                <w:color w:val="FF0000"/>
                <w:sz w:val="24"/>
                <w:szCs w:val="24"/>
                <w:lang w:val="sq-AL"/>
              </w:rPr>
              <w:t>ë</w:t>
            </w:r>
            <w:r w:rsidR="00121CF6" w:rsidRPr="00FA214A">
              <w:rPr>
                <w:rFonts w:asciiTheme="minorHAnsi" w:eastAsia="Times New Roman" w:hAnsiTheme="minorHAnsi" w:cs="Times New Roman"/>
                <w:color w:val="FF0000"/>
                <w:sz w:val="24"/>
                <w:szCs w:val="24"/>
                <w:lang w:val="sq-AL"/>
              </w:rPr>
              <w:t>rme</w:t>
            </w:r>
            <w:r w:rsidRPr="00FA214A">
              <w:rPr>
                <w:rFonts w:asciiTheme="minorHAnsi" w:eastAsia="Times New Roman" w:hAnsiTheme="minorHAnsi" w:cs="Times New Roman"/>
                <w:color w:val="FF0000"/>
                <w:sz w:val="24"/>
                <w:szCs w:val="24"/>
                <w:lang w:val="sq-AL"/>
              </w:rPr>
              <w:t xml:space="preserve"> b</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jn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w:t>
            </w:r>
            <w:r w:rsidR="00121CF6" w:rsidRPr="00FA214A">
              <w:rPr>
                <w:rFonts w:asciiTheme="minorHAnsi" w:eastAsia="Times New Roman" w:hAnsiTheme="minorHAnsi" w:cs="Times New Roman"/>
                <w:color w:val="FF0000"/>
                <w:sz w:val="24"/>
                <w:szCs w:val="24"/>
                <w:lang w:val="sq-AL"/>
              </w:rPr>
              <w:t>nj</w:t>
            </w:r>
            <w:r w:rsidR="001D4228" w:rsidRPr="00FA214A">
              <w:rPr>
                <w:rFonts w:asciiTheme="minorHAnsi" w:eastAsia="Times New Roman" w:hAnsiTheme="minorHAnsi" w:cs="Times New Roman"/>
                <w:color w:val="FF0000"/>
                <w:sz w:val="24"/>
                <w:szCs w:val="24"/>
                <w:lang w:val="sq-AL"/>
              </w:rPr>
              <w:t>ë</w:t>
            </w:r>
            <w:r w:rsidR="00121CF6" w:rsidRPr="00FA214A">
              <w:rPr>
                <w:rFonts w:asciiTheme="minorHAnsi" w:eastAsia="Times New Roman" w:hAnsiTheme="minorHAnsi" w:cs="Times New Roman"/>
                <w:color w:val="FF0000"/>
                <w:sz w:val="24"/>
                <w:szCs w:val="24"/>
                <w:lang w:val="sq-AL"/>
              </w:rPr>
              <w:t xml:space="preserve"> </w:t>
            </w:r>
            <w:r w:rsidRPr="00FA214A">
              <w:rPr>
                <w:rFonts w:asciiTheme="minorHAnsi" w:eastAsia="Times New Roman" w:hAnsiTheme="minorHAnsi" w:cs="Times New Roman"/>
                <w:color w:val="FF0000"/>
                <w:sz w:val="24"/>
                <w:szCs w:val="24"/>
                <w:lang w:val="sq-AL"/>
              </w:rPr>
              <w:t>kategorizim t</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 xml:space="preserve"> qart</w:t>
            </w:r>
            <w:r w:rsidR="00686BDD" w:rsidRPr="00FA214A">
              <w:rPr>
                <w:rFonts w:asciiTheme="minorHAnsi" w:eastAsia="Times New Roman" w:hAnsiTheme="minorHAnsi" w:cs="Times New Roman"/>
                <w:color w:val="FF0000"/>
                <w:sz w:val="24"/>
                <w:szCs w:val="24"/>
                <w:lang w:val="sq-AL"/>
              </w:rPr>
              <w:t>ë</w:t>
            </w:r>
            <w:r w:rsidR="00121CF6" w:rsidRPr="00FA214A">
              <w:rPr>
                <w:rFonts w:asciiTheme="minorHAnsi" w:eastAsia="Times New Roman" w:hAnsiTheme="minorHAnsi" w:cs="Times New Roman"/>
                <w:color w:val="FF0000"/>
                <w:sz w:val="24"/>
                <w:szCs w:val="24"/>
                <w:lang w:val="sq-AL"/>
              </w:rPr>
              <w:t>,</w:t>
            </w:r>
            <w:r w:rsidR="008777CC" w:rsidRPr="00FA214A">
              <w:rPr>
                <w:rFonts w:asciiTheme="minorHAnsi" w:eastAsia="Times New Roman" w:hAnsiTheme="minorHAnsi" w:cs="Times New Roman"/>
                <w:color w:val="FF0000"/>
                <w:sz w:val="24"/>
                <w:szCs w:val="24"/>
                <w:lang w:val="sq-AL"/>
              </w:rPr>
              <w:t xml:space="preserve"> cil</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t jan</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 xml:space="preserve"> personat</w:t>
            </w:r>
            <w:r w:rsidRPr="00FA214A">
              <w:rPr>
                <w:rFonts w:asciiTheme="minorHAnsi" w:eastAsia="Times New Roman" w:hAnsiTheme="minorHAnsi" w:cs="Times New Roman"/>
                <w:color w:val="FF0000"/>
                <w:sz w:val="24"/>
                <w:szCs w:val="24"/>
                <w:lang w:val="sq-AL"/>
              </w:rPr>
              <w:t xml:space="preserve"> juridik</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publik dhe cil</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t jan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personat juridik privat.</w:t>
            </w:r>
            <w:r w:rsidR="008777CC" w:rsidRPr="00FA214A">
              <w:rPr>
                <w:rFonts w:asciiTheme="minorHAnsi" w:eastAsia="Times New Roman" w:hAnsiTheme="minorHAnsi" w:cs="Times New Roman"/>
                <w:color w:val="FF0000"/>
                <w:sz w:val="24"/>
                <w:szCs w:val="24"/>
                <w:lang w:val="sq-AL"/>
              </w:rPr>
              <w:t xml:space="preserve"> </w:t>
            </w:r>
            <w:r w:rsidR="002F5FAD" w:rsidRPr="00FA214A">
              <w:rPr>
                <w:rFonts w:asciiTheme="minorHAnsi" w:eastAsia="Times New Roman" w:hAnsiTheme="minorHAnsi" w:cs="Times New Roman"/>
                <w:color w:val="FF0000"/>
                <w:sz w:val="24"/>
                <w:szCs w:val="24"/>
                <w:lang w:val="sq-AL"/>
              </w:rPr>
              <w:t xml:space="preserve">Gjithsesi, </w:t>
            </w:r>
            <w:r w:rsidRPr="00FA214A">
              <w:rPr>
                <w:rFonts w:asciiTheme="minorHAnsi" w:eastAsia="Times New Roman" w:hAnsiTheme="minorHAnsi" w:cs="Times New Roman"/>
                <w:color w:val="FF0000"/>
                <w:sz w:val="24"/>
                <w:szCs w:val="24"/>
                <w:lang w:val="sq-AL"/>
              </w:rPr>
              <w:t>vler</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soj</w:t>
            </w:r>
            <w:r w:rsidR="002F5FAD" w:rsidRPr="00FA214A">
              <w:rPr>
                <w:rFonts w:asciiTheme="minorHAnsi" w:eastAsia="Times New Roman" w:hAnsiTheme="minorHAnsi" w:cs="Times New Roman"/>
                <w:color w:val="FF0000"/>
                <w:sz w:val="24"/>
                <w:szCs w:val="24"/>
                <w:lang w:val="sq-AL"/>
              </w:rPr>
              <w:t>m</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se 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p</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rmbajtje, duhet 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qart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sohet forma e organizimit dhe specifikohet</w:t>
            </w:r>
            <w:r w:rsidRPr="00FA214A">
              <w:rPr>
                <w:rFonts w:asciiTheme="minorHAnsi" w:eastAsia="Times New Roman" w:hAnsiTheme="minorHAnsi" w:cs="Times New Roman"/>
                <w:b/>
                <w:color w:val="FF0000"/>
                <w:sz w:val="24"/>
                <w:szCs w:val="24"/>
                <w:lang w:val="sq-AL"/>
              </w:rPr>
              <w:t xml:space="preserve"> ligji</w:t>
            </w:r>
            <w:r w:rsidR="00121CF6" w:rsidRPr="00FA214A">
              <w:rPr>
                <w:rFonts w:asciiTheme="minorHAnsi" w:eastAsia="Times New Roman" w:hAnsiTheme="minorHAnsi" w:cs="Times New Roman"/>
                <w:b/>
                <w:color w:val="FF0000"/>
                <w:sz w:val="24"/>
                <w:szCs w:val="24"/>
                <w:lang w:val="sq-AL"/>
              </w:rPr>
              <w:t xml:space="preserve"> q</w:t>
            </w:r>
            <w:r w:rsidR="001D4228" w:rsidRPr="00FA214A">
              <w:rPr>
                <w:rFonts w:asciiTheme="minorHAnsi" w:eastAsia="Times New Roman" w:hAnsiTheme="minorHAnsi" w:cs="Times New Roman"/>
                <w:b/>
                <w:color w:val="FF0000"/>
                <w:sz w:val="24"/>
                <w:szCs w:val="24"/>
                <w:lang w:val="sq-AL"/>
              </w:rPr>
              <w:t>ë</w:t>
            </w:r>
            <w:r w:rsidR="00121CF6" w:rsidRPr="00FA214A">
              <w:rPr>
                <w:rFonts w:asciiTheme="minorHAnsi" w:eastAsia="Times New Roman" w:hAnsiTheme="minorHAnsi" w:cs="Times New Roman"/>
                <w:b/>
                <w:color w:val="FF0000"/>
                <w:sz w:val="24"/>
                <w:szCs w:val="24"/>
                <w:lang w:val="sq-AL"/>
              </w:rPr>
              <w:t xml:space="preserve"> rregullon krjimin dhe organizimin</w:t>
            </w:r>
            <w:r w:rsidRPr="00FA214A">
              <w:rPr>
                <w:rFonts w:asciiTheme="minorHAnsi" w:eastAsia="Times New Roman" w:hAnsiTheme="minorHAnsi" w:cs="Times New Roman"/>
                <w:b/>
                <w:color w:val="FF0000"/>
                <w:sz w:val="24"/>
                <w:szCs w:val="24"/>
                <w:lang w:val="sq-AL"/>
              </w:rPr>
              <w:t xml:space="preserve">. </w:t>
            </w:r>
            <w:r w:rsidRPr="00FA214A">
              <w:rPr>
                <w:rFonts w:asciiTheme="minorHAnsi" w:eastAsia="Times New Roman" w:hAnsiTheme="minorHAnsi" w:cs="Times New Roman"/>
                <w:color w:val="FF0000"/>
                <w:sz w:val="24"/>
                <w:szCs w:val="24"/>
                <w:lang w:val="sq-AL"/>
              </w:rPr>
              <w:t>Agjencit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shtet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rore </w:t>
            </w:r>
            <w:r w:rsidR="008777CC" w:rsidRPr="00FA214A">
              <w:rPr>
                <w:rFonts w:asciiTheme="minorHAnsi" w:eastAsia="Times New Roman" w:hAnsiTheme="minorHAnsi" w:cs="Times New Roman"/>
                <w:color w:val="FF0000"/>
                <w:sz w:val="24"/>
                <w:szCs w:val="24"/>
                <w:lang w:val="sq-AL"/>
              </w:rPr>
              <w:t>nuk mund t</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 xml:space="preserve"> </w:t>
            </w:r>
            <w:r w:rsidR="008777CC" w:rsidRPr="00FA214A">
              <w:rPr>
                <w:rFonts w:asciiTheme="minorHAnsi" w:eastAsia="Times New Roman" w:hAnsiTheme="minorHAnsi" w:cs="Times New Roman"/>
                <w:color w:val="FF0000"/>
                <w:sz w:val="24"/>
                <w:szCs w:val="24"/>
                <w:lang w:val="sq-AL"/>
              </w:rPr>
              <w:lastRenderedPageBreak/>
              <w:t>organizojn</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 xml:space="preserve"> procedura arbitrazhi pasi </w:t>
            </w:r>
            <w:r w:rsidR="00121CF6" w:rsidRPr="00FA214A">
              <w:rPr>
                <w:rFonts w:asciiTheme="minorHAnsi" w:eastAsia="Times New Roman" w:hAnsiTheme="minorHAnsi" w:cs="Times New Roman"/>
                <w:color w:val="FF0000"/>
                <w:sz w:val="24"/>
                <w:szCs w:val="24"/>
                <w:lang w:val="sq-AL"/>
              </w:rPr>
              <w:t>sipas ligjit t</w:t>
            </w:r>
            <w:r w:rsidR="001D4228" w:rsidRPr="00FA214A">
              <w:rPr>
                <w:rFonts w:asciiTheme="minorHAnsi" w:eastAsia="Times New Roman" w:hAnsiTheme="minorHAnsi" w:cs="Times New Roman"/>
                <w:color w:val="FF0000"/>
                <w:sz w:val="24"/>
                <w:szCs w:val="24"/>
                <w:lang w:val="sq-AL"/>
              </w:rPr>
              <w:t>ë</w:t>
            </w:r>
            <w:r w:rsidR="00121CF6" w:rsidRPr="00FA214A">
              <w:rPr>
                <w:rFonts w:asciiTheme="minorHAnsi" w:eastAsia="Times New Roman" w:hAnsiTheme="minorHAnsi" w:cs="Times New Roman"/>
                <w:color w:val="FF0000"/>
                <w:sz w:val="24"/>
                <w:szCs w:val="24"/>
                <w:lang w:val="sq-AL"/>
              </w:rPr>
              <w:t xml:space="preserve"> posac</w:t>
            </w:r>
            <w:r w:rsidR="001D4228" w:rsidRPr="00FA214A">
              <w:rPr>
                <w:rFonts w:asciiTheme="minorHAnsi" w:eastAsia="Times New Roman" w:hAnsiTheme="minorHAnsi" w:cs="Times New Roman"/>
                <w:color w:val="FF0000"/>
                <w:sz w:val="24"/>
                <w:szCs w:val="24"/>
                <w:lang w:val="sq-AL"/>
              </w:rPr>
              <w:t>ë</w:t>
            </w:r>
            <w:r w:rsidR="00121CF6" w:rsidRPr="00FA214A">
              <w:rPr>
                <w:rFonts w:asciiTheme="minorHAnsi" w:eastAsia="Times New Roman" w:hAnsiTheme="minorHAnsi" w:cs="Times New Roman"/>
                <w:color w:val="FF0000"/>
                <w:sz w:val="24"/>
                <w:szCs w:val="24"/>
                <w:lang w:val="sq-AL"/>
              </w:rPr>
              <w:t xml:space="preserve">m </w:t>
            </w:r>
            <w:r w:rsidRPr="00FA214A">
              <w:rPr>
                <w:rFonts w:asciiTheme="minorHAnsi" w:eastAsia="Times New Roman" w:hAnsiTheme="minorHAnsi" w:cs="Times New Roman"/>
                <w:color w:val="FF0000"/>
                <w:sz w:val="24"/>
                <w:szCs w:val="24"/>
                <w:lang w:val="sq-AL"/>
              </w:rPr>
              <w:t>kryejn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funksione publike.</w:t>
            </w:r>
          </w:p>
          <w:p w14:paraId="516A06EE" w14:textId="77777777" w:rsidR="004A2B4E" w:rsidRPr="00FA214A" w:rsidRDefault="004A2B4E" w:rsidP="00AB7764">
            <w:pPr>
              <w:pStyle w:val="ListParagraph"/>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P</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r analogji komenti i dh</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m</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posht</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n</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 xml:space="preserve"> lidhje me komentin e ICC-s</w:t>
            </w:r>
            <w:r w:rsidR="00686BDD" w:rsidRPr="00FA214A">
              <w:rPr>
                <w:rFonts w:asciiTheme="minorHAnsi" w:eastAsia="Times New Roman" w:hAnsiTheme="minorHAnsi" w:cs="Times New Roman"/>
                <w:color w:val="FF0000"/>
                <w:sz w:val="24"/>
                <w:szCs w:val="24"/>
                <w:lang w:val="sq-AL"/>
              </w:rPr>
              <w:t>ë</w:t>
            </w:r>
            <w:r w:rsidRPr="00FA214A">
              <w:rPr>
                <w:rFonts w:asciiTheme="minorHAnsi" w:eastAsia="Times New Roman" w:hAnsiTheme="minorHAnsi" w:cs="Times New Roman"/>
                <w:color w:val="FF0000"/>
                <w:sz w:val="24"/>
                <w:szCs w:val="24"/>
                <w:lang w:val="sq-AL"/>
              </w:rPr>
              <w:t>.</w:t>
            </w:r>
          </w:p>
          <w:p w14:paraId="6B98B119" w14:textId="77777777" w:rsidR="004A2B4E" w:rsidRPr="00FA214A" w:rsidRDefault="004A2B4E" w:rsidP="00AB7764">
            <w:pPr>
              <w:pStyle w:val="ListParagraph"/>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Bazuar kryesisht në modelin e ligjit për arbitrazhin të Lituanisë, Serbisë, Kroacisë dhe Italisë.</w:t>
            </w:r>
          </w:p>
          <w:p w14:paraId="5BCF07B6" w14:textId="77777777" w:rsidR="00205A76" w:rsidRPr="00FA214A" w:rsidRDefault="00205A76"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lang w:val="sq-AL"/>
              </w:rPr>
            </w:pPr>
          </w:p>
          <w:p w14:paraId="3067C63B" w14:textId="77777777" w:rsidR="00205A76" w:rsidRPr="00FA214A" w:rsidRDefault="00205A76"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lang w:val="sq-AL"/>
              </w:rPr>
            </w:pPr>
          </w:p>
          <w:p w14:paraId="182C9B9B" w14:textId="77777777" w:rsidR="00205A76" w:rsidRPr="00FA214A" w:rsidRDefault="00205A76"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lang w:val="sq-AL"/>
              </w:rPr>
            </w:pPr>
          </w:p>
          <w:p w14:paraId="025A3871" w14:textId="77777777" w:rsidR="00686BDD" w:rsidRPr="00FA214A" w:rsidRDefault="00686BDD"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5A340431" w14:textId="77777777" w:rsidR="00686BDD" w:rsidRPr="00FA214A" w:rsidRDefault="00686BDD"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1891AE09" w14:textId="77777777" w:rsidR="00686BDD" w:rsidRPr="00FA214A" w:rsidRDefault="00686BDD"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27CE5EC5" w14:textId="77777777" w:rsidR="00686BDD" w:rsidRPr="00FA214A" w:rsidRDefault="00686BDD"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33167AB1" w14:textId="77777777" w:rsidR="00686BDD" w:rsidRPr="00FA214A" w:rsidRDefault="00686BDD"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006DAAF3" w14:textId="77777777" w:rsidR="00121CF6" w:rsidRPr="00FA214A" w:rsidRDefault="00121CF6"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0A43ED2B" w14:textId="77777777" w:rsidR="00121CF6" w:rsidRPr="00FA214A" w:rsidRDefault="00121CF6"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6AEE49A2" w14:textId="77777777" w:rsidR="00121CF6" w:rsidRPr="00FA214A" w:rsidRDefault="00121CF6"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528BCE57" w14:textId="77777777" w:rsidR="00121CF6" w:rsidRPr="00FA214A" w:rsidRDefault="00121CF6"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p>
          <w:p w14:paraId="5877B2DA"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r w:rsidRPr="00FA214A">
              <w:rPr>
                <w:rFonts w:asciiTheme="minorHAnsi" w:eastAsia="Times New Roman" w:hAnsiTheme="minorHAnsi" w:cs="Times New Roman"/>
                <w:b/>
                <w:color w:val="FF0000"/>
                <w:sz w:val="24"/>
                <w:szCs w:val="24"/>
                <w:u w:val="single"/>
                <w:lang w:val="sq-AL"/>
              </w:rPr>
              <w:t>Vlerësim në lidhje me Komentin e ICC:</w:t>
            </w:r>
          </w:p>
          <w:p w14:paraId="03152778"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p>
          <w:p w14:paraId="5D97EB00"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 xml:space="preserve">Në projektligj arbitrazhi institucional është konceptuar si institucion që formohet me qëllim  zgjidhjen e të gjitha mosmarrëveshjeve të arbitrazhit </w:t>
            </w:r>
            <w:r w:rsidRPr="00FA214A">
              <w:rPr>
                <w:rFonts w:asciiTheme="minorHAnsi" w:eastAsia="Times New Roman" w:hAnsiTheme="minorHAnsi" w:cs="Times New Roman"/>
                <w:color w:val="FF0000"/>
                <w:sz w:val="24"/>
                <w:szCs w:val="24"/>
                <w:lang w:val="sq-AL"/>
              </w:rPr>
              <w:lastRenderedPageBreak/>
              <w:t xml:space="preserve">në rastet kur palët kontraktojnë kompetencën e tij dhe kanë rënë dakord që do të zbatojnë rregullat e këtij institucioni. Në mënyrë që mosmarrëveshja e arbitrazhit ti nënshtrohet kompetencës së arbitrazhit institucional, palët në marrëveshjen e tyre duhet qartë dhe plotësisht të përcaktojnë emrin e institucionit përkatës, i cili me qëllim shmangien e konfuzionit në praktikë, nuk duhet jetë i njëjtë ose i ngjashëm, me emra në trajtën e shquar apo shkurtimet përkatëse të shteteve, qyteteve, krahinave gjeografike, organizatave ndërkombëtare, fetare ose institucioneve të pushtetit qendror apo vendor, pa shtesa dalluese ose me emra, që janë në kundërshtim me rendin e moralin publik. </w:t>
            </w:r>
          </w:p>
          <w:p w14:paraId="281F58FD"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p>
          <w:p w14:paraId="55A5A14C"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 xml:space="preserve">Institucioni i arbitrazhit merret me organizimin e arbitrazhit dhe drejton arbitrazhin në përputhje me rregulloren e tij. Institucioni i arbitrazhit, ndryshe nga tribunalet ad hoc, nuk pushon së funksionuari edhe pas zgjidhjes së mosmarrëveshjes, përkundrazi duke pasur personalitet juridik, vazhdon të ushtrojë veprimtari </w:t>
            </w:r>
            <w:r w:rsidRPr="00FA214A">
              <w:rPr>
                <w:rFonts w:asciiTheme="minorHAnsi" w:eastAsia="Times New Roman" w:hAnsiTheme="minorHAnsi" w:cs="Times New Roman"/>
                <w:color w:val="FF0000"/>
                <w:sz w:val="24"/>
                <w:szCs w:val="24"/>
                <w:lang w:val="sq-AL"/>
              </w:rPr>
              <w:lastRenderedPageBreak/>
              <w:t>për një përiudhë të pakufizuar kohore, në varësi të rregullimeve në aktin e themelimit.. Institucionet e arbitrazhit sipas nenit 8 duhet sigurojnë strukturë të përhershme organizative, kushte teknike, rregulla procedurale dhe listë të arbitrave.</w:t>
            </w:r>
          </w:p>
          <w:p w14:paraId="4E29D413"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p>
          <w:p w14:paraId="35B9B338"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Dispozitat ligjore mbi organizimin e arbitrazhit institucional janë hartuar duke mbajtur në konsideratë dhe reflektuar rregullimet që parashikohen në shumë institucione të arbitrazhit që gëzojnë reputacion ndërkombëtar, në mesin e të cilave është edhe Gjykata Ndërkombëtare e Arbitrazhit e Dhomës Ndërkombëtare Tregtare në Paris (ICC International Court of Arbitration), Gjykata e Londrës e Arbitrazhit Ndërkombëtar, si dhe bazuar kryesisht në modelin e ligjit për arbitrazhin të Lituanisë, Serbisë, Kroacisë dhe Italisë.</w:t>
            </w:r>
          </w:p>
          <w:p w14:paraId="301D4EC6"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p>
          <w:p w14:paraId="6F63DD31"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r w:rsidRPr="00FA214A">
              <w:rPr>
                <w:rFonts w:asciiTheme="minorHAnsi" w:eastAsia="Times New Roman" w:hAnsiTheme="minorHAnsi" w:cs="Times New Roman"/>
                <w:color w:val="FF0000"/>
                <w:sz w:val="24"/>
                <w:szCs w:val="24"/>
                <w:lang w:val="sq-AL"/>
              </w:rPr>
              <w:t>Nëpërmjet mundësimit në përmbajtje të projektligjit të organizimit të procedurav</w:t>
            </w:r>
            <w:r w:rsidR="008777CC" w:rsidRPr="00FA214A">
              <w:rPr>
                <w:rFonts w:asciiTheme="minorHAnsi" w:eastAsia="Times New Roman" w:hAnsiTheme="minorHAnsi" w:cs="Times New Roman"/>
                <w:color w:val="FF0000"/>
                <w:sz w:val="24"/>
                <w:szCs w:val="24"/>
                <w:lang w:val="sq-AL"/>
              </w:rPr>
              <w:t>e të arbitrazhit dhe zgjidhjes s</w:t>
            </w:r>
            <w:r w:rsidR="00686BDD" w:rsidRPr="00FA214A">
              <w:rPr>
                <w:rFonts w:asciiTheme="minorHAnsi" w:eastAsia="Times New Roman" w:hAnsiTheme="minorHAnsi" w:cs="Times New Roman"/>
                <w:color w:val="FF0000"/>
                <w:sz w:val="24"/>
                <w:szCs w:val="24"/>
                <w:lang w:val="sq-AL"/>
              </w:rPr>
              <w:t>ë</w:t>
            </w:r>
            <w:r w:rsidR="008777CC" w:rsidRPr="00FA214A">
              <w:rPr>
                <w:rFonts w:asciiTheme="minorHAnsi" w:eastAsia="Times New Roman" w:hAnsiTheme="minorHAnsi" w:cs="Times New Roman"/>
                <w:color w:val="FF0000"/>
                <w:sz w:val="24"/>
                <w:szCs w:val="24"/>
                <w:lang w:val="sq-AL"/>
              </w:rPr>
              <w:t xml:space="preserve"> mosmarrëveshjeve në arbitrazh</w:t>
            </w:r>
            <w:r w:rsidR="00AB74B4" w:rsidRPr="00FA214A">
              <w:rPr>
                <w:rFonts w:asciiTheme="minorHAnsi" w:eastAsia="Times New Roman" w:hAnsiTheme="minorHAnsi" w:cs="Times New Roman"/>
                <w:color w:val="FF0000"/>
                <w:sz w:val="24"/>
                <w:szCs w:val="24"/>
                <w:lang w:val="sq-AL"/>
              </w:rPr>
              <w:t xml:space="preserve">, </w:t>
            </w:r>
            <w:r w:rsidRPr="00FA214A">
              <w:rPr>
                <w:rFonts w:asciiTheme="minorHAnsi" w:eastAsia="Times New Roman" w:hAnsiTheme="minorHAnsi" w:cs="Times New Roman"/>
                <w:color w:val="FF0000"/>
                <w:sz w:val="24"/>
                <w:szCs w:val="24"/>
                <w:lang w:val="sq-AL"/>
              </w:rPr>
              <w:t xml:space="preserve">ligjvënësi synon  që të sigurohet një procedurë më efikase dhe më e shpejtë e arbitrazhit, si dhe </w:t>
            </w:r>
            <w:r w:rsidRPr="00FA214A">
              <w:rPr>
                <w:rFonts w:asciiTheme="minorHAnsi" w:eastAsia="Times New Roman" w:hAnsiTheme="minorHAnsi" w:cs="Times New Roman"/>
                <w:color w:val="FF0000"/>
                <w:sz w:val="24"/>
                <w:szCs w:val="24"/>
                <w:lang w:val="sq-AL"/>
              </w:rPr>
              <w:lastRenderedPageBreak/>
              <w:t xml:space="preserve">zvogëlim i shpenzimeve procedurale. </w:t>
            </w:r>
          </w:p>
          <w:p w14:paraId="652983C7" w14:textId="77777777" w:rsidR="00A255A2" w:rsidRPr="00FA214A" w:rsidRDefault="00A255A2" w:rsidP="006705A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p>
          <w:p w14:paraId="04B1678D" w14:textId="77777777" w:rsidR="00A255A2" w:rsidRPr="00FA214A" w:rsidRDefault="00A255A2" w:rsidP="005752F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u w:val="single"/>
                <w:lang w:val="sq-AL"/>
              </w:rPr>
            </w:pPr>
            <w:r w:rsidRPr="00FA214A">
              <w:rPr>
                <w:rFonts w:asciiTheme="minorHAnsi" w:eastAsia="Times New Roman" w:hAnsiTheme="minorHAnsi" w:cs="Times New Roman"/>
                <w:color w:val="FF0000"/>
                <w:sz w:val="24"/>
                <w:szCs w:val="24"/>
                <w:lang w:val="sq-AL"/>
              </w:rPr>
              <w:t xml:space="preserve">Përparësitë kryesore të arbitrazhit institucional janë se procesin e menaxhon </w:t>
            </w:r>
            <w:r w:rsidRPr="00FA214A">
              <w:rPr>
                <w:rFonts w:asciiTheme="minorHAnsi" w:eastAsia="Times New Roman" w:hAnsiTheme="minorHAnsi" w:cs="Times New Roman"/>
                <w:color w:val="FF0000"/>
                <w:sz w:val="24"/>
                <w:szCs w:val="24"/>
                <w:u w:val="single"/>
                <w:lang w:val="sq-AL"/>
              </w:rPr>
              <w:t>institucioni i cili përcakton rregullat e procedurës, tarifat, mirëmban një trup arbitrash për të cilët po</w:t>
            </w:r>
            <w:r w:rsidR="00AB74B4" w:rsidRPr="00FA214A">
              <w:rPr>
                <w:rFonts w:asciiTheme="minorHAnsi" w:eastAsia="Times New Roman" w:hAnsiTheme="minorHAnsi" w:cs="Times New Roman"/>
                <w:color w:val="FF0000"/>
                <w:sz w:val="24"/>
                <w:szCs w:val="24"/>
                <w:u w:val="single"/>
                <w:lang w:val="sq-AL"/>
              </w:rPr>
              <w:t xml:space="preserve"> </w:t>
            </w:r>
            <w:r w:rsidRPr="00FA214A">
              <w:rPr>
                <w:rFonts w:asciiTheme="minorHAnsi" w:eastAsia="Times New Roman" w:hAnsiTheme="minorHAnsi" w:cs="Times New Roman"/>
                <w:color w:val="FF0000"/>
                <w:sz w:val="24"/>
                <w:szCs w:val="24"/>
                <w:u w:val="single"/>
                <w:lang w:val="sq-AL"/>
              </w:rPr>
              <w:t>ashtu përcakton standardet.</w:t>
            </w:r>
          </w:p>
          <w:p w14:paraId="24DE422C" w14:textId="77777777" w:rsidR="008777CC" w:rsidRPr="00FA214A" w:rsidRDefault="008777CC" w:rsidP="008777C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p>
          <w:p w14:paraId="7D9D636E" w14:textId="77777777" w:rsidR="008777CC" w:rsidRPr="00FA214A" w:rsidRDefault="008777CC" w:rsidP="008777CC">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Gjithsesi, n</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p</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rmbajtje</w:t>
            </w:r>
            <w:r w:rsidR="004A2B4E" w:rsidRPr="00FA214A">
              <w:rPr>
                <w:rFonts w:asciiTheme="minorHAnsi" w:hAnsiTheme="minorHAnsi" w:cs="Times New Roman"/>
                <w:color w:val="FF0000"/>
                <w:sz w:val="24"/>
                <w:szCs w:val="24"/>
                <w:lang w:val="sq-AL"/>
              </w:rPr>
              <w:t xml:space="preserve"> duhen rishikuar disa dispozita, t</w:t>
            </w:r>
            <w:r w:rsidR="00686BDD" w:rsidRPr="00FA214A">
              <w:rPr>
                <w:rFonts w:asciiTheme="minorHAnsi" w:hAnsiTheme="minorHAnsi" w:cs="Times New Roman"/>
                <w:color w:val="FF0000"/>
                <w:sz w:val="24"/>
                <w:szCs w:val="24"/>
                <w:lang w:val="sq-AL"/>
              </w:rPr>
              <w:t>ë</w:t>
            </w:r>
            <w:r w:rsidR="004A2B4E" w:rsidRPr="00FA214A">
              <w:rPr>
                <w:rFonts w:asciiTheme="minorHAnsi" w:hAnsiTheme="minorHAnsi" w:cs="Times New Roman"/>
                <w:color w:val="FF0000"/>
                <w:sz w:val="24"/>
                <w:szCs w:val="24"/>
                <w:lang w:val="sq-AL"/>
              </w:rPr>
              <w:t xml:space="preserve"> cilat </w:t>
            </w:r>
            <w:r w:rsidRPr="00FA214A">
              <w:rPr>
                <w:rFonts w:asciiTheme="minorHAnsi" w:hAnsiTheme="minorHAnsi" w:cs="Times New Roman"/>
                <w:color w:val="FF0000"/>
                <w:sz w:val="24"/>
                <w:szCs w:val="24"/>
                <w:lang w:val="sq-AL"/>
              </w:rPr>
              <w:t>n</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praktik</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mund t</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p</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rkthehen si kontroll apo mbikqyrje e </w:t>
            </w:r>
            <w:r w:rsidR="004A2B4E" w:rsidRPr="00FA214A">
              <w:rPr>
                <w:rFonts w:asciiTheme="minorHAnsi" w:hAnsiTheme="minorHAnsi" w:cs="Times New Roman"/>
                <w:color w:val="FF0000"/>
                <w:sz w:val="24"/>
                <w:szCs w:val="24"/>
                <w:lang w:val="sq-AL"/>
              </w:rPr>
              <w:t xml:space="preserve">shtuar </w:t>
            </w:r>
            <w:r w:rsidR="00444084" w:rsidRPr="00FA214A">
              <w:rPr>
                <w:rFonts w:asciiTheme="minorHAnsi" w:hAnsiTheme="minorHAnsi" w:cs="Times New Roman"/>
                <w:color w:val="FF0000"/>
                <w:sz w:val="24"/>
                <w:szCs w:val="24"/>
                <w:lang w:val="sq-AL"/>
              </w:rPr>
              <w:t>p</w:t>
            </w:r>
            <w:r w:rsidR="005A0817" w:rsidRPr="00FA214A">
              <w:rPr>
                <w:rFonts w:asciiTheme="minorHAnsi" w:hAnsiTheme="minorHAnsi" w:cs="Times New Roman"/>
                <w:color w:val="FF0000"/>
                <w:sz w:val="24"/>
                <w:szCs w:val="24"/>
                <w:lang w:val="sq-AL"/>
              </w:rPr>
              <w:t>ë</w:t>
            </w:r>
            <w:r w:rsidR="00444084" w:rsidRPr="00FA214A">
              <w:rPr>
                <w:rFonts w:asciiTheme="minorHAnsi" w:hAnsiTheme="minorHAnsi" w:cs="Times New Roman"/>
                <w:color w:val="FF0000"/>
                <w:sz w:val="24"/>
                <w:szCs w:val="24"/>
                <w:lang w:val="sq-AL"/>
              </w:rPr>
              <w:t xml:space="preserve">rkundrejt </w:t>
            </w:r>
            <w:r w:rsidRPr="00FA214A">
              <w:rPr>
                <w:rFonts w:asciiTheme="minorHAnsi" w:hAnsiTheme="minorHAnsi" w:cs="Times New Roman"/>
                <w:color w:val="FF0000"/>
                <w:sz w:val="24"/>
                <w:szCs w:val="24"/>
                <w:lang w:val="sq-AL"/>
              </w:rPr>
              <w:t>institucioneve të arbitrazhit nga pushteti ekzekutiv.</w:t>
            </w:r>
            <w:r w:rsidR="00444084" w:rsidRPr="00FA214A">
              <w:rPr>
                <w:rFonts w:asciiTheme="minorHAnsi" w:hAnsiTheme="minorHAnsi" w:cs="Times New Roman"/>
                <w:color w:val="FF0000"/>
                <w:sz w:val="24"/>
                <w:szCs w:val="24"/>
                <w:lang w:val="sq-AL"/>
              </w:rPr>
              <w:t xml:space="preserve"> </w:t>
            </w:r>
            <w:r w:rsidRPr="00FA214A">
              <w:rPr>
                <w:rFonts w:asciiTheme="minorHAnsi" w:hAnsiTheme="minorHAnsi" w:cs="Times New Roman"/>
                <w:color w:val="FF0000"/>
                <w:sz w:val="24"/>
                <w:szCs w:val="24"/>
                <w:lang w:val="sq-AL"/>
              </w:rPr>
              <w:t>P</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r ilustrim</w:t>
            </w:r>
            <w:r w:rsidR="00444084" w:rsidRPr="00FA214A">
              <w:rPr>
                <w:rFonts w:asciiTheme="minorHAnsi" w:hAnsiTheme="minorHAnsi" w:cs="Times New Roman"/>
                <w:color w:val="FF0000"/>
                <w:sz w:val="24"/>
                <w:szCs w:val="24"/>
                <w:lang w:val="sq-AL"/>
              </w:rPr>
              <w:t>, vler</w:t>
            </w:r>
            <w:r w:rsidR="005A0817" w:rsidRPr="00FA214A">
              <w:rPr>
                <w:rFonts w:asciiTheme="minorHAnsi" w:hAnsiTheme="minorHAnsi" w:cs="Times New Roman"/>
                <w:color w:val="FF0000"/>
                <w:sz w:val="24"/>
                <w:szCs w:val="24"/>
                <w:lang w:val="sq-AL"/>
              </w:rPr>
              <w:t>ë</w:t>
            </w:r>
            <w:r w:rsidR="00444084" w:rsidRPr="00FA214A">
              <w:rPr>
                <w:rFonts w:asciiTheme="minorHAnsi" w:hAnsiTheme="minorHAnsi" w:cs="Times New Roman"/>
                <w:color w:val="FF0000"/>
                <w:sz w:val="24"/>
                <w:szCs w:val="24"/>
                <w:lang w:val="sq-AL"/>
              </w:rPr>
              <w:t>sojm</w:t>
            </w:r>
            <w:r w:rsidR="005A0817"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t</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rishikohen dispozitat q</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p</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rfshijn</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MD n</w:t>
            </w:r>
            <w:r w:rsidR="00686BDD"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regjistrimin e institucioneve apo nu</w:t>
            </w:r>
            <w:r w:rsidR="004A2B4E" w:rsidRPr="00FA214A">
              <w:rPr>
                <w:rFonts w:asciiTheme="minorHAnsi" w:hAnsiTheme="minorHAnsi" w:cs="Times New Roman"/>
                <w:color w:val="FF0000"/>
                <w:sz w:val="24"/>
                <w:szCs w:val="24"/>
                <w:lang w:val="sq-AL"/>
              </w:rPr>
              <w:t>mri minimal i arbitrave. Rregullat procedurale sugjerohet t</w:t>
            </w:r>
            <w:r w:rsidR="00686BDD" w:rsidRPr="00FA214A">
              <w:rPr>
                <w:rFonts w:asciiTheme="minorHAnsi" w:hAnsiTheme="minorHAnsi" w:cs="Times New Roman"/>
                <w:color w:val="FF0000"/>
                <w:sz w:val="24"/>
                <w:szCs w:val="24"/>
                <w:lang w:val="sq-AL"/>
              </w:rPr>
              <w:t>ë</w:t>
            </w:r>
            <w:r w:rsidR="004A2B4E" w:rsidRPr="00FA214A">
              <w:rPr>
                <w:rFonts w:asciiTheme="minorHAnsi" w:hAnsiTheme="minorHAnsi" w:cs="Times New Roman"/>
                <w:color w:val="FF0000"/>
                <w:sz w:val="24"/>
                <w:szCs w:val="24"/>
                <w:lang w:val="sq-AL"/>
              </w:rPr>
              <w:t xml:space="preserve"> p</w:t>
            </w:r>
            <w:r w:rsidR="00686BDD" w:rsidRPr="00FA214A">
              <w:rPr>
                <w:rFonts w:asciiTheme="minorHAnsi" w:hAnsiTheme="minorHAnsi" w:cs="Times New Roman"/>
                <w:color w:val="FF0000"/>
                <w:sz w:val="24"/>
                <w:szCs w:val="24"/>
                <w:lang w:val="sq-AL"/>
              </w:rPr>
              <w:t>ë</w:t>
            </w:r>
            <w:r w:rsidR="004A2B4E" w:rsidRPr="00FA214A">
              <w:rPr>
                <w:rFonts w:asciiTheme="minorHAnsi" w:hAnsiTheme="minorHAnsi" w:cs="Times New Roman"/>
                <w:color w:val="FF0000"/>
                <w:sz w:val="24"/>
                <w:szCs w:val="24"/>
                <w:lang w:val="sq-AL"/>
              </w:rPr>
              <w:t>rcaktohen n</w:t>
            </w:r>
            <w:r w:rsidR="00686BDD" w:rsidRPr="00FA214A">
              <w:rPr>
                <w:rFonts w:asciiTheme="minorHAnsi" w:hAnsiTheme="minorHAnsi" w:cs="Times New Roman"/>
                <w:color w:val="FF0000"/>
                <w:sz w:val="24"/>
                <w:szCs w:val="24"/>
                <w:lang w:val="sq-AL"/>
              </w:rPr>
              <w:t>ë</w:t>
            </w:r>
            <w:r w:rsidR="004A2B4E" w:rsidRPr="00FA214A">
              <w:rPr>
                <w:rFonts w:asciiTheme="minorHAnsi" w:hAnsiTheme="minorHAnsi" w:cs="Times New Roman"/>
                <w:color w:val="FF0000"/>
                <w:sz w:val="24"/>
                <w:szCs w:val="24"/>
                <w:lang w:val="sq-AL"/>
              </w:rPr>
              <w:t xml:space="preserve"> aktin e krijimit t</w:t>
            </w:r>
            <w:r w:rsidR="00686BDD" w:rsidRPr="00FA214A">
              <w:rPr>
                <w:rFonts w:asciiTheme="minorHAnsi" w:hAnsiTheme="minorHAnsi" w:cs="Times New Roman"/>
                <w:color w:val="FF0000"/>
                <w:sz w:val="24"/>
                <w:szCs w:val="24"/>
                <w:lang w:val="sq-AL"/>
              </w:rPr>
              <w:t>ë</w:t>
            </w:r>
            <w:r w:rsidR="004A2B4E" w:rsidRPr="00FA214A">
              <w:rPr>
                <w:rFonts w:asciiTheme="minorHAnsi" w:hAnsiTheme="minorHAnsi" w:cs="Times New Roman"/>
                <w:color w:val="FF0000"/>
                <w:sz w:val="24"/>
                <w:szCs w:val="24"/>
                <w:lang w:val="sq-AL"/>
              </w:rPr>
              <w:t xml:space="preserve"> institucionit dhe jo n</w:t>
            </w:r>
            <w:r w:rsidR="00686BDD" w:rsidRPr="00FA214A">
              <w:rPr>
                <w:rFonts w:asciiTheme="minorHAnsi" w:hAnsiTheme="minorHAnsi" w:cs="Times New Roman"/>
                <w:color w:val="FF0000"/>
                <w:sz w:val="24"/>
                <w:szCs w:val="24"/>
                <w:lang w:val="sq-AL"/>
              </w:rPr>
              <w:t>ë</w:t>
            </w:r>
            <w:r w:rsidR="004A2B4E" w:rsidRPr="00FA214A">
              <w:rPr>
                <w:rFonts w:asciiTheme="minorHAnsi" w:hAnsiTheme="minorHAnsi" w:cs="Times New Roman"/>
                <w:color w:val="FF0000"/>
                <w:sz w:val="24"/>
                <w:szCs w:val="24"/>
                <w:lang w:val="sq-AL"/>
              </w:rPr>
              <w:t xml:space="preserve"> p</w:t>
            </w:r>
            <w:r w:rsidR="00686BDD" w:rsidRPr="00FA214A">
              <w:rPr>
                <w:rFonts w:asciiTheme="minorHAnsi" w:hAnsiTheme="minorHAnsi" w:cs="Times New Roman"/>
                <w:color w:val="FF0000"/>
                <w:sz w:val="24"/>
                <w:szCs w:val="24"/>
                <w:lang w:val="sq-AL"/>
              </w:rPr>
              <w:t>ë</w:t>
            </w:r>
            <w:r w:rsidR="004A2B4E" w:rsidRPr="00FA214A">
              <w:rPr>
                <w:rFonts w:asciiTheme="minorHAnsi" w:hAnsiTheme="minorHAnsi" w:cs="Times New Roman"/>
                <w:color w:val="FF0000"/>
                <w:sz w:val="24"/>
                <w:szCs w:val="24"/>
                <w:lang w:val="sq-AL"/>
              </w:rPr>
              <w:t>rmbajtje t</w:t>
            </w:r>
            <w:r w:rsidR="00686BDD" w:rsidRPr="00FA214A">
              <w:rPr>
                <w:rFonts w:asciiTheme="minorHAnsi" w:hAnsiTheme="minorHAnsi" w:cs="Times New Roman"/>
                <w:color w:val="FF0000"/>
                <w:sz w:val="24"/>
                <w:szCs w:val="24"/>
                <w:lang w:val="sq-AL"/>
              </w:rPr>
              <w:t>ë</w:t>
            </w:r>
            <w:r w:rsidR="004A2B4E" w:rsidRPr="00FA214A">
              <w:rPr>
                <w:rFonts w:asciiTheme="minorHAnsi" w:hAnsiTheme="minorHAnsi" w:cs="Times New Roman"/>
                <w:color w:val="FF0000"/>
                <w:sz w:val="24"/>
                <w:szCs w:val="24"/>
                <w:lang w:val="sq-AL"/>
              </w:rPr>
              <w:t xml:space="preserve"> k</w:t>
            </w:r>
            <w:r w:rsidR="00686BDD" w:rsidRPr="00FA214A">
              <w:rPr>
                <w:rFonts w:asciiTheme="minorHAnsi" w:hAnsiTheme="minorHAnsi" w:cs="Times New Roman"/>
                <w:color w:val="FF0000"/>
                <w:sz w:val="24"/>
                <w:szCs w:val="24"/>
                <w:lang w:val="sq-AL"/>
              </w:rPr>
              <w:t>ë</w:t>
            </w:r>
            <w:r w:rsidR="004A2B4E" w:rsidRPr="00FA214A">
              <w:rPr>
                <w:rFonts w:asciiTheme="minorHAnsi" w:hAnsiTheme="minorHAnsi" w:cs="Times New Roman"/>
                <w:color w:val="FF0000"/>
                <w:sz w:val="24"/>
                <w:szCs w:val="24"/>
                <w:lang w:val="sq-AL"/>
              </w:rPr>
              <w:t>tij projektakti.</w:t>
            </w:r>
          </w:p>
          <w:p w14:paraId="19FC5DD0" w14:textId="77777777" w:rsidR="008777CC" w:rsidRPr="00FA214A" w:rsidRDefault="008777CC" w:rsidP="005752F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u w:val="single"/>
                <w:lang w:val="sq-AL"/>
              </w:rPr>
            </w:pPr>
          </w:p>
          <w:p w14:paraId="01A7A8F1" w14:textId="77777777" w:rsidR="008777CC" w:rsidRPr="00FA214A" w:rsidRDefault="008777CC" w:rsidP="005752F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u w:val="single"/>
                <w:lang w:val="sq-AL"/>
              </w:rPr>
            </w:pPr>
          </w:p>
          <w:p w14:paraId="1808D7C1" w14:textId="77777777" w:rsidR="00A255A2" w:rsidRPr="00FA214A" w:rsidRDefault="00A255A2" w:rsidP="00C069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b/>
                <w:color w:val="FF0000"/>
                <w:sz w:val="24"/>
                <w:szCs w:val="24"/>
                <w:u w:val="single"/>
                <w:lang w:val="sq-AL"/>
              </w:rPr>
            </w:pPr>
            <w:r w:rsidRPr="00FA214A">
              <w:rPr>
                <w:rFonts w:asciiTheme="minorHAnsi" w:eastAsia="Times New Roman" w:hAnsiTheme="minorHAnsi" w:cs="Times New Roman"/>
                <w:b/>
                <w:color w:val="FF0000"/>
                <w:sz w:val="24"/>
                <w:szCs w:val="24"/>
                <w:u w:val="single"/>
                <w:lang w:val="sq-AL"/>
              </w:rPr>
              <w:t>Vlerësim në lidhje me Komentin e KLGJ-së:</w:t>
            </w:r>
          </w:p>
          <w:p w14:paraId="2649D56B" w14:textId="77777777" w:rsidR="00A255A2" w:rsidRPr="00FA214A" w:rsidRDefault="00A255A2" w:rsidP="005752F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p>
          <w:p w14:paraId="798D21BA" w14:textId="77777777" w:rsidR="00A255A2" w:rsidRPr="00FA214A" w:rsidRDefault="00A255A2" w:rsidP="00C069B4">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Rregullimi i institucioneve të arbitrazhit vendas</w:t>
            </w:r>
            <w:r w:rsidR="008777CC" w:rsidRPr="00FA214A">
              <w:rPr>
                <w:rFonts w:asciiTheme="minorHAnsi" w:hAnsiTheme="minorHAnsi" w:cs="Times New Roman"/>
                <w:color w:val="FF0000"/>
                <w:sz w:val="24"/>
                <w:szCs w:val="24"/>
                <w:lang w:val="sq-AL"/>
              </w:rPr>
              <w:t xml:space="preserve"> n</w:t>
            </w:r>
            <w:r w:rsidR="00686BDD" w:rsidRPr="00FA214A">
              <w:rPr>
                <w:rFonts w:asciiTheme="minorHAnsi" w:hAnsiTheme="minorHAnsi" w:cs="Times New Roman"/>
                <w:color w:val="FF0000"/>
                <w:sz w:val="24"/>
                <w:szCs w:val="24"/>
                <w:lang w:val="sq-AL"/>
              </w:rPr>
              <w:t>ë</w:t>
            </w:r>
            <w:r w:rsidR="008777CC" w:rsidRPr="00FA214A">
              <w:rPr>
                <w:rFonts w:asciiTheme="minorHAnsi" w:hAnsiTheme="minorHAnsi" w:cs="Times New Roman"/>
                <w:color w:val="FF0000"/>
                <w:sz w:val="24"/>
                <w:szCs w:val="24"/>
                <w:lang w:val="sq-AL"/>
              </w:rPr>
              <w:t xml:space="preserve"> m</w:t>
            </w:r>
            <w:r w:rsidR="00686BDD" w:rsidRPr="00FA214A">
              <w:rPr>
                <w:rFonts w:asciiTheme="minorHAnsi" w:hAnsiTheme="minorHAnsi" w:cs="Times New Roman"/>
                <w:color w:val="FF0000"/>
                <w:sz w:val="24"/>
                <w:szCs w:val="24"/>
                <w:lang w:val="sq-AL"/>
              </w:rPr>
              <w:t>ë</w:t>
            </w:r>
            <w:r w:rsidR="008777CC" w:rsidRPr="00FA214A">
              <w:rPr>
                <w:rFonts w:asciiTheme="minorHAnsi" w:hAnsiTheme="minorHAnsi" w:cs="Times New Roman"/>
                <w:color w:val="FF0000"/>
                <w:sz w:val="24"/>
                <w:szCs w:val="24"/>
                <w:lang w:val="sq-AL"/>
              </w:rPr>
              <w:t>nyr</w:t>
            </w:r>
            <w:r w:rsidR="00686BDD" w:rsidRPr="00FA214A">
              <w:rPr>
                <w:rFonts w:asciiTheme="minorHAnsi" w:hAnsiTheme="minorHAnsi" w:cs="Times New Roman"/>
                <w:color w:val="FF0000"/>
                <w:sz w:val="24"/>
                <w:szCs w:val="24"/>
                <w:lang w:val="sq-AL"/>
              </w:rPr>
              <w:t>ë</w:t>
            </w:r>
            <w:r w:rsidR="008777CC" w:rsidRPr="00FA214A">
              <w:rPr>
                <w:rFonts w:asciiTheme="minorHAnsi" w:hAnsiTheme="minorHAnsi" w:cs="Times New Roman"/>
                <w:color w:val="FF0000"/>
                <w:sz w:val="24"/>
                <w:szCs w:val="24"/>
                <w:lang w:val="sq-AL"/>
              </w:rPr>
              <w:t xml:space="preserve"> shum</w:t>
            </w:r>
            <w:r w:rsidR="00686BDD" w:rsidRPr="00FA214A">
              <w:rPr>
                <w:rFonts w:asciiTheme="minorHAnsi" w:hAnsiTheme="minorHAnsi" w:cs="Times New Roman"/>
                <w:color w:val="FF0000"/>
                <w:sz w:val="24"/>
                <w:szCs w:val="24"/>
                <w:lang w:val="sq-AL"/>
              </w:rPr>
              <w:t>ë</w:t>
            </w:r>
            <w:r w:rsidR="008777CC" w:rsidRPr="00FA214A">
              <w:rPr>
                <w:rFonts w:asciiTheme="minorHAnsi" w:hAnsiTheme="minorHAnsi" w:cs="Times New Roman"/>
                <w:color w:val="FF0000"/>
                <w:sz w:val="24"/>
                <w:szCs w:val="24"/>
                <w:lang w:val="sq-AL"/>
              </w:rPr>
              <w:t xml:space="preserve"> m</w:t>
            </w:r>
            <w:r w:rsidR="00686BDD" w:rsidRPr="00FA214A">
              <w:rPr>
                <w:rFonts w:asciiTheme="minorHAnsi" w:hAnsiTheme="minorHAnsi" w:cs="Times New Roman"/>
                <w:color w:val="FF0000"/>
                <w:sz w:val="24"/>
                <w:szCs w:val="24"/>
                <w:lang w:val="sq-AL"/>
              </w:rPr>
              <w:t>ë</w:t>
            </w:r>
            <w:r w:rsidR="008777CC" w:rsidRPr="00FA214A">
              <w:rPr>
                <w:rFonts w:asciiTheme="minorHAnsi" w:hAnsiTheme="minorHAnsi" w:cs="Times New Roman"/>
                <w:color w:val="FF0000"/>
                <w:sz w:val="24"/>
                <w:szCs w:val="24"/>
                <w:lang w:val="sq-AL"/>
              </w:rPr>
              <w:t xml:space="preserve"> t</w:t>
            </w:r>
            <w:r w:rsidR="00686BDD" w:rsidRPr="00FA214A">
              <w:rPr>
                <w:rFonts w:asciiTheme="minorHAnsi" w:hAnsiTheme="minorHAnsi" w:cs="Times New Roman"/>
                <w:color w:val="FF0000"/>
                <w:sz w:val="24"/>
                <w:szCs w:val="24"/>
                <w:lang w:val="sq-AL"/>
              </w:rPr>
              <w:t>ë</w:t>
            </w:r>
            <w:r w:rsidR="008777CC" w:rsidRPr="00FA214A">
              <w:rPr>
                <w:rFonts w:asciiTheme="minorHAnsi" w:hAnsiTheme="minorHAnsi" w:cs="Times New Roman"/>
                <w:color w:val="FF0000"/>
                <w:sz w:val="24"/>
                <w:szCs w:val="24"/>
                <w:lang w:val="sq-AL"/>
              </w:rPr>
              <w:t xml:space="preserve"> holl</w:t>
            </w:r>
            <w:r w:rsidR="00686BDD" w:rsidRPr="00FA214A">
              <w:rPr>
                <w:rFonts w:asciiTheme="minorHAnsi" w:hAnsiTheme="minorHAnsi" w:cs="Times New Roman"/>
                <w:color w:val="FF0000"/>
                <w:sz w:val="24"/>
                <w:szCs w:val="24"/>
                <w:lang w:val="sq-AL"/>
              </w:rPr>
              <w:t>ë</w:t>
            </w:r>
            <w:r w:rsidR="008777CC" w:rsidRPr="00FA214A">
              <w:rPr>
                <w:rFonts w:asciiTheme="minorHAnsi" w:hAnsiTheme="minorHAnsi" w:cs="Times New Roman"/>
                <w:color w:val="FF0000"/>
                <w:sz w:val="24"/>
                <w:szCs w:val="24"/>
                <w:lang w:val="sq-AL"/>
              </w:rPr>
              <w:t>sishm</w:t>
            </w:r>
            <w:r w:rsidR="00686BDD" w:rsidRPr="00FA214A">
              <w:rPr>
                <w:rFonts w:asciiTheme="minorHAnsi" w:hAnsiTheme="minorHAnsi" w:cs="Times New Roman"/>
                <w:color w:val="FF0000"/>
                <w:sz w:val="24"/>
                <w:szCs w:val="24"/>
                <w:lang w:val="sq-AL"/>
              </w:rPr>
              <w:t>ë</w:t>
            </w:r>
            <w:r w:rsidR="008777CC" w:rsidRPr="00FA214A">
              <w:rPr>
                <w:rFonts w:asciiTheme="minorHAnsi" w:hAnsiTheme="minorHAnsi" w:cs="Times New Roman"/>
                <w:color w:val="FF0000"/>
                <w:sz w:val="24"/>
                <w:szCs w:val="24"/>
                <w:lang w:val="sq-AL"/>
              </w:rPr>
              <w:t xml:space="preserve"> se p</w:t>
            </w:r>
            <w:r w:rsidR="00686BDD" w:rsidRPr="00FA214A">
              <w:rPr>
                <w:rFonts w:asciiTheme="minorHAnsi" w:hAnsiTheme="minorHAnsi" w:cs="Times New Roman"/>
                <w:color w:val="FF0000"/>
                <w:sz w:val="24"/>
                <w:szCs w:val="24"/>
                <w:lang w:val="sq-AL"/>
              </w:rPr>
              <w:t>ë</w:t>
            </w:r>
            <w:r w:rsidR="008777CC" w:rsidRPr="00FA214A">
              <w:rPr>
                <w:rFonts w:asciiTheme="minorHAnsi" w:hAnsiTheme="minorHAnsi" w:cs="Times New Roman"/>
                <w:color w:val="FF0000"/>
                <w:sz w:val="24"/>
                <w:szCs w:val="24"/>
                <w:lang w:val="sq-AL"/>
              </w:rPr>
              <w:t xml:space="preserve">rmbajtja </w:t>
            </w:r>
            <w:r w:rsidR="008777CC" w:rsidRPr="00FA214A">
              <w:rPr>
                <w:rFonts w:asciiTheme="minorHAnsi" w:hAnsiTheme="minorHAnsi" w:cs="Times New Roman"/>
                <w:color w:val="FF0000"/>
                <w:sz w:val="24"/>
                <w:szCs w:val="24"/>
                <w:lang w:val="sq-AL"/>
              </w:rPr>
              <w:lastRenderedPageBreak/>
              <w:t>aktuale</w:t>
            </w:r>
            <w:r w:rsidRPr="00FA214A">
              <w:rPr>
                <w:rFonts w:asciiTheme="minorHAnsi" w:hAnsiTheme="minorHAnsi" w:cs="Times New Roman"/>
                <w:color w:val="FF0000"/>
                <w:sz w:val="24"/>
                <w:szCs w:val="24"/>
                <w:lang w:val="sq-AL"/>
              </w:rPr>
              <w:t>, do të vendoste në një pozitë të pafavorshme institucionet e arbitrazhit vendas kundrejt atyre të huaja të cilat nuk i nënshtrohen këtij rregullimi.</w:t>
            </w:r>
          </w:p>
          <w:p w14:paraId="3653D970" w14:textId="77777777" w:rsidR="00A255A2" w:rsidRPr="00FA214A" w:rsidRDefault="00A255A2" w:rsidP="00C069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heme="minorHAnsi" w:eastAsia="Times New Roman" w:hAnsiTheme="minorHAnsi" w:cs="Times New Roman"/>
                <w:color w:val="FF0000"/>
                <w:sz w:val="24"/>
                <w:szCs w:val="24"/>
                <w:lang w:val="sq-AL"/>
              </w:rPr>
            </w:pPr>
          </w:p>
        </w:tc>
      </w:tr>
      <w:tr w:rsidR="00A255A2" w:rsidRPr="00FA214A" w14:paraId="63EC911D" w14:textId="77777777" w:rsidTr="0058712E">
        <w:tc>
          <w:tcPr>
            <w:tcW w:w="3420" w:type="dxa"/>
            <w:shd w:val="clear" w:color="auto" w:fill="auto"/>
            <w:tcMar>
              <w:top w:w="100" w:type="dxa"/>
              <w:left w:w="100" w:type="dxa"/>
              <w:bottom w:w="100" w:type="dxa"/>
              <w:right w:w="100" w:type="dxa"/>
            </w:tcMar>
          </w:tcPr>
          <w:p w14:paraId="522BFA01" w14:textId="77777777" w:rsidR="00A255A2" w:rsidRPr="00FA214A" w:rsidRDefault="00A255A2" w:rsidP="00E17F06">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Neni 10</w:t>
            </w:r>
          </w:p>
          <w:p w14:paraId="7C22E947" w14:textId="77777777" w:rsidR="00A255A2" w:rsidRPr="00FA214A" w:rsidRDefault="00A255A2" w:rsidP="00E17F06">
            <w:pPr>
              <w:tabs>
                <w:tab w:val="left" w:pos="360"/>
              </w:tabs>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t>Objekti i marrëveshjes së arbitrazhit</w:t>
            </w:r>
          </w:p>
          <w:p w14:paraId="625C3EBA" w14:textId="77777777" w:rsidR="00A255A2" w:rsidRPr="00FA214A" w:rsidRDefault="00A255A2" w:rsidP="00E17F06">
            <w:pPr>
              <w:tabs>
                <w:tab w:val="left" w:pos="360"/>
              </w:tabs>
              <w:jc w:val="center"/>
              <w:rPr>
                <w:rFonts w:asciiTheme="minorHAnsi" w:eastAsia="Calibri" w:hAnsiTheme="minorHAnsi"/>
                <w:b/>
                <w:sz w:val="24"/>
                <w:szCs w:val="24"/>
                <w:lang w:val="sq-AL"/>
              </w:rPr>
            </w:pPr>
          </w:p>
          <w:p w14:paraId="07DF622E" w14:textId="77777777" w:rsidR="00A255A2" w:rsidRPr="00FA214A" w:rsidRDefault="00A255A2" w:rsidP="00E17F06">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1. Objekt i një marrëveshjeje arbitrazhi mund të jetë çdo pretendim pasuror ose kërkesë që rrjedh nga një marrëdhënie pasurore, me përjashtim të rastit kur legjislacioni i posaçëm e ndalon zgjidhjen nëpërmjet arbitrazhit.</w:t>
            </w:r>
          </w:p>
          <w:p w14:paraId="1FC634D0" w14:textId="77777777" w:rsidR="00A255A2" w:rsidRPr="00FA214A" w:rsidRDefault="00A255A2" w:rsidP="00E7258E">
            <w:pPr>
              <w:spacing w:line="240" w:lineRule="auto"/>
              <w:jc w:val="both"/>
              <w:rPr>
                <w:rFonts w:asciiTheme="minorHAnsi" w:hAnsiTheme="minorHAnsi" w:cs="Times New Roman"/>
                <w:sz w:val="24"/>
                <w:szCs w:val="24"/>
                <w:lang w:val="sq-AL"/>
              </w:rPr>
            </w:pPr>
          </w:p>
        </w:tc>
        <w:tc>
          <w:tcPr>
            <w:tcW w:w="4610" w:type="dxa"/>
          </w:tcPr>
          <w:p w14:paraId="11E4C896" w14:textId="77777777" w:rsidR="00A255A2" w:rsidRPr="00FA214A" w:rsidRDefault="00A255A2" w:rsidP="009656D5">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w:t>
            </w:r>
          </w:p>
          <w:p w14:paraId="10EFDEBD" w14:textId="77777777" w:rsidR="00A255A2" w:rsidRPr="00FA214A" w:rsidRDefault="00A255A2" w:rsidP="009656D5">
            <w:pPr>
              <w:spacing w:line="240" w:lineRule="auto"/>
              <w:jc w:val="both"/>
              <w:rPr>
                <w:rFonts w:asciiTheme="minorHAnsi" w:hAnsiTheme="minorHAnsi" w:cs="Times New Roman"/>
                <w:color w:val="FF0000"/>
                <w:sz w:val="24"/>
                <w:szCs w:val="24"/>
                <w:lang w:val="it-IT"/>
              </w:rPr>
            </w:pPr>
          </w:p>
          <w:p w14:paraId="5D40ADA2" w14:textId="77777777" w:rsidR="002C7323" w:rsidRPr="00FA214A" w:rsidRDefault="00A255A2" w:rsidP="00AB7764">
            <w:pPr>
              <w:pStyle w:val="ListParagraph"/>
              <w:numPr>
                <w:ilvl w:val="0"/>
                <w:numId w:val="11"/>
              </w:numPr>
              <w:spacing w:line="240" w:lineRule="auto"/>
              <w:jc w:val="both"/>
              <w:rPr>
                <w:rFonts w:asciiTheme="minorHAnsi" w:hAnsiTheme="minorHAnsi" w:cs="Times New Roman"/>
                <w:color w:val="FF0000"/>
                <w:sz w:val="24"/>
                <w:szCs w:val="24"/>
                <w:lang w:val="it-IT"/>
              </w:rPr>
            </w:pPr>
            <w:r w:rsidRPr="00FA214A">
              <w:rPr>
                <w:rFonts w:asciiTheme="minorHAnsi" w:hAnsiTheme="minorHAnsi" w:cs="Times New Roman"/>
                <w:color w:val="FF0000"/>
                <w:sz w:val="24"/>
                <w:szCs w:val="24"/>
                <w:lang w:val="it-IT"/>
              </w:rPr>
              <w:t xml:space="preserve">Sugjerojmë  një  listë  shteruese,  me  rastet  kur  nuk  lejohet  që  </w:t>
            </w:r>
            <w:r w:rsidRPr="00FA214A">
              <w:rPr>
                <w:rFonts w:asciiTheme="minorHAnsi" w:hAnsiTheme="minorHAnsi" w:cs="Times New Roman"/>
                <w:color w:val="FF0000"/>
                <w:sz w:val="24"/>
                <w:szCs w:val="24"/>
                <w:lang w:val="it-IT"/>
              </w:rPr>
              <w:lastRenderedPageBreak/>
              <w:t>mosmarrëveshja  të  zgjidhet nëpërmjet  arbitrazhit  (psh.  çështjet  familjare,  administrative,  penale,  tatim/taksa  etj).  Në  rast  se një vendim arbitrazhi i marrë në Shqipëri, paraqitet përpara një vendi të huaj për t’u njohur dhe ekzekutuar konform nenit 5/2/a të Konventës së Nju York-ut, kufizon rastet kur gjykatat e shtetit të  huaj  të  mund  të  gabojnë  duke  mos  pranuar  njohjen  e  vendimit  të  arbitrazhit  të  dhënë  në Shqipëri.</w:t>
            </w:r>
          </w:p>
          <w:p w14:paraId="155209CE" w14:textId="77777777" w:rsidR="00A255A2" w:rsidRPr="00FA214A" w:rsidRDefault="00A255A2" w:rsidP="00AB7764">
            <w:pPr>
              <w:pStyle w:val="ListParagraph"/>
              <w:numPr>
                <w:ilvl w:val="0"/>
                <w:numId w:val="11"/>
              </w:numPr>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lang w:val="it-IT"/>
              </w:rPr>
              <w:t xml:space="preserve">Dokumenti i relacionit i projektligjit, fq.9, objekti mbulon marrëveshjet juridiko-civile dhe  ekonomiko-juridike  duke  përjashtuar  çështjet  familjare,  sendet  e  paluajtshme  dhe falimentimin.  Ndërsa,  neni  3  (c)  mbulon  marrëdhenie  të  caktuara  juridike  qoftë  kjo  kontratore ose jo dhe nuk ka kufizime të përcaktuara. Duhet të përcaktohet qartë objekti i marrëveshjes së arbitrazhit.  Rregullat  UNCITRAL  të  huazuara  i  takojnë  marrëdhenieve  </w:t>
            </w:r>
            <w:r w:rsidRPr="00FA214A">
              <w:rPr>
                <w:rFonts w:asciiTheme="minorHAnsi" w:hAnsiTheme="minorHAnsi" w:cs="Times New Roman"/>
                <w:color w:val="FF0000"/>
                <w:sz w:val="24"/>
                <w:szCs w:val="24"/>
                <w:lang w:val="it-IT"/>
              </w:rPr>
              <w:lastRenderedPageBreak/>
              <w:t xml:space="preserve">kontraktore  me  natyrë tregtare. Të shikohet duke marrë në konsideratë qëllimin dhe objektivat e këtij ligji. </w:t>
            </w:r>
            <w:r w:rsidRPr="00FA214A">
              <w:rPr>
                <w:rFonts w:asciiTheme="minorHAnsi" w:hAnsiTheme="minorHAnsi" w:cs="Times New Roman"/>
                <w:color w:val="FF0000"/>
                <w:sz w:val="24"/>
                <w:szCs w:val="24"/>
              </w:rPr>
              <w:t>Nuk mund të lihet vend për abuzime apo interpretime në të ardhmen</w:t>
            </w:r>
            <w:r w:rsidR="002C7323" w:rsidRPr="00FA214A">
              <w:rPr>
                <w:rFonts w:asciiTheme="minorHAnsi" w:hAnsiTheme="minorHAnsi" w:cs="Times New Roman"/>
                <w:color w:val="FF0000"/>
                <w:sz w:val="24"/>
                <w:szCs w:val="24"/>
              </w:rPr>
              <w:t>.</w:t>
            </w:r>
          </w:p>
          <w:p w14:paraId="074ED12C" w14:textId="77777777" w:rsidR="00803FFD" w:rsidRPr="00FA214A" w:rsidRDefault="002C7323" w:rsidP="00686BDD">
            <w:pPr>
              <w:pStyle w:val="CommentText"/>
              <w:jc w:val="both"/>
              <w:rPr>
                <w:rFonts w:asciiTheme="minorHAnsi" w:hAnsiTheme="minorHAnsi"/>
                <w:b/>
                <w:color w:val="FF0000"/>
                <w:sz w:val="24"/>
                <w:szCs w:val="24"/>
                <w:u w:val="single"/>
              </w:rPr>
            </w:pPr>
            <w:r w:rsidRPr="00FA214A">
              <w:rPr>
                <w:rFonts w:asciiTheme="minorHAnsi" w:hAnsiTheme="minorHAnsi" w:cs="Times New Roman"/>
                <w:color w:val="FF0000"/>
                <w:sz w:val="24"/>
                <w:szCs w:val="24"/>
              </w:rPr>
              <w:br/>
            </w:r>
          </w:p>
          <w:p w14:paraId="75BB3456" w14:textId="77777777" w:rsidR="00803FFD" w:rsidRPr="00FA214A" w:rsidRDefault="00803FFD" w:rsidP="00686BDD">
            <w:pPr>
              <w:pStyle w:val="CommentText"/>
              <w:jc w:val="both"/>
              <w:rPr>
                <w:rFonts w:asciiTheme="minorHAnsi" w:hAnsiTheme="minorHAnsi"/>
                <w:b/>
                <w:color w:val="FF0000"/>
                <w:sz w:val="24"/>
                <w:szCs w:val="24"/>
                <w:u w:val="single"/>
              </w:rPr>
            </w:pPr>
          </w:p>
          <w:p w14:paraId="29D3BFA7" w14:textId="7FB90B0C" w:rsidR="00803FFD" w:rsidRPr="00FA214A" w:rsidRDefault="00803FFD" w:rsidP="00686BDD">
            <w:pPr>
              <w:pStyle w:val="CommentText"/>
              <w:jc w:val="both"/>
              <w:rPr>
                <w:rFonts w:asciiTheme="minorHAnsi" w:hAnsiTheme="minorHAnsi"/>
                <w:b/>
                <w:color w:val="FF0000"/>
                <w:sz w:val="24"/>
                <w:szCs w:val="24"/>
                <w:u w:val="single"/>
              </w:rPr>
            </w:pPr>
          </w:p>
          <w:p w14:paraId="78E9D17A" w14:textId="39F9AD13" w:rsidR="00FA214A" w:rsidRPr="00FA214A" w:rsidRDefault="00FA214A" w:rsidP="00686BDD">
            <w:pPr>
              <w:pStyle w:val="CommentText"/>
              <w:jc w:val="both"/>
              <w:rPr>
                <w:rFonts w:asciiTheme="minorHAnsi" w:hAnsiTheme="minorHAnsi"/>
                <w:b/>
                <w:color w:val="FF0000"/>
                <w:sz w:val="24"/>
                <w:szCs w:val="24"/>
                <w:u w:val="single"/>
              </w:rPr>
            </w:pPr>
          </w:p>
          <w:p w14:paraId="3A71805A" w14:textId="77777777" w:rsidR="00FA214A" w:rsidRPr="00FA214A" w:rsidRDefault="00FA214A" w:rsidP="00686BDD">
            <w:pPr>
              <w:pStyle w:val="CommentText"/>
              <w:jc w:val="both"/>
              <w:rPr>
                <w:rFonts w:asciiTheme="minorHAnsi" w:hAnsiTheme="minorHAnsi"/>
                <w:b/>
                <w:color w:val="FF0000"/>
                <w:sz w:val="24"/>
                <w:szCs w:val="24"/>
                <w:u w:val="single"/>
              </w:rPr>
            </w:pPr>
          </w:p>
          <w:p w14:paraId="3B6C3F9C" w14:textId="77777777" w:rsidR="00803FFD" w:rsidRPr="00FA214A" w:rsidRDefault="00803FFD" w:rsidP="00686BDD">
            <w:pPr>
              <w:pStyle w:val="CommentText"/>
              <w:jc w:val="both"/>
              <w:rPr>
                <w:rFonts w:asciiTheme="minorHAnsi" w:hAnsiTheme="minorHAnsi"/>
                <w:b/>
                <w:color w:val="FF0000"/>
                <w:sz w:val="24"/>
                <w:szCs w:val="24"/>
                <w:u w:val="single"/>
              </w:rPr>
            </w:pPr>
          </w:p>
          <w:p w14:paraId="42D12AA0" w14:textId="77777777" w:rsidR="00803FFD" w:rsidRPr="00FA214A" w:rsidRDefault="00803FFD" w:rsidP="00686BDD">
            <w:pPr>
              <w:pStyle w:val="CommentText"/>
              <w:jc w:val="both"/>
              <w:rPr>
                <w:rFonts w:asciiTheme="minorHAnsi" w:hAnsiTheme="minorHAnsi"/>
                <w:b/>
                <w:color w:val="FF0000"/>
                <w:sz w:val="24"/>
                <w:szCs w:val="24"/>
                <w:u w:val="single"/>
              </w:rPr>
            </w:pPr>
          </w:p>
          <w:p w14:paraId="79146E1B" w14:textId="77777777" w:rsidR="00FA214A" w:rsidRPr="00FA214A" w:rsidRDefault="00FA214A" w:rsidP="00686BDD">
            <w:pPr>
              <w:pStyle w:val="CommentText"/>
              <w:jc w:val="both"/>
              <w:rPr>
                <w:rFonts w:asciiTheme="minorHAnsi" w:hAnsiTheme="minorHAnsi"/>
                <w:b/>
                <w:color w:val="FF0000"/>
                <w:sz w:val="24"/>
                <w:szCs w:val="24"/>
                <w:u w:val="single"/>
              </w:rPr>
            </w:pPr>
          </w:p>
          <w:p w14:paraId="74C1AB1D" w14:textId="77777777" w:rsidR="00FA214A" w:rsidRPr="00FA214A" w:rsidRDefault="00FA214A" w:rsidP="00686BDD">
            <w:pPr>
              <w:pStyle w:val="CommentText"/>
              <w:jc w:val="both"/>
              <w:rPr>
                <w:rFonts w:asciiTheme="minorHAnsi" w:hAnsiTheme="minorHAnsi"/>
                <w:b/>
                <w:color w:val="FF0000"/>
                <w:sz w:val="24"/>
                <w:szCs w:val="24"/>
                <w:u w:val="single"/>
              </w:rPr>
            </w:pPr>
          </w:p>
          <w:p w14:paraId="4149B792" w14:textId="77777777" w:rsidR="00FA214A" w:rsidRPr="00FA214A" w:rsidRDefault="00FA214A" w:rsidP="00686BDD">
            <w:pPr>
              <w:pStyle w:val="CommentText"/>
              <w:jc w:val="both"/>
              <w:rPr>
                <w:rFonts w:asciiTheme="minorHAnsi" w:hAnsiTheme="minorHAnsi"/>
                <w:b/>
                <w:color w:val="FF0000"/>
                <w:sz w:val="24"/>
                <w:szCs w:val="24"/>
                <w:u w:val="single"/>
              </w:rPr>
            </w:pPr>
          </w:p>
          <w:p w14:paraId="708B7722" w14:textId="77777777" w:rsidR="00FA214A" w:rsidRPr="00FA214A" w:rsidRDefault="00FA214A" w:rsidP="00686BDD">
            <w:pPr>
              <w:pStyle w:val="CommentText"/>
              <w:jc w:val="both"/>
              <w:rPr>
                <w:rFonts w:asciiTheme="minorHAnsi" w:hAnsiTheme="minorHAnsi"/>
                <w:b/>
                <w:color w:val="FF0000"/>
                <w:sz w:val="24"/>
                <w:szCs w:val="24"/>
                <w:u w:val="single"/>
              </w:rPr>
            </w:pPr>
          </w:p>
          <w:p w14:paraId="0E2353A4" w14:textId="77777777" w:rsidR="00FA214A" w:rsidRPr="00FA214A" w:rsidRDefault="00FA214A" w:rsidP="00686BDD">
            <w:pPr>
              <w:pStyle w:val="CommentText"/>
              <w:jc w:val="both"/>
              <w:rPr>
                <w:rFonts w:asciiTheme="minorHAnsi" w:hAnsiTheme="minorHAnsi"/>
                <w:b/>
                <w:color w:val="FF0000"/>
                <w:sz w:val="24"/>
                <w:szCs w:val="24"/>
                <w:u w:val="single"/>
              </w:rPr>
            </w:pPr>
          </w:p>
          <w:p w14:paraId="75BEAE1D" w14:textId="77777777" w:rsidR="00FA214A" w:rsidRPr="00FA214A" w:rsidRDefault="00FA214A" w:rsidP="00686BDD">
            <w:pPr>
              <w:pStyle w:val="CommentText"/>
              <w:jc w:val="both"/>
              <w:rPr>
                <w:rFonts w:asciiTheme="minorHAnsi" w:hAnsiTheme="minorHAnsi"/>
                <w:b/>
                <w:color w:val="FF0000"/>
                <w:sz w:val="24"/>
                <w:szCs w:val="24"/>
                <w:u w:val="single"/>
              </w:rPr>
            </w:pPr>
          </w:p>
          <w:p w14:paraId="6CF2D17F" w14:textId="77777777" w:rsidR="00FA214A" w:rsidRPr="00FA214A" w:rsidRDefault="00FA214A" w:rsidP="00686BDD">
            <w:pPr>
              <w:pStyle w:val="CommentText"/>
              <w:jc w:val="both"/>
              <w:rPr>
                <w:rFonts w:asciiTheme="minorHAnsi" w:hAnsiTheme="minorHAnsi"/>
                <w:b/>
                <w:color w:val="FF0000"/>
                <w:sz w:val="24"/>
                <w:szCs w:val="24"/>
                <w:u w:val="single"/>
              </w:rPr>
            </w:pPr>
          </w:p>
          <w:p w14:paraId="4846C5D6" w14:textId="77777777" w:rsidR="00FA214A" w:rsidRPr="00FA214A" w:rsidRDefault="00FA214A" w:rsidP="00686BDD">
            <w:pPr>
              <w:pStyle w:val="CommentText"/>
              <w:jc w:val="both"/>
              <w:rPr>
                <w:rFonts w:asciiTheme="minorHAnsi" w:hAnsiTheme="minorHAnsi"/>
                <w:b/>
                <w:color w:val="FF0000"/>
                <w:sz w:val="24"/>
                <w:szCs w:val="24"/>
                <w:u w:val="single"/>
              </w:rPr>
            </w:pPr>
          </w:p>
          <w:p w14:paraId="5E5EA3FE" w14:textId="77777777" w:rsidR="00FA214A" w:rsidRPr="00FA214A" w:rsidRDefault="00FA214A" w:rsidP="00686BDD">
            <w:pPr>
              <w:pStyle w:val="CommentText"/>
              <w:jc w:val="both"/>
              <w:rPr>
                <w:rFonts w:asciiTheme="minorHAnsi" w:hAnsiTheme="minorHAnsi"/>
                <w:b/>
                <w:color w:val="FF0000"/>
                <w:sz w:val="24"/>
                <w:szCs w:val="24"/>
                <w:u w:val="single"/>
              </w:rPr>
            </w:pPr>
          </w:p>
          <w:p w14:paraId="17CB7DC8" w14:textId="77777777" w:rsidR="00FA214A" w:rsidRPr="00FA214A" w:rsidRDefault="00FA214A" w:rsidP="00686BDD">
            <w:pPr>
              <w:pStyle w:val="CommentText"/>
              <w:jc w:val="both"/>
              <w:rPr>
                <w:rFonts w:asciiTheme="minorHAnsi" w:hAnsiTheme="minorHAnsi"/>
                <w:b/>
                <w:color w:val="FF0000"/>
                <w:sz w:val="24"/>
                <w:szCs w:val="24"/>
                <w:u w:val="single"/>
              </w:rPr>
            </w:pPr>
          </w:p>
          <w:p w14:paraId="6D5D05A1" w14:textId="5ACA8698" w:rsidR="00686BDD" w:rsidRPr="00FA214A" w:rsidRDefault="00686BDD" w:rsidP="00686BDD">
            <w:pPr>
              <w:pStyle w:val="CommentText"/>
              <w:jc w:val="both"/>
              <w:rPr>
                <w:rFonts w:asciiTheme="minorHAnsi" w:hAnsiTheme="minorHAnsi"/>
                <w:b/>
                <w:color w:val="FF0000"/>
                <w:sz w:val="24"/>
                <w:szCs w:val="24"/>
                <w:u w:val="single"/>
              </w:rPr>
            </w:pPr>
            <w:r w:rsidRPr="00FA214A">
              <w:rPr>
                <w:rFonts w:asciiTheme="minorHAnsi" w:hAnsiTheme="minorHAnsi"/>
                <w:b/>
                <w:color w:val="FF0000"/>
                <w:sz w:val="24"/>
                <w:szCs w:val="24"/>
                <w:u w:val="single"/>
              </w:rPr>
              <w:t>Komenti Euralius:</w:t>
            </w:r>
          </w:p>
          <w:p w14:paraId="24ADD299" w14:textId="77777777" w:rsidR="00444084" w:rsidRPr="00FA214A" w:rsidRDefault="00444084" w:rsidP="00686BDD">
            <w:pPr>
              <w:pStyle w:val="CommentText"/>
              <w:jc w:val="both"/>
              <w:rPr>
                <w:rFonts w:asciiTheme="minorHAnsi" w:hAnsiTheme="minorHAnsi"/>
                <w:b/>
                <w:color w:val="FF0000"/>
                <w:sz w:val="24"/>
                <w:szCs w:val="24"/>
                <w:u w:val="single"/>
              </w:rPr>
            </w:pPr>
          </w:p>
          <w:p w14:paraId="3B74FAA5" w14:textId="77777777" w:rsidR="00445846" w:rsidRPr="00FA214A" w:rsidRDefault="00686BDD" w:rsidP="00445846">
            <w:pPr>
              <w:pStyle w:val="CommentText"/>
              <w:jc w:val="both"/>
              <w:rPr>
                <w:rFonts w:asciiTheme="minorHAnsi" w:hAnsiTheme="minorHAnsi"/>
                <w:color w:val="FF0000"/>
                <w:sz w:val="24"/>
                <w:szCs w:val="24"/>
              </w:rPr>
            </w:pPr>
            <w:r w:rsidRPr="00FA214A">
              <w:rPr>
                <w:rFonts w:asciiTheme="minorHAnsi" w:hAnsiTheme="minorHAnsi"/>
                <w:color w:val="FF0000"/>
                <w:sz w:val="24"/>
                <w:szCs w:val="24"/>
              </w:rPr>
              <w:t>Nuk del qartë cili është objekti i një marrëveshje arbitrazhi.</w:t>
            </w:r>
            <w:r w:rsidR="00BB1D52" w:rsidRPr="00FA214A">
              <w:rPr>
                <w:rFonts w:asciiTheme="minorHAnsi" w:hAnsiTheme="minorHAnsi"/>
                <w:color w:val="FF0000"/>
                <w:sz w:val="24"/>
                <w:szCs w:val="24"/>
              </w:rPr>
              <w:t xml:space="preserve"> </w:t>
            </w:r>
            <w:r w:rsidR="00BB1D52" w:rsidRPr="00FA214A">
              <w:rPr>
                <w:rFonts w:asciiTheme="minorHAnsi" w:hAnsiTheme="minorHAnsi"/>
                <w:color w:val="FF0000"/>
                <w:sz w:val="24"/>
                <w:szCs w:val="24"/>
                <w:lang w:val="it-IT"/>
              </w:rPr>
              <w:t>D</w:t>
            </w:r>
            <w:r w:rsidR="00444084" w:rsidRPr="00FA214A">
              <w:rPr>
                <w:rFonts w:asciiTheme="minorHAnsi" w:hAnsiTheme="minorHAnsi"/>
                <w:color w:val="FF0000"/>
                <w:sz w:val="24"/>
                <w:szCs w:val="24"/>
                <w:lang w:val="it-IT"/>
              </w:rPr>
              <w:t>uhet të meret në konsideratë neni 194 para 1 i</w:t>
            </w:r>
            <w:r w:rsidR="00BB1D52" w:rsidRPr="00FA214A">
              <w:rPr>
                <w:rFonts w:asciiTheme="minorHAnsi" w:hAnsiTheme="minorHAnsi"/>
                <w:color w:val="FF0000"/>
                <w:sz w:val="24"/>
                <w:szCs w:val="24"/>
                <w:lang w:val="it-IT"/>
              </w:rPr>
              <w:t xml:space="preserve"> Kodit t</w:t>
            </w:r>
            <w:r w:rsidR="00444084" w:rsidRPr="00FA214A">
              <w:rPr>
                <w:rFonts w:asciiTheme="minorHAnsi" w:hAnsiTheme="minorHAnsi"/>
                <w:color w:val="FF0000"/>
                <w:sz w:val="24"/>
                <w:szCs w:val="24"/>
                <w:lang w:val="it-IT"/>
              </w:rPr>
              <w:t>ë</w:t>
            </w:r>
            <w:r w:rsidR="00BB1D52" w:rsidRPr="00FA214A">
              <w:rPr>
                <w:rFonts w:asciiTheme="minorHAnsi" w:hAnsiTheme="minorHAnsi"/>
                <w:color w:val="FF0000"/>
                <w:sz w:val="24"/>
                <w:szCs w:val="24"/>
                <w:lang w:val="it-IT"/>
              </w:rPr>
              <w:t xml:space="preserve"> Pun</w:t>
            </w:r>
            <w:r w:rsidR="00444084" w:rsidRPr="00FA214A">
              <w:rPr>
                <w:rFonts w:asciiTheme="minorHAnsi" w:hAnsiTheme="minorHAnsi"/>
                <w:color w:val="FF0000"/>
                <w:sz w:val="24"/>
                <w:szCs w:val="24"/>
                <w:lang w:val="it-IT"/>
              </w:rPr>
              <w:t>ë</w:t>
            </w:r>
            <w:r w:rsidR="00BB1D52" w:rsidRPr="00FA214A">
              <w:rPr>
                <w:rFonts w:asciiTheme="minorHAnsi" w:hAnsiTheme="minorHAnsi"/>
                <w:color w:val="FF0000"/>
                <w:sz w:val="24"/>
                <w:szCs w:val="24"/>
                <w:lang w:val="it-IT"/>
              </w:rPr>
              <w:t>s.</w:t>
            </w:r>
            <w:r w:rsidRPr="00FA214A">
              <w:rPr>
                <w:rFonts w:asciiTheme="minorHAnsi" w:hAnsiTheme="minorHAnsi"/>
                <w:color w:val="FF0000"/>
                <w:sz w:val="24"/>
                <w:szCs w:val="24"/>
                <w:lang w:val="it-IT"/>
              </w:rPr>
              <w:t xml:space="preserve"> </w:t>
            </w:r>
            <w:r w:rsidR="00444084" w:rsidRPr="00FA214A">
              <w:rPr>
                <w:rFonts w:asciiTheme="minorHAnsi" w:hAnsiTheme="minorHAnsi"/>
                <w:color w:val="FF0000"/>
                <w:sz w:val="24"/>
                <w:szCs w:val="24"/>
              </w:rPr>
              <w:t>(</w:t>
            </w:r>
            <w:r w:rsidR="002C7323" w:rsidRPr="00FA214A">
              <w:rPr>
                <w:rFonts w:asciiTheme="minorHAnsi" w:hAnsiTheme="minorHAnsi"/>
                <w:i/>
                <w:color w:val="FF0000"/>
                <w:sz w:val="24"/>
                <w:szCs w:val="24"/>
              </w:rPr>
              <w:t xml:space="preserve">Does not come clearly enough </w:t>
            </w:r>
            <w:r w:rsidRPr="00FA214A">
              <w:rPr>
                <w:rFonts w:asciiTheme="minorHAnsi" w:hAnsiTheme="minorHAnsi"/>
                <w:i/>
                <w:color w:val="FF0000"/>
                <w:sz w:val="24"/>
                <w:szCs w:val="24"/>
              </w:rPr>
              <w:t>ë</w:t>
            </w:r>
            <w:r w:rsidR="002C7323" w:rsidRPr="00FA214A">
              <w:rPr>
                <w:rFonts w:asciiTheme="minorHAnsi" w:hAnsiTheme="minorHAnsi"/>
                <w:i/>
                <w:color w:val="FF0000"/>
                <w:sz w:val="24"/>
                <w:szCs w:val="24"/>
              </w:rPr>
              <w:t>hat is the object of an arbitration agreement</w:t>
            </w:r>
            <w:r w:rsidR="00445846" w:rsidRPr="00FA214A">
              <w:rPr>
                <w:rFonts w:asciiTheme="minorHAnsi" w:hAnsiTheme="minorHAnsi"/>
                <w:i/>
                <w:color w:val="FF0000"/>
                <w:sz w:val="24"/>
                <w:szCs w:val="24"/>
              </w:rPr>
              <w:t xml:space="preserve"> In </w:t>
            </w:r>
            <w:r w:rsidR="00445846" w:rsidRPr="00FA214A">
              <w:rPr>
                <w:rFonts w:asciiTheme="minorHAnsi" w:hAnsiTheme="minorHAnsi"/>
                <w:i/>
                <w:color w:val="FF0000"/>
                <w:sz w:val="24"/>
                <w:szCs w:val="24"/>
              </w:rPr>
              <w:lastRenderedPageBreak/>
              <w:t>addition, please refer to Article 194 paragraph 1 of the Labour Code and the role of the Ministry responsible for labour in those cases</w:t>
            </w:r>
            <w:r w:rsidR="00444084" w:rsidRPr="00FA214A">
              <w:rPr>
                <w:rFonts w:asciiTheme="minorHAnsi" w:hAnsiTheme="minorHAnsi"/>
                <w:color w:val="FF0000"/>
                <w:sz w:val="24"/>
                <w:szCs w:val="24"/>
              </w:rPr>
              <w:t>)</w:t>
            </w:r>
            <w:r w:rsidR="00445846" w:rsidRPr="00FA214A">
              <w:rPr>
                <w:rFonts w:asciiTheme="minorHAnsi" w:hAnsiTheme="minorHAnsi"/>
                <w:color w:val="FF0000"/>
                <w:sz w:val="24"/>
                <w:szCs w:val="24"/>
              </w:rPr>
              <w:t>.</w:t>
            </w:r>
          </w:p>
          <w:p w14:paraId="11C05539" w14:textId="77777777" w:rsidR="002C7323" w:rsidRPr="00FA214A" w:rsidRDefault="002C7323" w:rsidP="00686BDD">
            <w:pPr>
              <w:pStyle w:val="CommentText"/>
              <w:jc w:val="both"/>
              <w:rPr>
                <w:rFonts w:asciiTheme="minorHAnsi" w:hAnsiTheme="minorHAnsi"/>
                <w:color w:val="FF0000"/>
                <w:sz w:val="24"/>
                <w:szCs w:val="24"/>
              </w:rPr>
            </w:pPr>
          </w:p>
          <w:p w14:paraId="1A9237E9" w14:textId="77777777" w:rsidR="002C7323" w:rsidRPr="00FA214A" w:rsidRDefault="002C7323" w:rsidP="002C7323">
            <w:pPr>
              <w:spacing w:line="240" w:lineRule="auto"/>
              <w:jc w:val="both"/>
              <w:rPr>
                <w:rFonts w:asciiTheme="minorHAnsi" w:hAnsiTheme="minorHAnsi" w:cs="Times New Roman"/>
                <w:color w:val="FF0000"/>
                <w:sz w:val="24"/>
                <w:szCs w:val="24"/>
              </w:rPr>
            </w:pPr>
          </w:p>
        </w:tc>
        <w:tc>
          <w:tcPr>
            <w:tcW w:w="3240" w:type="dxa"/>
          </w:tcPr>
          <w:p w14:paraId="7677B511" w14:textId="77777777" w:rsidR="00A255A2" w:rsidRPr="00FA214A" w:rsidRDefault="00BB1D52" w:rsidP="00E17F06">
            <w:pPr>
              <w:spacing w:line="240" w:lineRule="auto"/>
              <w:jc w:val="both"/>
              <w:rPr>
                <w:rFonts w:asciiTheme="minorHAnsi" w:hAnsiTheme="minorHAnsi" w:cs="Times New Roman"/>
                <w:b/>
                <w:color w:val="FF0000"/>
                <w:sz w:val="24"/>
                <w:szCs w:val="24"/>
              </w:rPr>
            </w:pPr>
            <w:r w:rsidRPr="00FA214A">
              <w:rPr>
                <w:rFonts w:asciiTheme="minorHAnsi" w:hAnsiTheme="minorHAnsi" w:cs="Times New Roman"/>
                <w:b/>
                <w:color w:val="FF0000"/>
                <w:sz w:val="24"/>
                <w:szCs w:val="24"/>
              </w:rPr>
              <w:lastRenderedPageBreak/>
              <w:t>Komenti ICC-s</w:t>
            </w:r>
            <w:r w:rsidR="00444084" w:rsidRPr="00FA214A">
              <w:rPr>
                <w:rFonts w:asciiTheme="minorHAnsi" w:hAnsiTheme="minorHAnsi" w:cs="Times New Roman"/>
                <w:b/>
                <w:color w:val="FF0000"/>
                <w:sz w:val="24"/>
                <w:szCs w:val="24"/>
              </w:rPr>
              <w:t>ë</w:t>
            </w:r>
            <w:r w:rsidRPr="00FA214A">
              <w:rPr>
                <w:rFonts w:asciiTheme="minorHAnsi" w:hAnsiTheme="minorHAnsi" w:cs="Times New Roman"/>
                <w:b/>
                <w:color w:val="FF0000"/>
                <w:sz w:val="24"/>
                <w:szCs w:val="24"/>
              </w:rPr>
              <w:t xml:space="preserve"> pranuar pjes</w:t>
            </w:r>
            <w:r w:rsidR="00444084" w:rsidRPr="00FA214A">
              <w:rPr>
                <w:rFonts w:asciiTheme="minorHAnsi" w:hAnsiTheme="minorHAnsi" w:cs="Times New Roman"/>
                <w:b/>
                <w:color w:val="FF0000"/>
                <w:sz w:val="24"/>
                <w:szCs w:val="24"/>
              </w:rPr>
              <w:t>ë</w:t>
            </w:r>
            <w:r w:rsidRPr="00FA214A">
              <w:rPr>
                <w:rFonts w:asciiTheme="minorHAnsi" w:hAnsiTheme="minorHAnsi" w:cs="Times New Roman"/>
                <w:b/>
                <w:color w:val="FF0000"/>
                <w:sz w:val="24"/>
                <w:szCs w:val="24"/>
              </w:rPr>
              <w:t>risht.</w:t>
            </w:r>
          </w:p>
          <w:p w14:paraId="696A3BB1"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2B80F282"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0CE42CB6"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28940089"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50E54702"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06E1FD42"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26BD852D"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4FAACBAA"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66541B10"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439F1AA4"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49CDD9A6"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7923877F"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63121D4D"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48FB1114"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62CAFAA4"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1FFE3F45"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77CDFDCC"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348E831B"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5A48705C"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280B5330"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55832324"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22E7F997"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385EE3B5"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2B526608"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1320FB21"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734ED9A2"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330001FB"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2258C3D7"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425DD7C9"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252C1B34"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281C63EC"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643219E4"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711832C4"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48607B78"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386D8495"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5C8427BC"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54F54ECE"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61DD2A2C"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7CA7C50E"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4B3F9994"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61F3A764"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5B69A55B"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7EF981D3" w14:textId="77777777" w:rsidR="00803FFD" w:rsidRPr="00FA214A" w:rsidRDefault="00803FFD" w:rsidP="00E17F06">
            <w:pPr>
              <w:spacing w:line="240" w:lineRule="auto"/>
              <w:jc w:val="both"/>
              <w:rPr>
                <w:rFonts w:asciiTheme="minorHAnsi" w:hAnsiTheme="minorHAnsi" w:cs="Times New Roman"/>
                <w:b/>
                <w:color w:val="FF0000"/>
                <w:sz w:val="24"/>
                <w:szCs w:val="24"/>
              </w:rPr>
            </w:pPr>
          </w:p>
          <w:p w14:paraId="342070EB"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20C48FA4"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7E547DE5"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2878E385"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4BB5231B"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341549EE"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0D90FF8E"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4F0992D1"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2A9BBE92"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1D9F52CA"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08E08A13" w14:textId="77777777" w:rsidR="00FA214A" w:rsidRPr="00FA214A" w:rsidRDefault="00FA214A" w:rsidP="00803FFD">
            <w:pPr>
              <w:spacing w:line="240" w:lineRule="auto"/>
              <w:jc w:val="both"/>
              <w:rPr>
                <w:rFonts w:asciiTheme="minorHAnsi" w:hAnsiTheme="minorHAnsi" w:cs="Times New Roman"/>
                <w:b/>
                <w:color w:val="FF0000"/>
                <w:sz w:val="24"/>
                <w:szCs w:val="24"/>
              </w:rPr>
            </w:pPr>
          </w:p>
          <w:p w14:paraId="44F67FD3" w14:textId="58888844" w:rsidR="00803FFD" w:rsidRPr="00FA214A" w:rsidRDefault="00803FFD" w:rsidP="00803FFD">
            <w:pPr>
              <w:spacing w:line="240" w:lineRule="auto"/>
              <w:jc w:val="both"/>
              <w:rPr>
                <w:rFonts w:asciiTheme="minorHAnsi" w:hAnsiTheme="minorHAnsi" w:cs="Times New Roman"/>
                <w:b/>
                <w:color w:val="FF0000"/>
                <w:sz w:val="24"/>
                <w:szCs w:val="24"/>
              </w:rPr>
            </w:pPr>
            <w:r w:rsidRPr="00FA214A">
              <w:rPr>
                <w:rFonts w:asciiTheme="minorHAnsi" w:hAnsiTheme="minorHAnsi" w:cs="Times New Roman"/>
                <w:b/>
                <w:color w:val="FF0000"/>
                <w:sz w:val="24"/>
                <w:szCs w:val="24"/>
              </w:rPr>
              <w:t>Komenti Euralius pranuar pjesërisht.</w:t>
            </w:r>
          </w:p>
          <w:p w14:paraId="3F92AB60"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78C56706" w14:textId="77777777" w:rsidR="00BB1D52" w:rsidRPr="00FA214A" w:rsidRDefault="00BB1D52" w:rsidP="00E17F06">
            <w:pPr>
              <w:spacing w:line="240" w:lineRule="auto"/>
              <w:jc w:val="both"/>
              <w:rPr>
                <w:rFonts w:asciiTheme="minorHAnsi" w:hAnsiTheme="minorHAnsi" w:cs="Times New Roman"/>
                <w:b/>
                <w:color w:val="FF0000"/>
                <w:sz w:val="24"/>
                <w:szCs w:val="24"/>
              </w:rPr>
            </w:pPr>
          </w:p>
          <w:p w14:paraId="480E59A0" w14:textId="77777777" w:rsidR="00A255A2" w:rsidRPr="00FA214A" w:rsidRDefault="00A255A2" w:rsidP="00E17F06">
            <w:pPr>
              <w:spacing w:line="240" w:lineRule="auto"/>
              <w:jc w:val="both"/>
              <w:rPr>
                <w:rFonts w:asciiTheme="minorHAnsi" w:hAnsiTheme="minorHAnsi" w:cs="Times New Roman"/>
                <w:b/>
                <w:color w:val="FF0000"/>
                <w:sz w:val="24"/>
                <w:szCs w:val="24"/>
              </w:rPr>
            </w:pPr>
          </w:p>
        </w:tc>
        <w:tc>
          <w:tcPr>
            <w:tcW w:w="4230" w:type="dxa"/>
            <w:shd w:val="clear" w:color="auto" w:fill="auto"/>
            <w:tcMar>
              <w:top w:w="100" w:type="dxa"/>
              <w:left w:w="100" w:type="dxa"/>
              <w:bottom w:w="100" w:type="dxa"/>
              <w:right w:w="100" w:type="dxa"/>
            </w:tcMar>
          </w:tcPr>
          <w:p w14:paraId="6991201F" w14:textId="77777777" w:rsidR="00BB1D52" w:rsidRPr="00FA214A" w:rsidRDefault="00BB1D52" w:rsidP="00E17F06">
            <w:pPr>
              <w:spacing w:line="240" w:lineRule="auto"/>
              <w:jc w:val="both"/>
              <w:rPr>
                <w:rFonts w:asciiTheme="minorHAnsi" w:hAnsiTheme="minorHAnsi" w:cs="Times New Roman"/>
                <w:b/>
                <w:color w:val="FF0000"/>
                <w:sz w:val="24"/>
                <w:szCs w:val="24"/>
                <w:u w:val="single"/>
                <w:lang w:val="it-IT"/>
              </w:rPr>
            </w:pPr>
            <w:r w:rsidRPr="00FA214A">
              <w:rPr>
                <w:rFonts w:asciiTheme="minorHAnsi" w:hAnsiTheme="minorHAnsi" w:cs="Times New Roman"/>
                <w:b/>
                <w:color w:val="FF0000"/>
                <w:sz w:val="24"/>
                <w:szCs w:val="24"/>
                <w:u w:val="single"/>
                <w:lang w:val="it-IT"/>
              </w:rPr>
              <w:lastRenderedPageBreak/>
              <w:t>Vler</w:t>
            </w:r>
            <w:r w:rsidR="00444084" w:rsidRPr="00FA214A">
              <w:rPr>
                <w:rFonts w:asciiTheme="minorHAnsi" w:hAnsiTheme="minorHAnsi" w:cs="Times New Roman"/>
                <w:b/>
                <w:color w:val="FF0000"/>
                <w:sz w:val="24"/>
                <w:szCs w:val="24"/>
                <w:u w:val="single"/>
                <w:lang w:val="it-IT"/>
              </w:rPr>
              <w:t>ë</w:t>
            </w:r>
            <w:r w:rsidRPr="00FA214A">
              <w:rPr>
                <w:rFonts w:asciiTheme="minorHAnsi" w:hAnsiTheme="minorHAnsi" w:cs="Times New Roman"/>
                <w:b/>
                <w:color w:val="FF0000"/>
                <w:sz w:val="24"/>
                <w:szCs w:val="24"/>
                <w:u w:val="single"/>
                <w:lang w:val="it-IT"/>
              </w:rPr>
              <w:t>sim n</w:t>
            </w:r>
            <w:r w:rsidR="00444084" w:rsidRPr="00FA214A">
              <w:rPr>
                <w:rFonts w:asciiTheme="minorHAnsi" w:hAnsiTheme="minorHAnsi" w:cs="Times New Roman"/>
                <w:b/>
                <w:color w:val="FF0000"/>
                <w:sz w:val="24"/>
                <w:szCs w:val="24"/>
                <w:u w:val="single"/>
                <w:lang w:val="it-IT"/>
              </w:rPr>
              <w:t>ë</w:t>
            </w:r>
            <w:r w:rsidRPr="00FA214A">
              <w:rPr>
                <w:rFonts w:asciiTheme="minorHAnsi" w:hAnsiTheme="minorHAnsi" w:cs="Times New Roman"/>
                <w:b/>
                <w:color w:val="FF0000"/>
                <w:sz w:val="24"/>
                <w:szCs w:val="24"/>
                <w:u w:val="single"/>
                <w:lang w:val="it-IT"/>
              </w:rPr>
              <w:t xml:space="preserve"> lidhje me komentet e ICC-s</w:t>
            </w:r>
            <w:r w:rsidR="00444084" w:rsidRPr="00FA214A">
              <w:rPr>
                <w:rFonts w:asciiTheme="minorHAnsi" w:hAnsiTheme="minorHAnsi" w:cs="Times New Roman"/>
                <w:b/>
                <w:color w:val="FF0000"/>
                <w:sz w:val="24"/>
                <w:szCs w:val="24"/>
                <w:u w:val="single"/>
                <w:lang w:val="it-IT"/>
              </w:rPr>
              <w:t>ë</w:t>
            </w:r>
            <w:r w:rsidRPr="00FA214A">
              <w:rPr>
                <w:rFonts w:asciiTheme="minorHAnsi" w:hAnsiTheme="minorHAnsi" w:cs="Times New Roman"/>
                <w:b/>
                <w:color w:val="FF0000"/>
                <w:sz w:val="24"/>
                <w:szCs w:val="24"/>
                <w:u w:val="single"/>
                <w:lang w:val="it-IT"/>
              </w:rPr>
              <w:t>:</w:t>
            </w:r>
          </w:p>
          <w:p w14:paraId="7F8A2CA9" w14:textId="77777777" w:rsidR="00BB1D52" w:rsidRPr="00FA214A" w:rsidRDefault="00BB1D52" w:rsidP="00E17F06">
            <w:pPr>
              <w:spacing w:line="240" w:lineRule="auto"/>
              <w:jc w:val="both"/>
              <w:rPr>
                <w:rFonts w:asciiTheme="minorHAnsi" w:hAnsiTheme="minorHAnsi" w:cs="Times New Roman"/>
                <w:color w:val="FF0000"/>
                <w:sz w:val="24"/>
                <w:szCs w:val="24"/>
                <w:lang w:val="it-IT"/>
              </w:rPr>
            </w:pPr>
          </w:p>
          <w:p w14:paraId="72E042B5" w14:textId="77777777" w:rsidR="00803FFD" w:rsidRPr="00FA214A" w:rsidRDefault="008B7228" w:rsidP="00AB7764">
            <w:pPr>
              <w:pStyle w:val="ListParagraph"/>
              <w:numPr>
                <w:ilvl w:val="0"/>
                <w:numId w:val="12"/>
              </w:numPr>
              <w:autoSpaceDE w:val="0"/>
              <w:autoSpaceDN w:val="0"/>
              <w:adjustRightInd w:val="0"/>
              <w:spacing w:line="240" w:lineRule="auto"/>
              <w:jc w:val="both"/>
              <w:rPr>
                <w:rFonts w:asciiTheme="minorHAnsi" w:hAnsiTheme="minorHAnsi" w:cs="Times New Roman"/>
                <w:b/>
                <w:color w:val="FF0000"/>
                <w:sz w:val="24"/>
                <w:szCs w:val="24"/>
                <w:u w:val="single"/>
                <w:lang w:val="it-IT"/>
              </w:rPr>
            </w:pPr>
            <w:r w:rsidRPr="00FA214A">
              <w:rPr>
                <w:rFonts w:asciiTheme="minorHAnsi" w:hAnsiTheme="minorHAnsi" w:cs="Times New Roman"/>
                <w:color w:val="FF0000"/>
                <w:sz w:val="24"/>
                <w:szCs w:val="24"/>
                <w:lang w:val="it-IT"/>
              </w:rPr>
              <w:lastRenderedPageBreak/>
              <w:t>Sa i takon komentit ne lidhje me listen shteruese me rastet kur nuk lejohet që  mosmarrëveshja të zgjidhet nëpërmjet arbitrazhit, vlerësohet i panevojshëm në përmbajtje të këtij nenin</w:t>
            </w:r>
            <w:r w:rsidR="00444084" w:rsidRPr="00FA214A">
              <w:rPr>
                <w:rFonts w:asciiTheme="minorHAnsi" w:hAnsiTheme="minorHAnsi" w:cs="Times New Roman"/>
                <w:color w:val="FF0000"/>
                <w:sz w:val="24"/>
                <w:szCs w:val="24"/>
                <w:lang w:val="it-IT"/>
              </w:rPr>
              <w:t>,</w:t>
            </w:r>
            <w:r w:rsidRPr="00FA214A">
              <w:rPr>
                <w:rFonts w:asciiTheme="minorHAnsi" w:hAnsiTheme="minorHAnsi" w:cs="Times New Roman"/>
                <w:color w:val="FF0000"/>
                <w:sz w:val="24"/>
                <w:szCs w:val="24"/>
                <w:lang w:val="it-IT"/>
              </w:rPr>
              <w:t xml:space="preserve"> për sa kohë del qartë nga neni 1</w:t>
            </w:r>
            <w:r w:rsidR="00444084" w:rsidRPr="00FA214A">
              <w:rPr>
                <w:rFonts w:asciiTheme="minorHAnsi" w:hAnsiTheme="minorHAnsi" w:cs="Times New Roman"/>
                <w:color w:val="FF0000"/>
                <w:sz w:val="24"/>
                <w:szCs w:val="24"/>
                <w:lang w:val="it-IT"/>
              </w:rPr>
              <w:t>,</w:t>
            </w:r>
            <w:r w:rsidRPr="00FA214A">
              <w:rPr>
                <w:rFonts w:asciiTheme="minorHAnsi" w:hAnsiTheme="minorHAnsi" w:cs="Times New Roman"/>
                <w:color w:val="FF0000"/>
                <w:sz w:val="24"/>
                <w:szCs w:val="24"/>
                <w:lang w:val="it-IT"/>
              </w:rPr>
              <w:t xml:space="preserve"> objekti i marrëveshjes. Hartuesi kur ka bërë këtë parashikim gjithëpërfshirës në nenin 1, ka patur parasysh pikërisht respektimin e parashikimeve ligjore, </w:t>
            </w:r>
            <w:r w:rsidRPr="00FA214A">
              <w:rPr>
                <w:rFonts w:asciiTheme="minorHAnsi" w:hAnsiTheme="minorHAnsi" w:cs="Times New Roman"/>
                <w:b/>
                <w:color w:val="FF0000"/>
                <w:sz w:val="24"/>
                <w:szCs w:val="24"/>
                <w:u w:val="single"/>
                <w:lang w:val="it-IT"/>
              </w:rPr>
              <w:t xml:space="preserve">duke </w:t>
            </w:r>
            <w:r w:rsidR="00803FFD" w:rsidRPr="00FA214A">
              <w:rPr>
                <w:rFonts w:asciiTheme="minorHAnsi" w:hAnsiTheme="minorHAnsi" w:cs="Times New Roman"/>
                <w:b/>
                <w:color w:val="FF0000"/>
                <w:sz w:val="24"/>
                <w:szCs w:val="24"/>
                <w:u w:val="single"/>
                <w:lang w:val="it-IT"/>
              </w:rPr>
              <w:t>qart</w:t>
            </w:r>
            <w:r w:rsidR="005A0817" w:rsidRPr="00FA214A">
              <w:rPr>
                <w:rFonts w:asciiTheme="minorHAnsi" w:hAnsiTheme="minorHAnsi" w:cs="Times New Roman"/>
                <w:b/>
                <w:color w:val="FF0000"/>
                <w:sz w:val="24"/>
                <w:szCs w:val="24"/>
                <w:u w:val="single"/>
                <w:lang w:val="it-IT"/>
              </w:rPr>
              <w:t>ë</w:t>
            </w:r>
            <w:r w:rsidR="00803FFD" w:rsidRPr="00FA214A">
              <w:rPr>
                <w:rFonts w:asciiTheme="minorHAnsi" w:hAnsiTheme="minorHAnsi" w:cs="Times New Roman"/>
                <w:b/>
                <w:color w:val="FF0000"/>
                <w:sz w:val="24"/>
                <w:szCs w:val="24"/>
                <w:u w:val="single"/>
                <w:lang w:val="it-IT"/>
              </w:rPr>
              <w:t xml:space="preserve">suar </w:t>
            </w:r>
            <w:r w:rsidR="00444084" w:rsidRPr="00FA214A">
              <w:rPr>
                <w:rFonts w:asciiTheme="minorHAnsi" w:hAnsiTheme="minorHAnsi" w:cs="Times New Roman"/>
                <w:b/>
                <w:color w:val="FF0000"/>
                <w:sz w:val="24"/>
                <w:szCs w:val="24"/>
                <w:u w:val="single"/>
                <w:lang w:val="it-IT"/>
              </w:rPr>
              <w:t xml:space="preserve">në rregullim, </w:t>
            </w:r>
            <w:r w:rsidR="00444084" w:rsidRPr="00FA214A">
              <w:rPr>
                <w:rFonts w:asciiTheme="minorHAnsi" w:eastAsia="Calibri" w:hAnsiTheme="minorHAnsi"/>
                <w:b/>
                <w:color w:val="FF0000"/>
                <w:sz w:val="24"/>
                <w:szCs w:val="24"/>
                <w:u w:val="single"/>
                <w:lang w:val="sq-AL"/>
              </w:rPr>
              <w:t>edhe</w:t>
            </w:r>
            <w:r w:rsidR="00803FFD" w:rsidRPr="00FA214A">
              <w:rPr>
                <w:rFonts w:asciiTheme="minorHAnsi" w:eastAsia="Calibri" w:hAnsiTheme="minorHAnsi"/>
                <w:b/>
                <w:color w:val="FF0000"/>
                <w:sz w:val="24"/>
                <w:szCs w:val="24"/>
                <w:u w:val="single"/>
                <w:lang w:val="sq-AL"/>
              </w:rPr>
              <w:t xml:space="preserve"> raset</w:t>
            </w:r>
            <w:r w:rsidR="00444084" w:rsidRPr="00FA214A">
              <w:rPr>
                <w:rFonts w:asciiTheme="minorHAnsi" w:eastAsia="Calibri" w:hAnsiTheme="minorHAnsi"/>
                <w:b/>
                <w:color w:val="FF0000"/>
                <w:sz w:val="24"/>
                <w:szCs w:val="24"/>
                <w:u w:val="single"/>
                <w:lang w:val="sq-AL"/>
              </w:rPr>
              <w:t xml:space="preserve"> kur legjislacioni i posaçëm e ndalon</w:t>
            </w:r>
            <w:r w:rsidR="00803FFD" w:rsidRPr="00FA214A">
              <w:rPr>
                <w:rFonts w:asciiTheme="minorHAnsi" w:eastAsia="Calibri" w:hAnsiTheme="minorHAnsi"/>
                <w:b/>
                <w:color w:val="FF0000"/>
                <w:sz w:val="24"/>
                <w:szCs w:val="24"/>
                <w:u w:val="single"/>
                <w:lang w:val="sq-AL"/>
              </w:rPr>
              <w:t xml:space="preserve"> ose e lejon </w:t>
            </w:r>
            <w:r w:rsidR="00444084" w:rsidRPr="00FA214A">
              <w:rPr>
                <w:rFonts w:asciiTheme="minorHAnsi" w:eastAsia="Calibri" w:hAnsiTheme="minorHAnsi"/>
                <w:b/>
                <w:color w:val="FF0000"/>
                <w:sz w:val="24"/>
                <w:szCs w:val="24"/>
                <w:u w:val="single"/>
                <w:lang w:val="sq-AL"/>
              </w:rPr>
              <w:t xml:space="preserve"> zgjidhjen nëpërmjet arbitrazhit</w:t>
            </w:r>
            <w:r w:rsidR="00444084" w:rsidRPr="00FA214A">
              <w:rPr>
                <w:rFonts w:asciiTheme="minorHAnsi" w:hAnsiTheme="minorHAnsi" w:cs="TimesNewRoman"/>
                <w:b/>
                <w:color w:val="FF0000"/>
                <w:sz w:val="24"/>
                <w:szCs w:val="24"/>
                <w:u w:val="single"/>
                <w:lang w:val="it-IT"/>
              </w:rPr>
              <w:t xml:space="preserve">. </w:t>
            </w:r>
          </w:p>
          <w:p w14:paraId="206C0893" w14:textId="77777777" w:rsidR="00444084" w:rsidRPr="00FA214A" w:rsidRDefault="00444084" w:rsidP="00803FFD">
            <w:pPr>
              <w:pStyle w:val="ListParagraph"/>
              <w:autoSpaceDE w:val="0"/>
              <w:autoSpaceDN w:val="0"/>
              <w:adjustRightInd w:val="0"/>
              <w:spacing w:line="240" w:lineRule="auto"/>
              <w:jc w:val="both"/>
              <w:rPr>
                <w:rFonts w:asciiTheme="minorHAnsi" w:hAnsiTheme="minorHAnsi" w:cs="Times New Roman"/>
                <w:color w:val="FF0000"/>
                <w:sz w:val="24"/>
                <w:szCs w:val="24"/>
                <w:lang w:val="it-IT"/>
              </w:rPr>
            </w:pPr>
            <w:r w:rsidRPr="00FA214A">
              <w:rPr>
                <w:rFonts w:asciiTheme="minorHAnsi" w:hAnsiTheme="minorHAnsi" w:cs="TimesNewRoman"/>
                <w:color w:val="FF0000"/>
                <w:sz w:val="24"/>
                <w:szCs w:val="24"/>
                <w:lang w:val="it-IT"/>
              </w:rPr>
              <w:t>Si shëmbull</w:t>
            </w:r>
            <w:r w:rsidR="00803FFD" w:rsidRPr="00FA214A">
              <w:rPr>
                <w:rFonts w:asciiTheme="minorHAnsi" w:hAnsiTheme="minorHAnsi" w:cs="TimesNewRoman"/>
                <w:color w:val="FF0000"/>
                <w:sz w:val="24"/>
                <w:szCs w:val="24"/>
                <w:lang w:val="it-IT"/>
              </w:rPr>
              <w:t xml:space="preserve">, </w:t>
            </w:r>
            <w:r w:rsidRPr="00FA214A">
              <w:rPr>
                <w:rFonts w:asciiTheme="minorHAnsi" w:hAnsiTheme="minorHAnsi" w:cs="TimesNewRoman"/>
                <w:color w:val="FF0000"/>
                <w:sz w:val="24"/>
                <w:szCs w:val="24"/>
                <w:lang w:val="it-IT"/>
              </w:rPr>
              <w:t xml:space="preserve">sjellim ligjin gjerman i cili </w:t>
            </w:r>
            <w:r w:rsidR="00803FFD" w:rsidRPr="00FA214A">
              <w:rPr>
                <w:rFonts w:asciiTheme="minorHAnsi" w:hAnsiTheme="minorHAnsi" w:cs="TimesNewRoman"/>
                <w:color w:val="FF0000"/>
                <w:sz w:val="24"/>
                <w:szCs w:val="24"/>
                <w:lang w:val="it-IT"/>
              </w:rPr>
              <w:t>p</w:t>
            </w:r>
            <w:r w:rsidR="005A0817" w:rsidRPr="00FA214A">
              <w:rPr>
                <w:rFonts w:asciiTheme="minorHAnsi" w:hAnsiTheme="minorHAnsi" w:cs="TimesNewRoman"/>
                <w:color w:val="FF0000"/>
                <w:sz w:val="24"/>
                <w:szCs w:val="24"/>
                <w:lang w:val="it-IT"/>
              </w:rPr>
              <w:t>ë</w:t>
            </w:r>
            <w:r w:rsidR="00803FFD" w:rsidRPr="00FA214A">
              <w:rPr>
                <w:rFonts w:asciiTheme="minorHAnsi" w:hAnsiTheme="minorHAnsi" w:cs="TimesNewRoman"/>
                <w:color w:val="FF0000"/>
                <w:sz w:val="24"/>
                <w:szCs w:val="24"/>
                <w:lang w:val="it-IT"/>
              </w:rPr>
              <w:t>rmban nj</w:t>
            </w:r>
            <w:r w:rsidR="005A0817" w:rsidRPr="00FA214A">
              <w:rPr>
                <w:rFonts w:asciiTheme="minorHAnsi" w:hAnsiTheme="minorHAnsi" w:cs="TimesNewRoman"/>
                <w:color w:val="FF0000"/>
                <w:sz w:val="24"/>
                <w:szCs w:val="24"/>
                <w:lang w:val="it-IT"/>
              </w:rPr>
              <w:t>ë</w:t>
            </w:r>
            <w:r w:rsidR="00803FFD" w:rsidRPr="00FA214A">
              <w:rPr>
                <w:rFonts w:asciiTheme="minorHAnsi" w:hAnsiTheme="minorHAnsi" w:cs="TimesNewRoman"/>
                <w:color w:val="FF0000"/>
                <w:sz w:val="24"/>
                <w:szCs w:val="24"/>
                <w:lang w:val="it-IT"/>
              </w:rPr>
              <w:t xml:space="preserve"> rregullim t</w:t>
            </w:r>
            <w:r w:rsidR="005A0817" w:rsidRPr="00FA214A">
              <w:rPr>
                <w:rFonts w:asciiTheme="minorHAnsi" w:hAnsiTheme="minorHAnsi" w:cs="TimesNewRoman"/>
                <w:color w:val="FF0000"/>
                <w:sz w:val="24"/>
                <w:szCs w:val="24"/>
                <w:lang w:val="it-IT"/>
              </w:rPr>
              <w:t>ë</w:t>
            </w:r>
            <w:r w:rsidR="00803FFD" w:rsidRPr="00FA214A">
              <w:rPr>
                <w:rFonts w:asciiTheme="minorHAnsi" w:hAnsiTheme="minorHAnsi" w:cs="TimesNewRoman"/>
                <w:color w:val="FF0000"/>
                <w:sz w:val="24"/>
                <w:szCs w:val="24"/>
                <w:lang w:val="it-IT"/>
              </w:rPr>
              <w:t xml:space="preserve"> ngjash</w:t>
            </w:r>
            <w:r w:rsidR="005A0817" w:rsidRPr="00FA214A">
              <w:rPr>
                <w:rFonts w:asciiTheme="minorHAnsi" w:hAnsiTheme="minorHAnsi" w:cs="TimesNewRoman"/>
                <w:color w:val="FF0000"/>
                <w:sz w:val="24"/>
                <w:szCs w:val="24"/>
                <w:lang w:val="it-IT"/>
              </w:rPr>
              <w:t>ë</w:t>
            </w:r>
            <w:r w:rsidR="00803FFD" w:rsidRPr="00FA214A">
              <w:rPr>
                <w:rFonts w:asciiTheme="minorHAnsi" w:hAnsiTheme="minorHAnsi" w:cs="TimesNewRoman"/>
                <w:color w:val="FF0000"/>
                <w:sz w:val="24"/>
                <w:szCs w:val="24"/>
                <w:lang w:val="it-IT"/>
              </w:rPr>
              <w:t>m “</w:t>
            </w:r>
            <w:r w:rsidRPr="00FA214A">
              <w:rPr>
                <w:rFonts w:asciiTheme="minorHAnsi" w:hAnsiTheme="minorHAnsi" w:cs="TimesNewRoman"/>
                <w:color w:val="FF0000"/>
                <w:sz w:val="24"/>
                <w:szCs w:val="24"/>
                <w:lang w:val="it-IT"/>
              </w:rPr>
              <w:t>se objekt mund të jetë cdo pretendim ekonomik</w:t>
            </w:r>
            <w:r w:rsidR="00803FFD" w:rsidRPr="00FA214A">
              <w:rPr>
                <w:rFonts w:asciiTheme="minorHAnsi" w:hAnsiTheme="minorHAnsi" w:cs="TimesNewRoman"/>
                <w:color w:val="FF0000"/>
                <w:sz w:val="24"/>
                <w:szCs w:val="24"/>
                <w:lang w:val="it-IT"/>
              </w:rPr>
              <w:t>”</w:t>
            </w:r>
            <w:r w:rsidRPr="00FA214A">
              <w:rPr>
                <w:rFonts w:asciiTheme="minorHAnsi" w:hAnsiTheme="minorHAnsi" w:cs="TimesNewRoman"/>
                <w:color w:val="FF0000"/>
                <w:sz w:val="24"/>
                <w:szCs w:val="24"/>
                <w:lang w:val="it-IT"/>
              </w:rPr>
              <w:t>.</w:t>
            </w:r>
            <w:r w:rsidRPr="00FA214A">
              <w:rPr>
                <w:rStyle w:val="FootnoteReference"/>
                <w:rFonts w:asciiTheme="minorHAnsi" w:hAnsiTheme="minorHAnsi" w:cs="TimesNewRoman"/>
                <w:color w:val="FF0000"/>
                <w:sz w:val="24"/>
                <w:szCs w:val="24"/>
              </w:rPr>
              <w:footnoteReference w:id="6"/>
            </w:r>
          </w:p>
          <w:p w14:paraId="6B91BBC0" w14:textId="77777777" w:rsidR="00A255A2" w:rsidRPr="00FA214A" w:rsidRDefault="00444084" w:rsidP="00AB7764">
            <w:pPr>
              <w:pStyle w:val="ListParagraph"/>
              <w:numPr>
                <w:ilvl w:val="0"/>
                <w:numId w:val="12"/>
              </w:numPr>
              <w:autoSpaceDE w:val="0"/>
              <w:autoSpaceDN w:val="0"/>
              <w:adjustRightInd w:val="0"/>
              <w:spacing w:line="240" w:lineRule="auto"/>
              <w:jc w:val="both"/>
              <w:rPr>
                <w:rFonts w:asciiTheme="minorHAnsi" w:hAnsiTheme="minorHAnsi" w:cs="Times New Roman"/>
                <w:color w:val="FF0000"/>
                <w:sz w:val="24"/>
                <w:szCs w:val="24"/>
                <w:lang w:val="it-IT"/>
              </w:rPr>
            </w:pPr>
            <w:r w:rsidRPr="00FA214A">
              <w:rPr>
                <w:rFonts w:asciiTheme="minorHAnsi" w:hAnsiTheme="minorHAnsi" w:cs="Times New Roman"/>
                <w:color w:val="FF0000"/>
                <w:sz w:val="24"/>
                <w:szCs w:val="24"/>
                <w:lang w:val="it-IT"/>
              </w:rPr>
              <w:t>Sugjerimi i dytë pranohet dhe</w:t>
            </w:r>
            <w:r w:rsidR="00A255A2" w:rsidRPr="00FA214A">
              <w:rPr>
                <w:rFonts w:asciiTheme="minorHAnsi" w:hAnsiTheme="minorHAnsi" w:cs="Times New Roman"/>
                <w:color w:val="FF0000"/>
                <w:sz w:val="24"/>
                <w:szCs w:val="24"/>
                <w:lang w:val="it-IT"/>
              </w:rPr>
              <w:t xml:space="preserve"> do </w:t>
            </w:r>
            <w:r w:rsidR="00AB74B4" w:rsidRPr="00FA214A">
              <w:rPr>
                <w:rFonts w:asciiTheme="minorHAnsi" w:hAnsiTheme="minorHAnsi" w:cs="Times New Roman"/>
                <w:color w:val="FF0000"/>
                <w:sz w:val="24"/>
                <w:szCs w:val="24"/>
                <w:lang w:val="it-IT"/>
              </w:rPr>
              <w:t xml:space="preserve">të </w:t>
            </w:r>
            <w:r w:rsidRPr="00FA214A">
              <w:rPr>
                <w:rFonts w:asciiTheme="minorHAnsi" w:hAnsiTheme="minorHAnsi" w:cs="Times New Roman"/>
                <w:color w:val="FF0000"/>
                <w:sz w:val="24"/>
                <w:szCs w:val="24"/>
                <w:lang w:val="it-IT"/>
              </w:rPr>
              <w:t>reflektohet në relacionin shoqë</w:t>
            </w:r>
            <w:r w:rsidR="00A255A2" w:rsidRPr="00FA214A">
              <w:rPr>
                <w:rFonts w:asciiTheme="minorHAnsi" w:hAnsiTheme="minorHAnsi" w:cs="Times New Roman"/>
                <w:color w:val="FF0000"/>
                <w:sz w:val="24"/>
                <w:szCs w:val="24"/>
                <w:lang w:val="it-IT"/>
              </w:rPr>
              <w:t>rues.</w:t>
            </w:r>
            <w:r w:rsidR="00803FFD" w:rsidRPr="00FA214A">
              <w:rPr>
                <w:rFonts w:asciiTheme="minorHAnsi" w:hAnsiTheme="minorHAnsi" w:cs="Times New Roman"/>
                <w:color w:val="FF0000"/>
                <w:sz w:val="24"/>
                <w:szCs w:val="24"/>
                <w:lang w:val="it-IT"/>
              </w:rPr>
              <w:t xml:space="preserve"> </w:t>
            </w:r>
            <w:r w:rsidR="00A255A2" w:rsidRPr="00FA214A">
              <w:rPr>
                <w:rFonts w:asciiTheme="minorHAnsi" w:hAnsiTheme="minorHAnsi" w:cs="Times New Roman"/>
                <w:color w:val="FF0000"/>
                <w:sz w:val="24"/>
                <w:szCs w:val="24"/>
                <w:lang w:val="it-IT"/>
              </w:rPr>
              <w:t xml:space="preserve">Ndërsa, për sa </w:t>
            </w:r>
            <w:r w:rsidR="008B7228" w:rsidRPr="00FA214A">
              <w:rPr>
                <w:rFonts w:asciiTheme="minorHAnsi" w:hAnsiTheme="minorHAnsi" w:cs="Times New Roman"/>
                <w:color w:val="FF0000"/>
                <w:sz w:val="24"/>
                <w:szCs w:val="24"/>
                <w:lang w:val="it-IT"/>
              </w:rPr>
              <w:t xml:space="preserve">i takon argumentit se në  rast </w:t>
            </w:r>
            <w:r w:rsidR="00A255A2" w:rsidRPr="00FA214A">
              <w:rPr>
                <w:rFonts w:asciiTheme="minorHAnsi" w:hAnsiTheme="minorHAnsi" w:cs="Times New Roman"/>
                <w:color w:val="FF0000"/>
                <w:sz w:val="24"/>
                <w:szCs w:val="24"/>
                <w:lang w:val="it-IT"/>
              </w:rPr>
              <w:t xml:space="preserve">se </w:t>
            </w:r>
            <w:r w:rsidR="00A255A2" w:rsidRPr="00FA214A">
              <w:rPr>
                <w:rFonts w:asciiTheme="minorHAnsi" w:hAnsiTheme="minorHAnsi" w:cs="Times New Roman"/>
                <w:color w:val="FF0000"/>
                <w:sz w:val="24"/>
                <w:szCs w:val="24"/>
                <w:lang w:val="it-IT"/>
              </w:rPr>
              <w:lastRenderedPageBreak/>
              <w:t xml:space="preserve">një vendim arbitrazhi i marrë në Shqipëri, paraqitet përpara një vendi të huaj për t’u njohur dhe ekzekutuar konform nenit 5/2/a të Konventës së Nju York-ut, kufizon rastet kur gjykatat e shtetit të  huaj  të  mund  të  </w:t>
            </w:r>
            <w:r w:rsidR="00A255A2" w:rsidRPr="00FA214A">
              <w:rPr>
                <w:rFonts w:asciiTheme="minorHAnsi" w:hAnsiTheme="minorHAnsi" w:cs="Times New Roman"/>
                <w:b/>
                <w:color w:val="FF0000"/>
                <w:sz w:val="24"/>
                <w:szCs w:val="24"/>
                <w:lang w:val="it-IT"/>
              </w:rPr>
              <w:t xml:space="preserve">gabojnë  duke  mos  pranuar  njohjen  e  vendimit  të  arbitrazhit  të  dhënë  në Shqipëri, vlerësojmë se nuk qëndron, pasi gjykata e huaj gjatë ekzekutimit të vendimi nuk lidhet me përcaktimin e objektit të marrëveshjes, </w:t>
            </w:r>
            <w:r w:rsidR="00A255A2" w:rsidRPr="00FA214A">
              <w:rPr>
                <w:rFonts w:asciiTheme="minorHAnsi" w:eastAsia="Times New Roman" w:hAnsiTheme="minorHAnsi" w:cs="Times New Roman"/>
                <w:b/>
                <w:color w:val="FF0000"/>
                <w:sz w:val="24"/>
                <w:szCs w:val="24"/>
                <w:lang w:val="sq-AL"/>
              </w:rPr>
              <w:t>por, në çështjet gjyqësore me objekt kërkimi dhënien fuqi të vendimeve të</w:t>
            </w:r>
            <w:r w:rsidR="00A255A2" w:rsidRPr="00FA214A">
              <w:rPr>
                <w:rFonts w:asciiTheme="minorHAnsi" w:eastAsia="Times New Roman" w:hAnsiTheme="minorHAnsi" w:cs="Times New Roman"/>
                <w:color w:val="FF0000"/>
                <w:sz w:val="24"/>
                <w:szCs w:val="24"/>
                <w:lang w:val="sq-AL"/>
              </w:rPr>
              <w:t xml:space="preserve">  të huaja të arbitrazhit, ob</w:t>
            </w:r>
            <w:r w:rsidR="002F5FAD" w:rsidRPr="00FA214A">
              <w:rPr>
                <w:rFonts w:asciiTheme="minorHAnsi" w:eastAsia="Times New Roman" w:hAnsiTheme="minorHAnsi" w:cs="Times New Roman"/>
                <w:color w:val="FF0000"/>
                <w:sz w:val="24"/>
                <w:szCs w:val="24"/>
                <w:lang w:val="sq-AL"/>
              </w:rPr>
              <w:t xml:space="preserve">jekti i hetimit gjyqësor është </w:t>
            </w:r>
            <w:r w:rsidR="00A255A2" w:rsidRPr="00FA214A">
              <w:rPr>
                <w:rFonts w:asciiTheme="minorHAnsi" w:eastAsia="Times New Roman" w:hAnsiTheme="minorHAnsi" w:cs="Times New Roman"/>
                <w:color w:val="FF0000"/>
                <w:sz w:val="24"/>
                <w:szCs w:val="24"/>
                <w:lang w:val="sq-AL"/>
              </w:rPr>
              <w:t xml:space="preserve">verifikimi i ekzistencën ose jo të ndonjërës prej pengesave ligjore substanciale që parashikohen nga </w:t>
            </w:r>
            <w:r w:rsidR="00A255A2" w:rsidRPr="00FA214A">
              <w:rPr>
                <w:rFonts w:asciiTheme="minorHAnsi" w:hAnsiTheme="minorHAnsi" w:cs="Times New Roman"/>
                <w:color w:val="FF0000"/>
                <w:sz w:val="24"/>
                <w:szCs w:val="24"/>
                <w:lang w:val="it-IT"/>
              </w:rPr>
              <w:t>Konventa së Nju York-ut.</w:t>
            </w:r>
          </w:p>
          <w:p w14:paraId="50DCB879" w14:textId="77777777" w:rsidR="00445846" w:rsidRPr="00FA214A" w:rsidRDefault="00445846" w:rsidP="0012780F">
            <w:pPr>
              <w:spacing w:line="240" w:lineRule="auto"/>
              <w:jc w:val="both"/>
              <w:rPr>
                <w:rFonts w:asciiTheme="minorHAnsi" w:hAnsiTheme="minorHAnsi" w:cs="Times New Roman"/>
                <w:color w:val="FF0000"/>
                <w:sz w:val="24"/>
                <w:szCs w:val="24"/>
                <w:lang w:val="it-IT"/>
              </w:rPr>
            </w:pPr>
          </w:p>
          <w:p w14:paraId="3E9DE062" w14:textId="77777777" w:rsidR="00445846" w:rsidRPr="00FA214A" w:rsidRDefault="00445846" w:rsidP="0012780F">
            <w:pPr>
              <w:spacing w:line="240" w:lineRule="auto"/>
              <w:jc w:val="both"/>
              <w:rPr>
                <w:rFonts w:asciiTheme="minorHAnsi" w:hAnsiTheme="minorHAnsi" w:cs="Times New Roman"/>
                <w:color w:val="FF0000"/>
                <w:sz w:val="24"/>
                <w:szCs w:val="24"/>
                <w:lang w:val="it-IT"/>
              </w:rPr>
            </w:pPr>
          </w:p>
          <w:p w14:paraId="49B5F50E" w14:textId="77777777" w:rsidR="00445846" w:rsidRPr="00FA214A" w:rsidRDefault="008B7228" w:rsidP="0012780F">
            <w:pPr>
              <w:spacing w:line="240" w:lineRule="auto"/>
              <w:jc w:val="both"/>
              <w:rPr>
                <w:rFonts w:asciiTheme="minorHAnsi" w:hAnsiTheme="minorHAnsi" w:cs="Times New Roman"/>
                <w:b/>
                <w:color w:val="FF0000"/>
                <w:sz w:val="24"/>
                <w:szCs w:val="24"/>
                <w:u w:val="single"/>
                <w:lang w:val="it-IT"/>
              </w:rPr>
            </w:pPr>
            <w:r w:rsidRPr="00FA214A">
              <w:rPr>
                <w:rFonts w:asciiTheme="minorHAnsi" w:hAnsiTheme="minorHAnsi" w:cs="Times New Roman"/>
                <w:b/>
                <w:color w:val="FF0000"/>
                <w:sz w:val="24"/>
                <w:szCs w:val="24"/>
                <w:u w:val="single"/>
                <w:lang w:val="it-IT"/>
              </w:rPr>
              <w:t>Vler</w:t>
            </w:r>
            <w:r w:rsidR="00444084" w:rsidRPr="00FA214A">
              <w:rPr>
                <w:rFonts w:asciiTheme="minorHAnsi" w:hAnsiTheme="minorHAnsi" w:cs="Times New Roman"/>
                <w:b/>
                <w:color w:val="FF0000"/>
                <w:sz w:val="24"/>
                <w:szCs w:val="24"/>
                <w:u w:val="single"/>
                <w:lang w:val="it-IT"/>
              </w:rPr>
              <w:t>ë</w:t>
            </w:r>
            <w:r w:rsidRPr="00FA214A">
              <w:rPr>
                <w:rFonts w:asciiTheme="minorHAnsi" w:hAnsiTheme="minorHAnsi" w:cs="Times New Roman"/>
                <w:b/>
                <w:color w:val="FF0000"/>
                <w:sz w:val="24"/>
                <w:szCs w:val="24"/>
                <w:u w:val="single"/>
                <w:lang w:val="it-IT"/>
              </w:rPr>
              <w:t>sim komentit t</w:t>
            </w:r>
            <w:r w:rsidR="00444084" w:rsidRPr="00FA214A">
              <w:rPr>
                <w:rFonts w:asciiTheme="minorHAnsi" w:hAnsiTheme="minorHAnsi" w:cs="Times New Roman"/>
                <w:b/>
                <w:color w:val="FF0000"/>
                <w:sz w:val="24"/>
                <w:szCs w:val="24"/>
                <w:u w:val="single"/>
                <w:lang w:val="it-IT"/>
              </w:rPr>
              <w:t>ë</w:t>
            </w:r>
            <w:r w:rsidRPr="00FA214A">
              <w:rPr>
                <w:rFonts w:asciiTheme="minorHAnsi" w:hAnsiTheme="minorHAnsi" w:cs="Times New Roman"/>
                <w:b/>
                <w:color w:val="FF0000"/>
                <w:sz w:val="24"/>
                <w:szCs w:val="24"/>
                <w:u w:val="single"/>
                <w:lang w:val="it-IT"/>
              </w:rPr>
              <w:t xml:space="preserve"> Euralius:</w:t>
            </w:r>
          </w:p>
          <w:p w14:paraId="6486F1AD" w14:textId="77777777" w:rsidR="00445846" w:rsidRPr="00FA214A" w:rsidRDefault="008B7228" w:rsidP="0012780F">
            <w:pPr>
              <w:spacing w:line="240" w:lineRule="auto"/>
              <w:jc w:val="both"/>
              <w:rPr>
                <w:rFonts w:asciiTheme="minorHAnsi" w:hAnsiTheme="minorHAnsi" w:cs="Times New Roman"/>
                <w:color w:val="FF0000"/>
                <w:sz w:val="24"/>
                <w:szCs w:val="24"/>
                <w:lang w:val="it-IT"/>
              </w:rPr>
            </w:pPr>
            <w:r w:rsidRPr="00FA214A">
              <w:rPr>
                <w:rFonts w:asciiTheme="minorHAnsi" w:hAnsiTheme="minorHAnsi" w:cs="Times New Roman"/>
                <w:color w:val="FF0000"/>
                <w:sz w:val="24"/>
                <w:szCs w:val="24"/>
                <w:lang w:val="it-IT"/>
              </w:rPr>
              <w:t>N</w:t>
            </w:r>
            <w:r w:rsidR="00444084" w:rsidRPr="00FA214A">
              <w:rPr>
                <w:rFonts w:asciiTheme="minorHAnsi" w:hAnsiTheme="minorHAnsi" w:cs="Times New Roman"/>
                <w:color w:val="FF0000"/>
                <w:sz w:val="24"/>
                <w:szCs w:val="24"/>
                <w:lang w:val="it-IT"/>
              </w:rPr>
              <w:t>ë</w:t>
            </w:r>
            <w:r w:rsidRPr="00FA214A">
              <w:rPr>
                <w:rFonts w:asciiTheme="minorHAnsi" w:hAnsiTheme="minorHAnsi" w:cs="Times New Roman"/>
                <w:color w:val="FF0000"/>
                <w:sz w:val="24"/>
                <w:szCs w:val="24"/>
                <w:lang w:val="it-IT"/>
              </w:rPr>
              <w:t xml:space="preserve"> lidhje me sugjerimin e dh</w:t>
            </w:r>
            <w:r w:rsidR="00444084" w:rsidRPr="00FA214A">
              <w:rPr>
                <w:rFonts w:asciiTheme="minorHAnsi" w:hAnsiTheme="minorHAnsi" w:cs="Times New Roman"/>
                <w:color w:val="FF0000"/>
                <w:sz w:val="24"/>
                <w:szCs w:val="24"/>
                <w:lang w:val="it-IT"/>
              </w:rPr>
              <w:t>ë</w:t>
            </w:r>
            <w:r w:rsidRPr="00FA214A">
              <w:rPr>
                <w:rFonts w:asciiTheme="minorHAnsi" w:hAnsiTheme="minorHAnsi" w:cs="Times New Roman"/>
                <w:color w:val="FF0000"/>
                <w:sz w:val="24"/>
                <w:szCs w:val="24"/>
                <w:lang w:val="it-IT"/>
              </w:rPr>
              <w:t>n</w:t>
            </w:r>
            <w:r w:rsidR="00444084" w:rsidRPr="00FA214A">
              <w:rPr>
                <w:rFonts w:asciiTheme="minorHAnsi" w:hAnsiTheme="minorHAnsi" w:cs="Times New Roman"/>
                <w:color w:val="FF0000"/>
                <w:sz w:val="24"/>
                <w:szCs w:val="24"/>
                <w:lang w:val="it-IT"/>
              </w:rPr>
              <w:t>ë</w:t>
            </w:r>
            <w:r w:rsidR="00803FFD" w:rsidRPr="00FA214A">
              <w:rPr>
                <w:rFonts w:asciiTheme="minorHAnsi" w:hAnsiTheme="minorHAnsi" w:cs="Times New Roman"/>
                <w:color w:val="FF0000"/>
                <w:sz w:val="24"/>
                <w:szCs w:val="24"/>
                <w:lang w:val="it-IT"/>
              </w:rPr>
              <w:t xml:space="preserve"> nga Euralius p</w:t>
            </w:r>
            <w:r w:rsidR="005A0817" w:rsidRPr="00FA214A">
              <w:rPr>
                <w:rFonts w:asciiTheme="minorHAnsi" w:hAnsiTheme="minorHAnsi" w:cs="Times New Roman"/>
                <w:color w:val="FF0000"/>
                <w:sz w:val="24"/>
                <w:szCs w:val="24"/>
                <w:lang w:val="it-IT"/>
              </w:rPr>
              <w:t>ë</w:t>
            </w:r>
            <w:r w:rsidR="00803FFD" w:rsidRPr="00FA214A">
              <w:rPr>
                <w:rFonts w:asciiTheme="minorHAnsi" w:hAnsiTheme="minorHAnsi" w:cs="Times New Roman"/>
                <w:color w:val="FF0000"/>
                <w:sz w:val="24"/>
                <w:szCs w:val="24"/>
                <w:lang w:val="it-IT"/>
              </w:rPr>
              <w:t>r referimin e nenit 194 t</w:t>
            </w:r>
            <w:r w:rsidR="005A0817" w:rsidRPr="00FA214A">
              <w:rPr>
                <w:rFonts w:asciiTheme="minorHAnsi" w:hAnsiTheme="minorHAnsi" w:cs="Times New Roman"/>
                <w:color w:val="FF0000"/>
                <w:sz w:val="24"/>
                <w:szCs w:val="24"/>
                <w:lang w:val="it-IT"/>
              </w:rPr>
              <w:t>ë</w:t>
            </w:r>
            <w:r w:rsidR="00803FFD" w:rsidRPr="00FA214A">
              <w:rPr>
                <w:rFonts w:asciiTheme="minorHAnsi" w:hAnsiTheme="minorHAnsi" w:cs="Times New Roman"/>
                <w:color w:val="FF0000"/>
                <w:sz w:val="24"/>
                <w:szCs w:val="24"/>
                <w:lang w:val="it-IT"/>
              </w:rPr>
              <w:t xml:space="preserve"> Kodit t</w:t>
            </w:r>
            <w:r w:rsidR="005A0817" w:rsidRPr="00FA214A">
              <w:rPr>
                <w:rFonts w:asciiTheme="minorHAnsi" w:hAnsiTheme="minorHAnsi" w:cs="Times New Roman"/>
                <w:color w:val="FF0000"/>
                <w:sz w:val="24"/>
                <w:szCs w:val="24"/>
                <w:lang w:val="it-IT"/>
              </w:rPr>
              <w:t>ë</w:t>
            </w:r>
            <w:r w:rsidR="00803FFD" w:rsidRPr="00FA214A">
              <w:rPr>
                <w:rFonts w:asciiTheme="minorHAnsi" w:hAnsiTheme="minorHAnsi" w:cs="Times New Roman"/>
                <w:color w:val="FF0000"/>
                <w:sz w:val="24"/>
                <w:szCs w:val="24"/>
                <w:lang w:val="it-IT"/>
              </w:rPr>
              <w:t xml:space="preserve"> Pun</w:t>
            </w:r>
            <w:r w:rsidR="005A0817" w:rsidRPr="00FA214A">
              <w:rPr>
                <w:rFonts w:asciiTheme="minorHAnsi" w:hAnsiTheme="minorHAnsi" w:cs="Times New Roman"/>
                <w:color w:val="FF0000"/>
                <w:sz w:val="24"/>
                <w:szCs w:val="24"/>
                <w:lang w:val="it-IT"/>
              </w:rPr>
              <w:t>ë</w:t>
            </w:r>
            <w:r w:rsidR="00803FFD" w:rsidRPr="00FA214A">
              <w:rPr>
                <w:rFonts w:asciiTheme="minorHAnsi" w:hAnsiTheme="minorHAnsi" w:cs="Times New Roman"/>
                <w:color w:val="FF0000"/>
                <w:sz w:val="24"/>
                <w:szCs w:val="24"/>
                <w:lang w:val="it-IT"/>
              </w:rPr>
              <w:t>s sugjerohet q</w:t>
            </w:r>
            <w:r w:rsidR="005A0817" w:rsidRPr="00FA214A">
              <w:rPr>
                <w:rFonts w:asciiTheme="minorHAnsi" w:hAnsiTheme="minorHAnsi" w:cs="Times New Roman"/>
                <w:color w:val="FF0000"/>
                <w:sz w:val="24"/>
                <w:szCs w:val="24"/>
                <w:lang w:val="it-IT"/>
              </w:rPr>
              <w:t>ë</w:t>
            </w:r>
            <w:r w:rsidR="00803FFD" w:rsidRPr="00FA214A">
              <w:rPr>
                <w:rFonts w:asciiTheme="minorHAnsi" w:hAnsiTheme="minorHAnsi" w:cs="Times New Roman"/>
                <w:color w:val="FF0000"/>
                <w:sz w:val="24"/>
                <w:szCs w:val="24"/>
                <w:lang w:val="it-IT"/>
              </w:rPr>
              <w:t xml:space="preserve"> t</w:t>
            </w:r>
            <w:r w:rsidR="005A0817" w:rsidRPr="00FA214A">
              <w:rPr>
                <w:rFonts w:asciiTheme="minorHAnsi" w:hAnsiTheme="minorHAnsi" w:cs="Times New Roman"/>
                <w:color w:val="FF0000"/>
                <w:sz w:val="24"/>
                <w:szCs w:val="24"/>
                <w:lang w:val="it-IT"/>
              </w:rPr>
              <w:t>ë</w:t>
            </w:r>
            <w:r w:rsidR="00803FFD" w:rsidRPr="00FA214A">
              <w:rPr>
                <w:rFonts w:asciiTheme="minorHAnsi" w:hAnsiTheme="minorHAnsi" w:cs="Times New Roman"/>
                <w:color w:val="FF0000"/>
                <w:sz w:val="24"/>
                <w:szCs w:val="24"/>
                <w:lang w:val="it-IT"/>
              </w:rPr>
              <w:t xml:space="preserve"> merret </w:t>
            </w:r>
            <w:r w:rsidR="00803FFD" w:rsidRPr="00FA214A">
              <w:rPr>
                <w:rFonts w:asciiTheme="minorHAnsi" w:hAnsiTheme="minorHAnsi" w:cs="Times New Roman"/>
                <w:color w:val="FF0000"/>
                <w:sz w:val="24"/>
                <w:szCs w:val="24"/>
                <w:lang w:val="it-IT"/>
              </w:rPr>
              <w:lastRenderedPageBreak/>
              <w:t>si shmb ligji gjerman i cili parashikon se:</w:t>
            </w:r>
          </w:p>
          <w:p w14:paraId="27F260A7" w14:textId="77777777" w:rsidR="00803FFD" w:rsidRPr="00FA214A" w:rsidRDefault="00803FFD" w:rsidP="00803FFD">
            <w:pPr>
              <w:autoSpaceDE w:val="0"/>
              <w:autoSpaceDN w:val="0"/>
              <w:adjustRightInd w:val="0"/>
              <w:spacing w:line="240" w:lineRule="auto"/>
              <w:jc w:val="both"/>
              <w:rPr>
                <w:rFonts w:asciiTheme="minorHAnsi" w:hAnsiTheme="minorHAnsi" w:cs="TimesNewRoman"/>
                <w:color w:val="FF0000"/>
                <w:sz w:val="24"/>
                <w:szCs w:val="24"/>
                <w:lang w:val="it-IT"/>
              </w:rPr>
            </w:pPr>
          </w:p>
          <w:p w14:paraId="1872A23D" w14:textId="77777777" w:rsidR="00445846" w:rsidRPr="00FA214A" w:rsidRDefault="00445846" w:rsidP="00803FFD">
            <w:pPr>
              <w:autoSpaceDE w:val="0"/>
              <w:autoSpaceDN w:val="0"/>
              <w:adjustRightInd w:val="0"/>
              <w:spacing w:line="240" w:lineRule="auto"/>
              <w:jc w:val="both"/>
              <w:rPr>
                <w:rFonts w:asciiTheme="minorHAnsi" w:hAnsiTheme="minorHAnsi" w:cs="TimesNewRoman"/>
                <w:color w:val="FF0000"/>
                <w:sz w:val="24"/>
                <w:szCs w:val="24"/>
              </w:rPr>
            </w:pPr>
            <w:r w:rsidRPr="00FA214A">
              <w:rPr>
                <w:rFonts w:asciiTheme="minorHAnsi" w:hAnsiTheme="minorHAnsi" w:cs="TimesNewRoman"/>
                <w:color w:val="FF0000"/>
                <w:sz w:val="24"/>
                <w:szCs w:val="24"/>
              </w:rPr>
              <w:t xml:space="preserve">Statutory provisions outside this </w:t>
            </w:r>
            <w:r w:rsidR="00803FFD" w:rsidRPr="00FA214A">
              <w:rPr>
                <w:rFonts w:asciiTheme="minorHAnsi" w:hAnsiTheme="minorHAnsi" w:cs="TimesNewRoman"/>
                <w:color w:val="FF0000"/>
                <w:sz w:val="24"/>
                <w:szCs w:val="24"/>
              </w:rPr>
              <w:t>la</w:t>
            </w:r>
            <w:r w:rsidR="005A0817" w:rsidRPr="00FA214A">
              <w:rPr>
                <w:rFonts w:asciiTheme="minorHAnsi" w:hAnsiTheme="minorHAnsi" w:cs="TimesNewRoman"/>
                <w:color w:val="FF0000"/>
                <w:sz w:val="24"/>
                <w:szCs w:val="24"/>
              </w:rPr>
              <w:t>ë</w:t>
            </w:r>
            <w:r w:rsidR="00803FFD" w:rsidRPr="00FA214A">
              <w:rPr>
                <w:rFonts w:asciiTheme="minorHAnsi" w:hAnsiTheme="minorHAnsi" w:cs="TimesNewRoman"/>
                <w:color w:val="FF0000"/>
                <w:sz w:val="24"/>
                <w:szCs w:val="24"/>
              </w:rPr>
              <w:t xml:space="preserve"> </w:t>
            </w:r>
            <w:r w:rsidRPr="00FA214A">
              <w:rPr>
                <w:rFonts w:asciiTheme="minorHAnsi" w:hAnsiTheme="minorHAnsi" w:cs="TimesNewRoman"/>
                <w:color w:val="FF0000"/>
                <w:sz w:val="24"/>
                <w:szCs w:val="24"/>
              </w:rPr>
              <w:t xml:space="preserve">by virtue of </w:t>
            </w:r>
            <w:r w:rsidR="005A0817" w:rsidRPr="00FA214A">
              <w:rPr>
                <w:rFonts w:asciiTheme="minorHAnsi" w:hAnsiTheme="minorHAnsi" w:cs="TimesNewRoman"/>
                <w:color w:val="FF0000"/>
                <w:sz w:val="24"/>
                <w:szCs w:val="24"/>
              </w:rPr>
              <w:t>ë</w:t>
            </w:r>
            <w:r w:rsidRPr="00FA214A">
              <w:rPr>
                <w:rFonts w:asciiTheme="minorHAnsi" w:hAnsiTheme="minorHAnsi" w:cs="TimesNewRoman"/>
                <w:color w:val="FF0000"/>
                <w:sz w:val="24"/>
                <w:szCs w:val="24"/>
              </w:rPr>
              <w:t>hich certain disputes may not be</w:t>
            </w:r>
            <w:r w:rsidR="00803FFD" w:rsidRPr="00FA214A">
              <w:rPr>
                <w:rFonts w:asciiTheme="minorHAnsi" w:hAnsiTheme="minorHAnsi" w:cs="TimesNewRoman"/>
                <w:color w:val="FF0000"/>
                <w:sz w:val="24"/>
                <w:szCs w:val="24"/>
              </w:rPr>
              <w:t xml:space="preserve"> </w:t>
            </w:r>
            <w:r w:rsidRPr="00FA214A">
              <w:rPr>
                <w:rFonts w:asciiTheme="minorHAnsi" w:hAnsiTheme="minorHAnsi" w:cs="TimesNewRoman"/>
                <w:color w:val="FF0000"/>
                <w:sz w:val="24"/>
                <w:szCs w:val="24"/>
              </w:rPr>
              <w:t>submitted to arbitration, or may be submitted to arbitration only under certain conditions,</w:t>
            </w:r>
            <w:r w:rsidR="00803FFD" w:rsidRPr="00FA214A">
              <w:rPr>
                <w:rFonts w:asciiTheme="minorHAnsi" w:hAnsiTheme="minorHAnsi" w:cs="TimesNewRoman"/>
                <w:color w:val="FF0000"/>
                <w:sz w:val="24"/>
                <w:szCs w:val="24"/>
              </w:rPr>
              <w:t xml:space="preserve"> </w:t>
            </w:r>
            <w:r w:rsidRPr="00FA214A">
              <w:rPr>
                <w:rFonts w:asciiTheme="minorHAnsi" w:hAnsiTheme="minorHAnsi" w:cs="TimesNewRoman"/>
                <w:color w:val="FF0000"/>
                <w:sz w:val="24"/>
                <w:szCs w:val="24"/>
              </w:rPr>
              <w:t>remain unaffected.</w:t>
            </w:r>
          </w:p>
          <w:p w14:paraId="00C6C126" w14:textId="77777777" w:rsidR="00A255A2" w:rsidRPr="00FA214A" w:rsidRDefault="00A255A2" w:rsidP="0012780F">
            <w:pPr>
              <w:spacing w:line="240" w:lineRule="auto"/>
              <w:jc w:val="both"/>
              <w:rPr>
                <w:rFonts w:asciiTheme="minorHAnsi" w:hAnsiTheme="minorHAnsi" w:cs="Times New Roman"/>
                <w:color w:val="FF0000"/>
                <w:sz w:val="24"/>
                <w:szCs w:val="24"/>
              </w:rPr>
            </w:pPr>
          </w:p>
        </w:tc>
      </w:tr>
      <w:tr w:rsidR="00D60AA2" w:rsidRPr="00FA214A" w14:paraId="23D6A592" w14:textId="77777777" w:rsidTr="0058712E">
        <w:tc>
          <w:tcPr>
            <w:tcW w:w="3420" w:type="dxa"/>
            <w:shd w:val="clear" w:color="auto" w:fill="auto"/>
            <w:tcMar>
              <w:top w:w="100" w:type="dxa"/>
              <w:left w:w="100" w:type="dxa"/>
              <w:bottom w:w="100" w:type="dxa"/>
              <w:right w:w="100" w:type="dxa"/>
            </w:tcMar>
          </w:tcPr>
          <w:p w14:paraId="0587FC3A" w14:textId="77777777" w:rsidR="00D60AA2" w:rsidRPr="00FA214A" w:rsidRDefault="00D60AA2" w:rsidP="00D60AA2">
            <w:pPr>
              <w:tabs>
                <w:tab w:val="left" w:pos="360"/>
              </w:tabs>
              <w:jc w:val="center"/>
              <w:rPr>
                <w:rFonts w:asciiTheme="minorHAnsi" w:eastAsia="Calibri" w:hAnsiTheme="minorHAnsi"/>
                <w:sz w:val="24"/>
                <w:szCs w:val="24"/>
              </w:rPr>
            </w:pPr>
            <w:r w:rsidRPr="00FA214A">
              <w:rPr>
                <w:rFonts w:asciiTheme="minorHAnsi" w:eastAsia="Calibri" w:hAnsiTheme="minorHAnsi"/>
                <w:sz w:val="24"/>
                <w:szCs w:val="24"/>
              </w:rPr>
              <w:lastRenderedPageBreak/>
              <w:t>Neni 11</w:t>
            </w:r>
          </w:p>
          <w:p w14:paraId="4CE3F138" w14:textId="77777777" w:rsidR="00D60AA2" w:rsidRPr="00FA214A" w:rsidRDefault="00D60AA2" w:rsidP="00D60AA2">
            <w:pPr>
              <w:tabs>
                <w:tab w:val="left" w:pos="360"/>
              </w:tabs>
              <w:jc w:val="center"/>
              <w:rPr>
                <w:rFonts w:asciiTheme="minorHAnsi" w:eastAsia="Calibri" w:hAnsiTheme="minorHAnsi"/>
                <w:b/>
                <w:bCs/>
                <w:sz w:val="24"/>
                <w:szCs w:val="24"/>
              </w:rPr>
            </w:pPr>
            <w:r w:rsidRPr="00FA214A">
              <w:rPr>
                <w:rFonts w:asciiTheme="minorHAnsi" w:eastAsia="Calibri" w:hAnsiTheme="minorHAnsi"/>
                <w:b/>
                <w:bCs/>
                <w:sz w:val="24"/>
                <w:szCs w:val="24"/>
              </w:rPr>
              <w:t>Marrëveshja për arbitrazh</w:t>
            </w:r>
          </w:p>
          <w:p w14:paraId="5FA9DB5E" w14:textId="77777777" w:rsidR="00D60AA2" w:rsidRPr="00FA214A" w:rsidRDefault="00D60AA2" w:rsidP="00D60AA2">
            <w:pPr>
              <w:tabs>
                <w:tab w:val="left" w:pos="360"/>
              </w:tabs>
              <w:jc w:val="both"/>
              <w:rPr>
                <w:rFonts w:asciiTheme="minorHAnsi" w:eastAsia="Calibri" w:hAnsiTheme="minorHAnsi"/>
                <w:sz w:val="24"/>
                <w:szCs w:val="24"/>
              </w:rPr>
            </w:pPr>
          </w:p>
          <w:p w14:paraId="12517FD1" w14:textId="77777777" w:rsidR="00D60AA2" w:rsidRPr="00FA214A" w:rsidRDefault="00D60AA2" w:rsidP="00D60AA2">
            <w:pPr>
              <w:tabs>
                <w:tab w:val="left" w:pos="360"/>
              </w:tabs>
              <w:jc w:val="both"/>
              <w:rPr>
                <w:rFonts w:asciiTheme="minorHAnsi" w:eastAsia="Calibri" w:hAnsiTheme="minorHAnsi"/>
                <w:sz w:val="24"/>
                <w:szCs w:val="24"/>
              </w:rPr>
            </w:pPr>
            <w:r w:rsidRPr="00FA214A">
              <w:rPr>
                <w:rFonts w:asciiTheme="minorHAnsi" w:eastAsia="Calibri" w:hAnsiTheme="minorHAnsi"/>
                <w:sz w:val="24"/>
                <w:szCs w:val="24"/>
              </w:rPr>
              <w:t>3. Marrëveshja e arbitrazhit mund të lidhet nga çdo person fizik ose juridik, publik ose privat. Zotësia e personave fizikë dhe juridikë, privatë dhe publikë, për të lidhur një marrëveshje arbitrazhi dhe për të qenë palë në një procedurë arbitrazhi rregullohet nga legjislacioni i zbatueshëm  ndaj tyre.</w:t>
            </w:r>
          </w:p>
          <w:p w14:paraId="5BA12028" w14:textId="77777777" w:rsidR="00D60AA2" w:rsidRPr="00FA214A" w:rsidRDefault="00D60AA2" w:rsidP="00D60AA2">
            <w:pPr>
              <w:tabs>
                <w:tab w:val="left" w:pos="360"/>
              </w:tabs>
              <w:jc w:val="both"/>
              <w:rPr>
                <w:rFonts w:asciiTheme="minorHAnsi" w:hAnsiTheme="minorHAnsi"/>
                <w:sz w:val="24"/>
                <w:szCs w:val="24"/>
              </w:rPr>
            </w:pPr>
          </w:p>
          <w:p w14:paraId="4F5B9751" w14:textId="77777777" w:rsidR="00D60AA2" w:rsidRPr="00FA214A" w:rsidRDefault="00D60AA2" w:rsidP="00D60AA2">
            <w:pPr>
              <w:tabs>
                <w:tab w:val="left" w:pos="360"/>
              </w:tabs>
              <w:jc w:val="center"/>
              <w:rPr>
                <w:rFonts w:asciiTheme="minorHAnsi" w:eastAsia="Calibri" w:hAnsiTheme="minorHAnsi"/>
                <w:sz w:val="24"/>
                <w:szCs w:val="24"/>
              </w:rPr>
            </w:pPr>
          </w:p>
          <w:p w14:paraId="07C8D0C7" w14:textId="77777777" w:rsidR="00D60AA2" w:rsidRPr="00FA214A" w:rsidRDefault="00D60AA2" w:rsidP="00E17F06">
            <w:pPr>
              <w:tabs>
                <w:tab w:val="left" w:pos="360"/>
              </w:tabs>
              <w:jc w:val="center"/>
              <w:rPr>
                <w:rFonts w:asciiTheme="minorHAnsi" w:eastAsia="Calibri" w:hAnsiTheme="minorHAnsi"/>
                <w:sz w:val="24"/>
                <w:szCs w:val="24"/>
              </w:rPr>
            </w:pPr>
          </w:p>
        </w:tc>
        <w:tc>
          <w:tcPr>
            <w:tcW w:w="4610" w:type="dxa"/>
          </w:tcPr>
          <w:p w14:paraId="3DFE074F" w14:textId="77777777" w:rsidR="00D60AA2" w:rsidRPr="00FA214A" w:rsidRDefault="00D60AA2" w:rsidP="00D60AA2">
            <w:pPr>
              <w:spacing w:line="240" w:lineRule="auto"/>
              <w:rPr>
                <w:rFonts w:asciiTheme="minorHAnsi" w:hAnsiTheme="minorHAnsi"/>
                <w:b/>
                <w:color w:val="FF0000"/>
                <w:sz w:val="24"/>
                <w:szCs w:val="24"/>
                <w:u w:val="single"/>
                <w:lang w:val="it-IT"/>
              </w:rPr>
            </w:pPr>
            <w:r w:rsidRPr="00FA214A">
              <w:rPr>
                <w:rFonts w:asciiTheme="minorHAnsi" w:hAnsiTheme="minorHAnsi"/>
                <w:b/>
                <w:color w:val="FF0000"/>
                <w:sz w:val="24"/>
                <w:szCs w:val="24"/>
                <w:u w:val="single"/>
                <w:lang w:val="it-IT"/>
              </w:rPr>
              <w:t>Komenti Euralius:</w:t>
            </w:r>
            <w:r w:rsidRPr="00FA214A">
              <w:rPr>
                <w:rFonts w:asciiTheme="minorHAnsi" w:hAnsiTheme="minorHAnsi"/>
                <w:b/>
                <w:color w:val="FF0000"/>
                <w:sz w:val="24"/>
                <w:szCs w:val="24"/>
                <w:u w:val="single"/>
                <w:lang w:val="it-IT"/>
              </w:rPr>
              <w:br/>
            </w:r>
          </w:p>
          <w:p w14:paraId="556B3132" w14:textId="77777777" w:rsidR="00D60AA2" w:rsidRPr="00FA214A" w:rsidRDefault="00D60AA2" w:rsidP="009656D5">
            <w:pPr>
              <w:spacing w:line="240" w:lineRule="auto"/>
              <w:jc w:val="both"/>
              <w:rPr>
                <w:rFonts w:asciiTheme="minorHAnsi" w:hAnsiTheme="minorHAnsi"/>
                <w:color w:val="FF0000"/>
                <w:sz w:val="24"/>
                <w:szCs w:val="24"/>
              </w:rPr>
            </w:pPr>
            <w:r w:rsidRPr="00FA214A">
              <w:rPr>
                <w:rFonts w:asciiTheme="minorHAnsi" w:hAnsiTheme="minorHAnsi"/>
                <w:color w:val="FF0000"/>
                <w:sz w:val="24"/>
                <w:szCs w:val="24"/>
                <w:lang w:val="it-IT"/>
              </w:rPr>
              <w:t>Parashikim i p</w:t>
            </w:r>
            <w:r w:rsidR="00444084"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rgjithsh</w:t>
            </w:r>
            <w:r w:rsidR="00444084"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m. </w:t>
            </w:r>
            <w:r w:rsidR="00444084"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sht</w:t>
            </w:r>
            <w:r w:rsidR="00444084"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i paqart</w:t>
            </w:r>
            <w:r w:rsidR="00444084"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legjislacioni i referuar/ Parashikimet ligjore nuk duhet t</w:t>
            </w:r>
            <w:r w:rsidR="00444084"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jen</w:t>
            </w:r>
            <w:r w:rsidR="00444084"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deklarative. </w:t>
            </w:r>
            <w:r w:rsidR="00DC2D62" w:rsidRPr="00FA214A">
              <w:rPr>
                <w:rFonts w:asciiTheme="minorHAnsi" w:hAnsiTheme="minorHAnsi"/>
                <w:color w:val="FF0000"/>
                <w:sz w:val="24"/>
                <w:szCs w:val="24"/>
              </w:rPr>
              <w:t>(</w:t>
            </w:r>
            <w:r w:rsidRPr="00FA214A">
              <w:rPr>
                <w:rFonts w:asciiTheme="minorHAnsi" w:hAnsiTheme="minorHAnsi"/>
                <w:i/>
                <w:color w:val="FF0000"/>
                <w:sz w:val="24"/>
                <w:szCs w:val="24"/>
              </w:rPr>
              <w:t xml:space="preserve">Open ended external reference. It is not clear to </w:t>
            </w:r>
            <w:r w:rsidR="00444084" w:rsidRPr="00FA214A">
              <w:rPr>
                <w:rFonts w:asciiTheme="minorHAnsi" w:hAnsiTheme="minorHAnsi"/>
                <w:i/>
                <w:color w:val="FF0000"/>
                <w:sz w:val="24"/>
                <w:szCs w:val="24"/>
              </w:rPr>
              <w:t>ë</w:t>
            </w:r>
            <w:r w:rsidRPr="00FA214A">
              <w:rPr>
                <w:rFonts w:asciiTheme="minorHAnsi" w:hAnsiTheme="minorHAnsi"/>
                <w:i/>
                <w:color w:val="FF0000"/>
                <w:sz w:val="24"/>
                <w:szCs w:val="24"/>
              </w:rPr>
              <w:t>hat legislation is being referred into. Legal certainty requires more precise definition</w:t>
            </w:r>
            <w:r w:rsidR="00DC2D62" w:rsidRPr="00FA214A">
              <w:rPr>
                <w:rFonts w:asciiTheme="minorHAnsi" w:hAnsiTheme="minorHAnsi"/>
                <w:color w:val="FF0000"/>
                <w:sz w:val="24"/>
                <w:szCs w:val="24"/>
              </w:rPr>
              <w:t>)</w:t>
            </w:r>
            <w:r w:rsidR="00A84D8D" w:rsidRPr="00FA214A">
              <w:rPr>
                <w:rFonts w:asciiTheme="minorHAnsi" w:hAnsiTheme="minorHAnsi"/>
                <w:color w:val="FF0000"/>
                <w:sz w:val="24"/>
                <w:szCs w:val="24"/>
              </w:rPr>
              <w:t>,</w:t>
            </w:r>
          </w:p>
          <w:p w14:paraId="0C4B40A8" w14:textId="77777777" w:rsidR="00A84D8D" w:rsidRPr="00FA214A" w:rsidRDefault="00A84D8D" w:rsidP="009656D5">
            <w:pPr>
              <w:spacing w:line="240" w:lineRule="auto"/>
              <w:jc w:val="both"/>
              <w:rPr>
                <w:rFonts w:asciiTheme="minorHAnsi" w:hAnsiTheme="minorHAnsi"/>
                <w:color w:val="FF0000"/>
                <w:sz w:val="24"/>
                <w:szCs w:val="24"/>
              </w:rPr>
            </w:pPr>
          </w:p>
          <w:p w14:paraId="3DFC1950" w14:textId="77777777" w:rsidR="00A84D8D" w:rsidRPr="00FA214A" w:rsidRDefault="00A84D8D" w:rsidP="00A84D8D">
            <w:pPr>
              <w:pStyle w:val="CommentText"/>
              <w:rPr>
                <w:rFonts w:asciiTheme="minorHAnsi" w:hAnsiTheme="minorHAnsi"/>
                <w:b/>
                <w:color w:val="FF0000"/>
                <w:sz w:val="24"/>
                <w:szCs w:val="24"/>
                <w:u w:val="single"/>
                <w:lang w:val="it-IT"/>
              </w:rPr>
            </w:pPr>
            <w:r w:rsidRPr="00FA214A">
              <w:rPr>
                <w:rFonts w:asciiTheme="minorHAnsi" w:hAnsiTheme="minorHAnsi"/>
                <w:b/>
                <w:color w:val="FF0000"/>
                <w:sz w:val="24"/>
                <w:szCs w:val="24"/>
                <w:u w:val="single"/>
                <w:lang w:val="it-IT"/>
              </w:rPr>
              <w:t>Komenti ASH:</w:t>
            </w:r>
          </w:p>
          <w:p w14:paraId="0B63F951" w14:textId="77777777" w:rsidR="00A84D8D" w:rsidRPr="00FA214A" w:rsidRDefault="00A84D8D" w:rsidP="00A84D8D">
            <w:pPr>
              <w:pStyle w:val="CommentText"/>
              <w:rPr>
                <w:rFonts w:asciiTheme="minorHAnsi" w:hAnsiTheme="minorHAnsi"/>
                <w:color w:val="FF0000"/>
                <w:sz w:val="24"/>
                <w:szCs w:val="24"/>
                <w:lang w:val="it-IT"/>
              </w:rPr>
            </w:pPr>
          </w:p>
          <w:p w14:paraId="15605772" w14:textId="77777777" w:rsidR="00A84D8D" w:rsidRPr="00FA214A" w:rsidRDefault="00A84D8D" w:rsidP="00FA214A">
            <w:pPr>
              <w:pStyle w:val="CommentText"/>
              <w:jc w:val="both"/>
              <w:rPr>
                <w:rFonts w:asciiTheme="minorHAnsi" w:hAnsiTheme="minorHAnsi"/>
                <w:color w:val="FF0000"/>
                <w:sz w:val="24"/>
                <w:szCs w:val="24"/>
                <w:lang w:val="it-IT"/>
              </w:rPr>
            </w:pPr>
            <w:r w:rsidRPr="00FA214A">
              <w:rPr>
                <w:rFonts w:asciiTheme="minorHAnsi" w:hAnsiTheme="minorHAnsi"/>
                <w:color w:val="FF0000"/>
                <w:sz w:val="24"/>
                <w:szCs w:val="24"/>
                <w:lang w:val="it-IT"/>
              </w:rPr>
              <w:t>Te percaktohet qarte i zbatueshem ndaj tyre ne ckupotim. Sipas legjislacionit te vendit kur k</w:t>
            </w:r>
            <w:r w:rsidR="00C132FA" w:rsidRPr="00FA214A">
              <w:rPr>
                <w:rFonts w:asciiTheme="minorHAnsi" w:hAnsiTheme="minorHAnsi"/>
                <w:color w:val="FF0000"/>
                <w:sz w:val="24"/>
                <w:szCs w:val="24"/>
                <w:lang w:val="it-IT"/>
              </w:rPr>
              <w:t>ane seline, vendqendrimin etj??</w:t>
            </w:r>
          </w:p>
          <w:p w14:paraId="2C075AAD" w14:textId="77777777" w:rsidR="00A84D8D" w:rsidRPr="00FA214A" w:rsidRDefault="00A84D8D" w:rsidP="009656D5">
            <w:pPr>
              <w:spacing w:line="240" w:lineRule="auto"/>
              <w:jc w:val="both"/>
              <w:rPr>
                <w:rFonts w:asciiTheme="minorHAnsi" w:hAnsiTheme="minorHAnsi"/>
                <w:color w:val="FF0000"/>
                <w:sz w:val="24"/>
                <w:szCs w:val="24"/>
                <w:lang w:val="it-IT"/>
              </w:rPr>
            </w:pPr>
          </w:p>
        </w:tc>
        <w:tc>
          <w:tcPr>
            <w:tcW w:w="3240" w:type="dxa"/>
          </w:tcPr>
          <w:p w14:paraId="312E6369" w14:textId="77777777" w:rsidR="00D60AA2" w:rsidRPr="00FA214A" w:rsidRDefault="00D60AA2" w:rsidP="00E17F06">
            <w:pPr>
              <w:spacing w:line="240" w:lineRule="auto"/>
              <w:jc w:val="both"/>
              <w:rPr>
                <w:rFonts w:asciiTheme="minorHAnsi" w:hAnsiTheme="minorHAnsi" w:cs="Times New Roman"/>
                <w:color w:val="FF0000"/>
                <w:sz w:val="24"/>
                <w:szCs w:val="24"/>
                <w:lang w:val="it-IT"/>
              </w:rPr>
            </w:pPr>
            <w:r w:rsidRPr="00FA214A">
              <w:rPr>
                <w:rFonts w:asciiTheme="minorHAnsi" w:hAnsiTheme="minorHAnsi" w:cs="Times New Roman"/>
                <w:color w:val="FF0000"/>
                <w:sz w:val="24"/>
                <w:szCs w:val="24"/>
                <w:lang w:val="it-IT"/>
              </w:rPr>
              <w:t xml:space="preserve">Komenti Euralius </w:t>
            </w:r>
            <w:r w:rsidR="00A84D8D" w:rsidRPr="00FA214A">
              <w:rPr>
                <w:rFonts w:asciiTheme="minorHAnsi" w:hAnsiTheme="minorHAnsi" w:cs="Times New Roman"/>
                <w:color w:val="FF0000"/>
                <w:sz w:val="24"/>
                <w:szCs w:val="24"/>
                <w:lang w:val="it-IT"/>
              </w:rPr>
              <w:t>dhe ASH pranohet pjes</w:t>
            </w:r>
            <w:r w:rsidR="00531DE2" w:rsidRPr="00FA214A">
              <w:rPr>
                <w:rFonts w:asciiTheme="minorHAnsi" w:hAnsiTheme="minorHAnsi" w:cs="Times New Roman"/>
                <w:color w:val="FF0000"/>
                <w:sz w:val="24"/>
                <w:szCs w:val="24"/>
                <w:lang w:val="it-IT"/>
              </w:rPr>
              <w:t>ë</w:t>
            </w:r>
            <w:r w:rsidR="00A84D8D" w:rsidRPr="00FA214A">
              <w:rPr>
                <w:rFonts w:asciiTheme="minorHAnsi" w:hAnsiTheme="minorHAnsi" w:cs="Times New Roman"/>
                <w:color w:val="FF0000"/>
                <w:sz w:val="24"/>
                <w:szCs w:val="24"/>
                <w:lang w:val="it-IT"/>
              </w:rPr>
              <w:t>risht.</w:t>
            </w:r>
          </w:p>
        </w:tc>
        <w:tc>
          <w:tcPr>
            <w:tcW w:w="4230" w:type="dxa"/>
            <w:shd w:val="clear" w:color="auto" w:fill="auto"/>
            <w:tcMar>
              <w:top w:w="100" w:type="dxa"/>
              <w:left w:w="100" w:type="dxa"/>
              <w:bottom w:w="100" w:type="dxa"/>
              <w:right w:w="100" w:type="dxa"/>
            </w:tcMar>
          </w:tcPr>
          <w:p w14:paraId="5BA86E56" w14:textId="77777777" w:rsidR="00A84D8D" w:rsidRPr="00FA214A" w:rsidRDefault="00A84D8D" w:rsidP="0058712E">
            <w:pPr>
              <w:spacing w:line="240" w:lineRule="auto"/>
              <w:jc w:val="both"/>
              <w:rPr>
                <w:rFonts w:asciiTheme="minorHAnsi" w:hAnsiTheme="minorHAnsi" w:cs="Times New Roman"/>
                <w:color w:val="FF0000"/>
                <w:sz w:val="24"/>
                <w:szCs w:val="24"/>
              </w:rPr>
            </w:pPr>
            <w:r w:rsidRPr="00FA214A">
              <w:rPr>
                <w:rFonts w:asciiTheme="minorHAnsi" w:hAnsiTheme="minorHAnsi" w:cs="Times New Roman"/>
                <w:b/>
                <w:color w:val="FF0000"/>
                <w:sz w:val="24"/>
                <w:szCs w:val="24"/>
                <w:u w:val="single"/>
              </w:rPr>
              <w:t>Vlerësim komentit të Euralius dhe ASH</w:t>
            </w:r>
          </w:p>
          <w:p w14:paraId="679DC61C" w14:textId="77777777" w:rsidR="00A84D8D" w:rsidRPr="00FA214A" w:rsidRDefault="00A84D8D" w:rsidP="0058712E">
            <w:pPr>
              <w:spacing w:line="240" w:lineRule="auto"/>
              <w:jc w:val="both"/>
              <w:rPr>
                <w:rFonts w:asciiTheme="minorHAnsi" w:hAnsiTheme="minorHAnsi" w:cs="Times New Roman"/>
                <w:color w:val="FF0000"/>
                <w:sz w:val="24"/>
                <w:szCs w:val="24"/>
              </w:rPr>
            </w:pPr>
          </w:p>
          <w:p w14:paraId="2AC61D74" w14:textId="77777777" w:rsidR="005C5FFF" w:rsidRPr="00FA214A" w:rsidRDefault="005C5FFF" w:rsidP="0058712E">
            <w:pPr>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Komenti do t</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 xml:space="preserve"> reflektohet n</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 xml:space="preserve"> p</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rmbajtje t</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 xml:space="preserve"> projektaktit nga pik</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pamja e teknik</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s legjislative.</w:t>
            </w:r>
          </w:p>
          <w:p w14:paraId="0D64B998" w14:textId="77777777" w:rsidR="005C5FFF" w:rsidRPr="00FA214A" w:rsidRDefault="005C5FFF" w:rsidP="0058712E">
            <w:pPr>
              <w:spacing w:line="240" w:lineRule="auto"/>
              <w:jc w:val="both"/>
              <w:rPr>
                <w:rFonts w:asciiTheme="minorHAnsi" w:hAnsiTheme="minorHAnsi" w:cs="Times New Roman"/>
                <w:color w:val="FF0000"/>
                <w:sz w:val="24"/>
                <w:szCs w:val="24"/>
              </w:rPr>
            </w:pPr>
          </w:p>
          <w:p w14:paraId="6C30B683" w14:textId="77777777" w:rsidR="00D60AA2" w:rsidRPr="00FA214A" w:rsidRDefault="005C5FFF" w:rsidP="009C76C7">
            <w:pPr>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Gjithsesi n</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 xml:space="preserve"> lidhje me komentin e Euralius, sjellim n</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 xml:space="preserve"> vemendje, se</w:t>
            </w:r>
            <w:r w:rsidR="00D60AA2" w:rsidRPr="00FA214A">
              <w:rPr>
                <w:rFonts w:asciiTheme="minorHAnsi" w:hAnsiTheme="minorHAnsi" w:cs="Times New Roman"/>
                <w:color w:val="FF0000"/>
                <w:sz w:val="24"/>
                <w:szCs w:val="24"/>
              </w:rPr>
              <w:t xml:space="preserve"> parashikimi p</w:t>
            </w:r>
            <w:r w:rsidR="00444084" w:rsidRPr="00FA214A">
              <w:rPr>
                <w:rFonts w:asciiTheme="minorHAnsi" w:hAnsiTheme="minorHAnsi" w:cs="Times New Roman"/>
                <w:color w:val="FF0000"/>
                <w:sz w:val="24"/>
                <w:szCs w:val="24"/>
              </w:rPr>
              <w:t>ë</w:t>
            </w:r>
            <w:r w:rsidR="0058712E" w:rsidRPr="00FA214A">
              <w:rPr>
                <w:rFonts w:asciiTheme="minorHAnsi" w:hAnsiTheme="minorHAnsi" w:cs="Times New Roman"/>
                <w:color w:val="FF0000"/>
                <w:sz w:val="24"/>
                <w:szCs w:val="24"/>
              </w:rPr>
              <w:t>rfshin dhe persona juri</w:t>
            </w:r>
            <w:r w:rsidR="00D60AA2" w:rsidRPr="00FA214A">
              <w:rPr>
                <w:rFonts w:asciiTheme="minorHAnsi" w:hAnsiTheme="minorHAnsi" w:cs="Times New Roman"/>
                <w:color w:val="FF0000"/>
                <w:sz w:val="24"/>
                <w:szCs w:val="24"/>
              </w:rPr>
              <w:t>d</w:t>
            </w:r>
            <w:r w:rsidR="0058712E" w:rsidRPr="00FA214A">
              <w:rPr>
                <w:rFonts w:asciiTheme="minorHAnsi" w:hAnsiTheme="minorHAnsi" w:cs="Times New Roman"/>
                <w:color w:val="FF0000"/>
                <w:sz w:val="24"/>
                <w:szCs w:val="24"/>
              </w:rPr>
              <w:t>i</w:t>
            </w:r>
            <w:r w:rsidR="00D60AA2" w:rsidRPr="00FA214A">
              <w:rPr>
                <w:rFonts w:asciiTheme="minorHAnsi" w:hAnsiTheme="minorHAnsi" w:cs="Times New Roman"/>
                <w:color w:val="FF0000"/>
                <w:sz w:val="24"/>
                <w:szCs w:val="24"/>
              </w:rPr>
              <w:t>k</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 xml:space="preserve"> t</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 xml:space="preserve"> huaj </w:t>
            </w:r>
            <w:r w:rsidR="0058712E" w:rsidRPr="00FA214A">
              <w:rPr>
                <w:rFonts w:asciiTheme="minorHAnsi" w:hAnsiTheme="minorHAnsi" w:cs="Times New Roman"/>
                <w:color w:val="FF0000"/>
                <w:sz w:val="24"/>
                <w:szCs w:val="24"/>
              </w:rPr>
              <w:t>q</w:t>
            </w:r>
            <w:r w:rsidR="005A0817" w:rsidRPr="00FA214A">
              <w:rPr>
                <w:rFonts w:asciiTheme="minorHAnsi" w:hAnsiTheme="minorHAnsi" w:cs="Times New Roman"/>
                <w:color w:val="FF0000"/>
                <w:sz w:val="24"/>
                <w:szCs w:val="24"/>
              </w:rPr>
              <w:t>ë</w:t>
            </w:r>
            <w:r w:rsidR="0058712E" w:rsidRPr="00FA214A">
              <w:rPr>
                <w:rFonts w:asciiTheme="minorHAnsi" w:hAnsiTheme="minorHAnsi" w:cs="Times New Roman"/>
                <w:color w:val="FF0000"/>
                <w:sz w:val="24"/>
                <w:szCs w:val="24"/>
              </w:rPr>
              <w:t xml:space="preserve"> </w:t>
            </w:r>
            <w:r w:rsidR="00D60AA2" w:rsidRPr="00FA214A">
              <w:rPr>
                <w:rFonts w:asciiTheme="minorHAnsi" w:hAnsiTheme="minorHAnsi" w:cs="Times New Roman"/>
                <w:color w:val="FF0000"/>
                <w:sz w:val="24"/>
                <w:szCs w:val="24"/>
              </w:rPr>
              <w:t>mund t</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 xml:space="preserve"> jen</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 xml:space="preserve"> pal</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 xml:space="preserve"> n</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 xml:space="preserve"> marr</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veshje. Si rrjedhoj</w:t>
            </w:r>
            <w:r w:rsidR="00444084" w:rsidRPr="00FA214A">
              <w:rPr>
                <w:rFonts w:asciiTheme="minorHAnsi" w:hAnsiTheme="minorHAnsi" w:cs="Times New Roman"/>
                <w:color w:val="FF0000"/>
                <w:sz w:val="24"/>
                <w:szCs w:val="24"/>
              </w:rPr>
              <w:t>ë</w:t>
            </w:r>
            <w:r w:rsidR="0058712E" w:rsidRPr="00FA214A">
              <w:rPr>
                <w:rFonts w:asciiTheme="minorHAnsi" w:hAnsiTheme="minorHAnsi" w:cs="Times New Roman"/>
                <w:color w:val="FF0000"/>
                <w:sz w:val="24"/>
                <w:szCs w:val="24"/>
              </w:rPr>
              <w:t>,</w:t>
            </w:r>
            <w:r w:rsidR="00D60AA2" w:rsidRPr="00FA214A">
              <w:rPr>
                <w:rFonts w:asciiTheme="minorHAnsi" w:hAnsiTheme="minorHAnsi" w:cs="Times New Roman"/>
                <w:color w:val="FF0000"/>
                <w:sz w:val="24"/>
                <w:szCs w:val="24"/>
              </w:rPr>
              <w:t xml:space="preserve"> nuk mund t</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 xml:space="preserve"> specifikohet </w:t>
            </w:r>
            <w:r w:rsidRPr="00FA214A">
              <w:rPr>
                <w:rFonts w:asciiTheme="minorHAnsi" w:hAnsiTheme="minorHAnsi" w:cs="Times New Roman"/>
                <w:color w:val="FF0000"/>
                <w:sz w:val="24"/>
                <w:szCs w:val="24"/>
              </w:rPr>
              <w:t>n</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 xml:space="preserve"> m</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nyr</w:t>
            </w:r>
            <w:r w:rsidR="00531DE2"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 xml:space="preserve"> ezauruese </w:t>
            </w:r>
            <w:r w:rsidR="00D60AA2" w:rsidRPr="00FA214A">
              <w:rPr>
                <w:rFonts w:asciiTheme="minorHAnsi" w:hAnsiTheme="minorHAnsi" w:cs="Times New Roman"/>
                <w:color w:val="FF0000"/>
                <w:sz w:val="24"/>
                <w:szCs w:val="24"/>
              </w:rPr>
              <w:t>legjislacioni i zbatuesh</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 xml:space="preserve">m </w:t>
            </w:r>
            <w:r w:rsidR="00444084" w:rsidRPr="00FA214A">
              <w:rPr>
                <w:rFonts w:asciiTheme="minorHAnsi" w:hAnsiTheme="minorHAnsi" w:cs="Times New Roman"/>
                <w:color w:val="FF0000"/>
                <w:sz w:val="24"/>
                <w:szCs w:val="24"/>
              </w:rPr>
              <w:t xml:space="preserve">ndaj </w:t>
            </w:r>
            <w:r w:rsidR="00D60AA2" w:rsidRPr="00FA214A">
              <w:rPr>
                <w:rFonts w:asciiTheme="minorHAnsi" w:hAnsiTheme="minorHAnsi" w:cs="Times New Roman"/>
                <w:color w:val="FF0000"/>
                <w:sz w:val="24"/>
                <w:szCs w:val="24"/>
              </w:rPr>
              <w:t>personav</w:t>
            </w:r>
            <w:r w:rsidR="00444084" w:rsidRPr="00FA214A">
              <w:rPr>
                <w:rFonts w:asciiTheme="minorHAnsi" w:hAnsiTheme="minorHAnsi" w:cs="Times New Roman"/>
                <w:color w:val="FF0000"/>
                <w:sz w:val="24"/>
                <w:szCs w:val="24"/>
              </w:rPr>
              <w:t xml:space="preserve">e juridik </w:t>
            </w:r>
            <w:r w:rsidR="00D60AA2" w:rsidRPr="00FA214A">
              <w:rPr>
                <w:rFonts w:asciiTheme="minorHAnsi" w:hAnsiTheme="minorHAnsi" w:cs="Times New Roman"/>
                <w:color w:val="FF0000"/>
                <w:sz w:val="24"/>
                <w:szCs w:val="24"/>
              </w:rPr>
              <w:t>t</w:t>
            </w:r>
            <w:r w:rsidR="00444084" w:rsidRPr="00FA214A">
              <w:rPr>
                <w:rFonts w:asciiTheme="minorHAnsi" w:hAnsiTheme="minorHAnsi" w:cs="Times New Roman"/>
                <w:color w:val="FF0000"/>
                <w:sz w:val="24"/>
                <w:szCs w:val="24"/>
              </w:rPr>
              <w:t>ë</w:t>
            </w:r>
            <w:r w:rsidR="00D60AA2" w:rsidRPr="00FA214A">
              <w:rPr>
                <w:rFonts w:asciiTheme="minorHAnsi" w:hAnsiTheme="minorHAnsi" w:cs="Times New Roman"/>
                <w:color w:val="FF0000"/>
                <w:sz w:val="24"/>
                <w:szCs w:val="24"/>
              </w:rPr>
              <w:t xml:space="preserve"> huaj.</w:t>
            </w:r>
          </w:p>
        </w:tc>
      </w:tr>
      <w:tr w:rsidR="0058712E" w:rsidRPr="00FA214A" w14:paraId="0F3C1B44" w14:textId="77777777" w:rsidTr="0058712E">
        <w:tc>
          <w:tcPr>
            <w:tcW w:w="3420" w:type="dxa"/>
            <w:shd w:val="clear" w:color="auto" w:fill="auto"/>
            <w:tcMar>
              <w:top w:w="100" w:type="dxa"/>
              <w:left w:w="100" w:type="dxa"/>
              <w:bottom w:w="100" w:type="dxa"/>
              <w:right w:w="100" w:type="dxa"/>
            </w:tcMar>
          </w:tcPr>
          <w:p w14:paraId="7C9A8DC1" w14:textId="77777777" w:rsidR="0058712E" w:rsidRPr="00FA214A" w:rsidRDefault="0058712E" w:rsidP="0058712E">
            <w:pPr>
              <w:tabs>
                <w:tab w:val="left" w:pos="360"/>
              </w:tabs>
              <w:jc w:val="center"/>
              <w:rPr>
                <w:rFonts w:asciiTheme="minorHAnsi" w:hAnsiTheme="minorHAnsi"/>
                <w:sz w:val="24"/>
                <w:szCs w:val="24"/>
                <w:lang w:val="it-IT"/>
              </w:rPr>
            </w:pPr>
            <w:r w:rsidRPr="00FA214A">
              <w:rPr>
                <w:rFonts w:asciiTheme="minorHAnsi" w:eastAsia="Calibri" w:hAnsiTheme="minorHAnsi"/>
                <w:sz w:val="24"/>
                <w:szCs w:val="24"/>
                <w:lang w:val="it-IT"/>
              </w:rPr>
              <w:lastRenderedPageBreak/>
              <w:t>Neni 12</w:t>
            </w:r>
          </w:p>
          <w:p w14:paraId="503D1C66" w14:textId="77777777" w:rsidR="0058712E" w:rsidRPr="00FA214A" w:rsidRDefault="0058712E" w:rsidP="0058712E">
            <w:pPr>
              <w:tabs>
                <w:tab w:val="left" w:pos="360"/>
              </w:tabs>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Forma e marrëveshjes së arbitrazhit</w:t>
            </w:r>
          </w:p>
          <w:p w14:paraId="5377557D" w14:textId="77777777" w:rsidR="0058712E" w:rsidRPr="00FA214A" w:rsidRDefault="0058712E" w:rsidP="0058712E">
            <w:pPr>
              <w:tabs>
                <w:tab w:val="left" w:pos="360"/>
              </w:tabs>
              <w:jc w:val="center"/>
              <w:rPr>
                <w:rFonts w:asciiTheme="minorHAnsi" w:hAnsiTheme="minorHAnsi"/>
                <w:b/>
                <w:bCs/>
                <w:sz w:val="24"/>
                <w:szCs w:val="24"/>
                <w:lang w:val="it-IT"/>
              </w:rPr>
            </w:pPr>
          </w:p>
          <w:p w14:paraId="24176D7C" w14:textId="77777777" w:rsidR="0058712E" w:rsidRPr="00FA214A" w:rsidRDefault="0058712E" w:rsidP="0058712E">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1. </w:t>
            </w:r>
            <w:r w:rsidRPr="00FA214A">
              <w:rPr>
                <w:rFonts w:asciiTheme="minorHAnsi" w:eastAsia="Calibri" w:hAnsiTheme="minorHAnsi"/>
                <w:sz w:val="24"/>
                <w:szCs w:val="24"/>
                <w:lang w:val="it-IT"/>
              </w:rPr>
              <w:tab/>
              <w:t>Marrëveshja e arbitrazhit bëhet me shkrim, ndryshe është e pavlefshme. Marrëveshja e arbitrazhit mund të jetë në formën e një klauzole për zgjidhjen e mosmarrëveshjeve me arbitrazh brenda kontratës së lidhur midis palëve ose në formën e një marrëveshjeje të posaçme për zgjidhjen e mosmarrëveshjeve me arbitrazh.</w:t>
            </w:r>
          </w:p>
          <w:p w14:paraId="31CFF60E" w14:textId="77777777" w:rsidR="0058712E" w:rsidRPr="00FA214A" w:rsidRDefault="0058712E" w:rsidP="0058712E">
            <w:pPr>
              <w:tabs>
                <w:tab w:val="left" w:pos="360"/>
              </w:tabs>
              <w:jc w:val="both"/>
              <w:rPr>
                <w:rFonts w:asciiTheme="minorHAnsi" w:eastAsia="Calibri" w:hAnsiTheme="minorHAnsi"/>
                <w:sz w:val="24"/>
                <w:szCs w:val="24"/>
                <w:lang w:val="it-IT"/>
              </w:rPr>
            </w:pPr>
          </w:p>
          <w:p w14:paraId="121F3FEB" w14:textId="77777777" w:rsidR="0058712E" w:rsidRPr="00FA214A" w:rsidRDefault="0058712E" w:rsidP="0058712E">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2.</w:t>
            </w:r>
            <w:r w:rsidRPr="00FA214A">
              <w:rPr>
                <w:rFonts w:asciiTheme="minorHAnsi" w:hAnsiTheme="minorHAnsi"/>
                <w:sz w:val="24"/>
                <w:szCs w:val="24"/>
                <w:lang w:val="it-IT"/>
              </w:rPr>
              <w:t xml:space="preserve"> </w:t>
            </w:r>
            <w:r w:rsidRPr="00FA214A">
              <w:rPr>
                <w:rFonts w:asciiTheme="minorHAnsi" w:hAnsiTheme="minorHAnsi"/>
                <w:sz w:val="24"/>
                <w:szCs w:val="24"/>
                <w:lang w:val="it-IT"/>
              </w:rPr>
              <w:tab/>
            </w:r>
            <w:r w:rsidRPr="00FA214A">
              <w:rPr>
                <w:rFonts w:asciiTheme="minorHAnsi" w:eastAsia="Calibri" w:hAnsiTheme="minorHAnsi"/>
                <w:sz w:val="24"/>
                <w:szCs w:val="24"/>
                <w:lang w:val="it-IT"/>
              </w:rPr>
              <w:t xml:space="preserve">Marrëveshja e arbitrazhit konsiderohet me shkrim edhe nëse vullneti i palëve shprehet përmes faksit, telegramit, teleksit, postës elektronike apo mjeteve të tjera të komunikimit ose regjistrimit të të dhënave, të cilat mund të dokumentohen </w:t>
            </w:r>
            <w:r w:rsidRPr="00FA214A">
              <w:rPr>
                <w:rFonts w:asciiTheme="minorHAnsi" w:eastAsia="Calibri" w:hAnsiTheme="minorHAnsi"/>
                <w:sz w:val="24"/>
                <w:szCs w:val="24"/>
                <w:lang w:val="it-IT"/>
              </w:rPr>
              <w:lastRenderedPageBreak/>
              <w:t xml:space="preserve">dhe sigurojnë një provë të shkruar të marrëveshjes së arbitrazhit. </w:t>
            </w:r>
          </w:p>
          <w:p w14:paraId="53E3E320" w14:textId="77777777" w:rsidR="0058712E" w:rsidRPr="00FA214A" w:rsidRDefault="0058712E" w:rsidP="0058712E">
            <w:pPr>
              <w:tabs>
                <w:tab w:val="left" w:pos="360"/>
              </w:tabs>
              <w:jc w:val="both"/>
              <w:rPr>
                <w:rFonts w:asciiTheme="minorHAnsi" w:hAnsiTheme="minorHAnsi"/>
                <w:sz w:val="24"/>
                <w:szCs w:val="24"/>
                <w:lang w:val="it-IT"/>
              </w:rPr>
            </w:pPr>
          </w:p>
          <w:p w14:paraId="688D2AC6" w14:textId="77777777" w:rsidR="0058712E" w:rsidRPr="00FA214A" w:rsidRDefault="0058712E" w:rsidP="0058712E">
            <w:pPr>
              <w:tabs>
                <w:tab w:val="left" w:pos="360"/>
              </w:tabs>
              <w:jc w:val="both"/>
              <w:rPr>
                <w:rFonts w:asciiTheme="minorHAnsi" w:eastAsia="Calibri" w:hAnsiTheme="minorHAnsi"/>
                <w:sz w:val="24"/>
                <w:szCs w:val="24"/>
                <w:lang w:val="it-IT"/>
              </w:rPr>
            </w:pPr>
            <w:r w:rsidRPr="00FA214A">
              <w:rPr>
                <w:rFonts w:asciiTheme="minorHAnsi" w:hAnsiTheme="minorHAnsi"/>
                <w:sz w:val="24"/>
                <w:szCs w:val="24"/>
                <w:lang w:val="it-IT"/>
              </w:rPr>
              <w:t xml:space="preserve">3. </w:t>
            </w:r>
            <w:r w:rsidRPr="00FA214A">
              <w:rPr>
                <w:rFonts w:asciiTheme="minorHAnsi" w:eastAsia="Calibri" w:hAnsiTheme="minorHAnsi"/>
                <w:sz w:val="24"/>
                <w:szCs w:val="24"/>
                <w:lang w:val="it-IT"/>
              </w:rPr>
              <w:t>Marrëveshja e arbitrazhit është e vlefshme edhe në rast se kontrata midis palëve bën referim të drejtpërdrejtë në një dokument tjetër që përmban klauzolën për zgjidhjen e mosmarrëveshjeve me arbitrazh, me kusht që forma të jetë në përputhje me pikat 1 dhe 2, të këtij neni.</w:t>
            </w:r>
          </w:p>
          <w:p w14:paraId="0AAEDA34" w14:textId="77777777" w:rsidR="0058712E" w:rsidRPr="00FA214A" w:rsidRDefault="0058712E" w:rsidP="0058712E">
            <w:pPr>
              <w:tabs>
                <w:tab w:val="left" w:pos="360"/>
              </w:tabs>
              <w:jc w:val="both"/>
              <w:rPr>
                <w:rFonts w:asciiTheme="minorHAnsi" w:hAnsiTheme="minorHAnsi"/>
                <w:sz w:val="24"/>
                <w:szCs w:val="24"/>
                <w:lang w:val="it-IT"/>
              </w:rPr>
            </w:pPr>
          </w:p>
          <w:p w14:paraId="70F5C26C" w14:textId="77777777" w:rsidR="0058712E" w:rsidRPr="00FA214A" w:rsidRDefault="0058712E" w:rsidP="0058712E">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4. Marrëveshja e arbitrazhit ku një palë është konsumator duhet të nënshkruhet personalisht nga secila palë dhe kjo marrëveshje duhet të jetë e veçantë dhe e pavarur nga kontrata bazë. </w:t>
            </w:r>
          </w:p>
          <w:p w14:paraId="1F3098A8" w14:textId="77777777" w:rsidR="0058712E" w:rsidRPr="00FA214A" w:rsidRDefault="0058712E" w:rsidP="0058712E">
            <w:pPr>
              <w:tabs>
                <w:tab w:val="left" w:pos="360"/>
              </w:tabs>
              <w:jc w:val="both"/>
              <w:rPr>
                <w:rFonts w:asciiTheme="minorHAnsi" w:eastAsia="Calibri" w:hAnsiTheme="minorHAnsi"/>
                <w:sz w:val="24"/>
                <w:szCs w:val="24"/>
                <w:lang w:val="it-IT"/>
              </w:rPr>
            </w:pPr>
          </w:p>
          <w:p w14:paraId="265D1C68" w14:textId="77777777" w:rsidR="0058712E" w:rsidRPr="00FA214A" w:rsidRDefault="0058712E" w:rsidP="0058712E">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5. Klauzola e marrëveshjes së arbitrazhit, kur është pjesë e një kontrate, trajtohet si një </w:t>
            </w:r>
            <w:r w:rsidRPr="00FA214A">
              <w:rPr>
                <w:rFonts w:asciiTheme="minorHAnsi" w:eastAsia="Calibri" w:hAnsiTheme="minorHAnsi"/>
                <w:sz w:val="24"/>
                <w:szCs w:val="24"/>
                <w:lang w:val="it-IT"/>
              </w:rPr>
              <w:lastRenderedPageBreak/>
              <w:t xml:space="preserve">marrëveshje e posaçme dhe e pavarur nga kushtet e tjera të kontratës. Pavlefshmëria e kontratës nuk passjell </w:t>
            </w:r>
            <w:r w:rsidRPr="00FA214A">
              <w:rPr>
                <w:rFonts w:asciiTheme="minorHAnsi" w:eastAsia="Calibri" w:hAnsiTheme="minorHAnsi"/>
                <w:i/>
                <w:iCs/>
                <w:sz w:val="24"/>
                <w:szCs w:val="24"/>
                <w:lang w:val="it-IT"/>
              </w:rPr>
              <w:t>ipso jure</w:t>
            </w:r>
            <w:r w:rsidRPr="00FA214A">
              <w:rPr>
                <w:rFonts w:asciiTheme="minorHAnsi" w:eastAsia="Calibri" w:hAnsiTheme="minorHAnsi"/>
                <w:sz w:val="24"/>
                <w:szCs w:val="24"/>
                <w:lang w:val="it-IT"/>
              </w:rPr>
              <w:t xml:space="preserve"> pavlefshmërinë e marrëveshjes së arbitrazhit dhe anasjelltas.</w:t>
            </w:r>
          </w:p>
          <w:p w14:paraId="5D177E2C" w14:textId="77777777" w:rsidR="0058712E" w:rsidRPr="00FA214A" w:rsidRDefault="0058712E" w:rsidP="0058712E">
            <w:pPr>
              <w:tabs>
                <w:tab w:val="left" w:pos="360"/>
              </w:tabs>
              <w:jc w:val="center"/>
              <w:rPr>
                <w:rFonts w:asciiTheme="minorHAnsi" w:eastAsia="Calibri" w:hAnsiTheme="minorHAnsi"/>
                <w:sz w:val="24"/>
                <w:szCs w:val="24"/>
                <w:lang w:val="it-IT"/>
              </w:rPr>
            </w:pPr>
          </w:p>
          <w:p w14:paraId="69504742" w14:textId="77777777" w:rsidR="0058712E" w:rsidRPr="00FA214A" w:rsidRDefault="0058712E" w:rsidP="00D60AA2">
            <w:pPr>
              <w:tabs>
                <w:tab w:val="left" w:pos="360"/>
              </w:tabs>
              <w:jc w:val="center"/>
              <w:rPr>
                <w:rFonts w:asciiTheme="minorHAnsi" w:eastAsia="Calibri" w:hAnsiTheme="minorHAnsi"/>
                <w:sz w:val="24"/>
                <w:szCs w:val="24"/>
                <w:lang w:val="it-IT"/>
              </w:rPr>
            </w:pPr>
          </w:p>
        </w:tc>
        <w:tc>
          <w:tcPr>
            <w:tcW w:w="4610" w:type="dxa"/>
          </w:tcPr>
          <w:p w14:paraId="47CA90AF" w14:textId="77777777" w:rsidR="0058712E" w:rsidRPr="00FA214A" w:rsidRDefault="0058712E" w:rsidP="0058712E">
            <w:pPr>
              <w:pStyle w:val="CommentText"/>
              <w:jc w:val="both"/>
              <w:rPr>
                <w:rFonts w:asciiTheme="minorHAnsi" w:hAnsiTheme="minorHAnsi"/>
                <w:b/>
                <w:color w:val="FF0000"/>
                <w:sz w:val="24"/>
                <w:szCs w:val="24"/>
                <w:u w:val="single"/>
              </w:rPr>
            </w:pPr>
            <w:r w:rsidRPr="00FA214A">
              <w:rPr>
                <w:rFonts w:asciiTheme="minorHAnsi" w:hAnsiTheme="minorHAnsi"/>
                <w:b/>
                <w:color w:val="FF0000"/>
                <w:sz w:val="24"/>
                <w:szCs w:val="24"/>
                <w:u w:val="single"/>
              </w:rPr>
              <w:lastRenderedPageBreak/>
              <w:t>Komenti Euralius:</w:t>
            </w:r>
          </w:p>
          <w:p w14:paraId="411D5E05" w14:textId="77777777" w:rsidR="0058712E" w:rsidRPr="00FA214A" w:rsidRDefault="0058712E" w:rsidP="0058712E">
            <w:pPr>
              <w:pStyle w:val="CommentText"/>
              <w:jc w:val="both"/>
              <w:rPr>
                <w:rFonts w:asciiTheme="minorHAnsi" w:hAnsiTheme="minorHAnsi"/>
                <w:color w:val="FF0000"/>
                <w:sz w:val="24"/>
                <w:szCs w:val="24"/>
                <w:u w:val="single"/>
              </w:rPr>
            </w:pPr>
          </w:p>
          <w:p w14:paraId="1EACB47E" w14:textId="77777777" w:rsidR="0058712E" w:rsidRPr="00FA214A" w:rsidRDefault="0058712E" w:rsidP="0058712E">
            <w:pPr>
              <w:pStyle w:val="CommentText"/>
              <w:jc w:val="both"/>
              <w:rPr>
                <w:rFonts w:asciiTheme="minorHAnsi" w:hAnsiTheme="minorHAnsi"/>
                <w:color w:val="FF0000"/>
                <w:sz w:val="24"/>
                <w:szCs w:val="24"/>
              </w:rPr>
            </w:pPr>
          </w:p>
          <w:p w14:paraId="629514F9" w14:textId="77777777" w:rsidR="00431B75" w:rsidRPr="00FA214A" w:rsidRDefault="0058712E" w:rsidP="00AB7764">
            <w:pPr>
              <w:pStyle w:val="CommentText"/>
              <w:numPr>
                <w:ilvl w:val="0"/>
                <w:numId w:val="13"/>
              </w:numPr>
              <w:jc w:val="both"/>
              <w:rPr>
                <w:rFonts w:asciiTheme="minorHAnsi" w:hAnsiTheme="minorHAnsi"/>
                <w:color w:val="FF0000"/>
                <w:sz w:val="24"/>
                <w:szCs w:val="24"/>
              </w:rPr>
            </w:pPr>
            <w:r w:rsidRPr="00FA214A">
              <w:rPr>
                <w:rFonts w:asciiTheme="minorHAnsi" w:hAnsiTheme="minorHAnsi"/>
                <w:color w:val="FF0000"/>
                <w:sz w:val="24"/>
                <w:szCs w:val="24"/>
              </w:rPr>
              <w:t xml:space="preserve">For discussion, it is </w:t>
            </w:r>
            <w:r w:rsidR="00531DE2" w:rsidRPr="00FA214A">
              <w:rPr>
                <w:rFonts w:asciiTheme="minorHAnsi" w:hAnsiTheme="minorHAnsi"/>
                <w:color w:val="FF0000"/>
                <w:sz w:val="24"/>
                <w:szCs w:val="24"/>
              </w:rPr>
              <w:t>ë</w:t>
            </w:r>
            <w:r w:rsidRPr="00FA214A">
              <w:rPr>
                <w:rFonts w:asciiTheme="minorHAnsi" w:hAnsiTheme="minorHAnsi"/>
                <w:color w:val="FF0000"/>
                <w:sz w:val="24"/>
                <w:szCs w:val="24"/>
              </w:rPr>
              <w:t>orth noting that the original proposal had a separate chapter on "Arbitration in Specific Disputes", consisting of t</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o sections regulating 'Arbitration in Consumer Relations' as </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ell as 'Arbitration in Labour Relations', </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hich had follo</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ed the approach of the Slovenian la</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 on arbitration and taken into account the specific provisions of the Austrian, German, Croatian and Polish arbitration provisions.Articles 31 and 32 of the original proposal provided for specific provisions on consumer relations, </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hich take into account the particulars of consumers by providing that the arbitration agreement bet</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een a trader and a consumer is valid only if it is entered into after the dispute arises bet</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een them and not as part of general terms of sale. Also, the prediction that the court competent to decide on consumer issues is the court of general jurisdiction of the place </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here the consumer has his/her </w:t>
            </w:r>
            <w:r w:rsidRPr="00FA214A">
              <w:rPr>
                <w:rFonts w:asciiTheme="minorHAnsi" w:hAnsiTheme="minorHAnsi"/>
                <w:color w:val="FF0000"/>
                <w:sz w:val="24"/>
                <w:szCs w:val="24"/>
              </w:rPr>
              <w:lastRenderedPageBreak/>
              <w:t xml:space="preserve">domicile, habitual residence, or temporary residence comes in support of the consumer in increasing access to justice and reducing procedural costs to the customer.Articles 33, 34 and 35 of the original proposal provided for special provisions on labour relations, </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hich take into account the specifics of the employee-employer relationship by providing that the arbitration agreement is only valid if it is entered into after the dispute arises bet</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een the parties and not as part of the general labour contract. The exceptions to these rules </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ould be the arbitration clauses in collective labour contracts in accordance </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ith the provisions of Article 194, paragraph 1, of the Labour Code.</w:t>
            </w:r>
          </w:p>
          <w:p w14:paraId="0C526E13" w14:textId="77777777" w:rsidR="00C132FA" w:rsidRPr="00FA214A" w:rsidRDefault="00C132FA" w:rsidP="00C132FA">
            <w:pPr>
              <w:pStyle w:val="CommentText"/>
              <w:jc w:val="both"/>
              <w:rPr>
                <w:rFonts w:asciiTheme="minorHAnsi" w:hAnsiTheme="minorHAnsi"/>
                <w:color w:val="FF0000"/>
                <w:sz w:val="24"/>
                <w:szCs w:val="24"/>
              </w:rPr>
            </w:pPr>
          </w:p>
          <w:p w14:paraId="51558BAB" w14:textId="77777777" w:rsidR="00431B75" w:rsidRPr="00FA214A" w:rsidRDefault="00C132FA" w:rsidP="00C132FA">
            <w:pPr>
              <w:pStyle w:val="CommentText"/>
              <w:jc w:val="both"/>
              <w:rPr>
                <w:rFonts w:asciiTheme="minorHAnsi" w:hAnsiTheme="minorHAnsi"/>
                <w:b/>
                <w:color w:val="FF0000"/>
                <w:sz w:val="24"/>
                <w:szCs w:val="24"/>
                <w:u w:val="single"/>
              </w:rPr>
            </w:pPr>
            <w:r w:rsidRPr="00FA214A">
              <w:rPr>
                <w:rFonts w:asciiTheme="minorHAnsi" w:hAnsiTheme="minorHAnsi"/>
                <w:b/>
                <w:color w:val="FF0000"/>
                <w:sz w:val="24"/>
                <w:szCs w:val="24"/>
                <w:u w:val="single"/>
              </w:rPr>
              <w:t>Komenti ASH:</w:t>
            </w:r>
          </w:p>
          <w:p w14:paraId="59DC04DF" w14:textId="77777777" w:rsidR="00C132FA" w:rsidRPr="00FA214A" w:rsidRDefault="00C132FA" w:rsidP="00C132FA">
            <w:pPr>
              <w:shd w:val="clear" w:color="auto" w:fill="FFFFFF"/>
              <w:spacing w:before="100" w:beforeAutospacing="1" w:after="100" w:afterAutospacing="1" w:line="240" w:lineRule="auto"/>
              <w:jc w:val="both"/>
              <w:rPr>
                <w:rFonts w:asciiTheme="minorHAnsi" w:eastAsia="Times New Roman" w:hAnsiTheme="minorHAnsi" w:cs="Times New Roman"/>
                <w:color w:val="FF0000"/>
                <w:sz w:val="24"/>
                <w:szCs w:val="24"/>
              </w:rPr>
            </w:pPr>
            <w:r w:rsidRPr="00FA214A">
              <w:rPr>
                <w:rFonts w:asciiTheme="minorHAnsi" w:eastAsia="Times New Roman" w:hAnsiTheme="minorHAnsi" w:cs="Calibri"/>
                <w:color w:val="FF0000"/>
                <w:sz w:val="24"/>
                <w:szCs w:val="24"/>
              </w:rPr>
              <w:t xml:space="preserve">Nëse i referohemi nenit 12 te draftit konstatohet se, ne këtë te fundit, parashikohen me se shumti rastet e pavlefshmërisë se marrëveshjes sa i përket formës se saj, ndërsa sa i perket vlefshmërisë se kesaj marreveshjeje ne </w:t>
            </w:r>
            <w:r w:rsidRPr="00FA214A">
              <w:rPr>
                <w:rFonts w:asciiTheme="minorHAnsi" w:eastAsia="Times New Roman" w:hAnsiTheme="minorHAnsi" w:cs="Calibri"/>
                <w:color w:val="FF0000"/>
                <w:sz w:val="24"/>
                <w:szCs w:val="24"/>
              </w:rPr>
              <w:lastRenderedPageBreak/>
              <w:t>kuptimin substancial nuk janë ezauruar te gjitha rastet sikundër mund te jete mungesa e zotësisë juridike , zotësisë për te vepruar, e diskrecionit ne rastin e nje personi juridik publik. (referuar praktikes zvicerane);</w:t>
            </w:r>
          </w:p>
          <w:p w14:paraId="68B3D279" w14:textId="77777777" w:rsidR="0058712E" w:rsidRPr="00FA214A" w:rsidRDefault="0058712E" w:rsidP="00D60AA2">
            <w:pPr>
              <w:spacing w:line="240" w:lineRule="auto"/>
              <w:rPr>
                <w:rFonts w:asciiTheme="minorHAnsi" w:hAnsiTheme="minorHAnsi"/>
                <w:b/>
                <w:color w:val="FF0000"/>
                <w:sz w:val="24"/>
                <w:szCs w:val="24"/>
                <w:u w:val="single"/>
              </w:rPr>
            </w:pPr>
          </w:p>
        </w:tc>
        <w:tc>
          <w:tcPr>
            <w:tcW w:w="3240" w:type="dxa"/>
          </w:tcPr>
          <w:p w14:paraId="559E68A3" w14:textId="77777777" w:rsidR="0058712E" w:rsidRPr="00FA214A" w:rsidRDefault="0058712E" w:rsidP="00E17F06">
            <w:pPr>
              <w:spacing w:line="240" w:lineRule="auto"/>
              <w:jc w:val="both"/>
              <w:rPr>
                <w:rFonts w:asciiTheme="minorHAnsi" w:hAnsiTheme="minorHAnsi" w:cs="Times New Roman"/>
                <w:b/>
                <w:color w:val="FF0000"/>
                <w:sz w:val="24"/>
                <w:szCs w:val="24"/>
                <w:u w:val="single"/>
              </w:rPr>
            </w:pPr>
            <w:r w:rsidRPr="00FA214A">
              <w:rPr>
                <w:rFonts w:asciiTheme="minorHAnsi" w:hAnsiTheme="minorHAnsi" w:cs="Times New Roman"/>
                <w:b/>
                <w:color w:val="FF0000"/>
                <w:sz w:val="24"/>
                <w:szCs w:val="24"/>
                <w:u w:val="single"/>
              </w:rPr>
              <w:lastRenderedPageBreak/>
              <w:t>N</w:t>
            </w:r>
            <w:r w:rsidR="005A0817"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 xml:space="preserve"> vler</w:t>
            </w:r>
            <w:r w:rsidR="005A0817"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sim</w:t>
            </w:r>
            <w:r w:rsidR="009C76C7" w:rsidRPr="00FA214A">
              <w:rPr>
                <w:rFonts w:asciiTheme="minorHAnsi" w:hAnsiTheme="minorHAnsi" w:cs="Times New Roman"/>
                <w:b/>
                <w:color w:val="FF0000"/>
                <w:sz w:val="24"/>
                <w:szCs w:val="24"/>
                <w:u w:val="single"/>
              </w:rPr>
              <w:t xml:space="preserve"> komenti Euralius.</w:t>
            </w:r>
          </w:p>
          <w:p w14:paraId="392118A5"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45BB4D34"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3D8DA6DF"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7E4790D3"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1A8BEA5D"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04AAA112"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20F1D442"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78689B99"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6026428D"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36D412BC"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00DF8547"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1A089324"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6019535"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15C60263"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68564FF4"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2462220"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67980156"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4D7826AB"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15705394"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114305FF"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349C813"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08D62D5"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B156EBA"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6045BE3E"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6EA04735"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15D8B1AB"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3524B8E0"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CD5355A"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7A6C9E93"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340C6849"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B098E29"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189FAC57"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40A3393B"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0D76C0B"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7358B324"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2CDD616B"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43EF0ABB"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447B7F00"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0C3FF63"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0A295162"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6E23DCF6"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70E0CAB1" w14:textId="77777777"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7ACCD5EB" w14:textId="1A0F36FF" w:rsidR="009C76C7" w:rsidRPr="00FA214A" w:rsidRDefault="009C76C7" w:rsidP="00E17F06">
            <w:pPr>
              <w:spacing w:line="240" w:lineRule="auto"/>
              <w:jc w:val="both"/>
              <w:rPr>
                <w:rFonts w:asciiTheme="minorHAnsi" w:hAnsiTheme="minorHAnsi" w:cs="Times New Roman"/>
                <w:b/>
                <w:color w:val="FF0000"/>
                <w:sz w:val="24"/>
                <w:szCs w:val="24"/>
                <w:u w:val="single"/>
              </w:rPr>
            </w:pPr>
          </w:p>
          <w:p w14:paraId="54BD9C0B" w14:textId="2DB33802" w:rsidR="00FA214A" w:rsidRPr="00FA214A" w:rsidRDefault="00FA214A" w:rsidP="00E17F06">
            <w:pPr>
              <w:spacing w:line="240" w:lineRule="auto"/>
              <w:jc w:val="both"/>
              <w:rPr>
                <w:rFonts w:asciiTheme="minorHAnsi" w:hAnsiTheme="minorHAnsi" w:cs="Times New Roman"/>
                <w:b/>
                <w:color w:val="FF0000"/>
                <w:sz w:val="24"/>
                <w:szCs w:val="24"/>
                <w:u w:val="single"/>
              </w:rPr>
            </w:pPr>
          </w:p>
          <w:p w14:paraId="4F787520" w14:textId="20DBA741" w:rsidR="00FA214A" w:rsidRPr="00FA214A" w:rsidRDefault="00FA214A" w:rsidP="00E17F06">
            <w:pPr>
              <w:spacing w:line="240" w:lineRule="auto"/>
              <w:jc w:val="both"/>
              <w:rPr>
                <w:rFonts w:asciiTheme="minorHAnsi" w:hAnsiTheme="minorHAnsi" w:cs="Times New Roman"/>
                <w:b/>
                <w:color w:val="FF0000"/>
                <w:sz w:val="24"/>
                <w:szCs w:val="24"/>
                <w:u w:val="single"/>
              </w:rPr>
            </w:pPr>
          </w:p>
          <w:p w14:paraId="25AC284E" w14:textId="186942B7" w:rsidR="00FA214A" w:rsidRPr="00FA214A" w:rsidRDefault="00FA214A" w:rsidP="00E17F06">
            <w:pPr>
              <w:spacing w:line="240" w:lineRule="auto"/>
              <w:jc w:val="both"/>
              <w:rPr>
                <w:rFonts w:asciiTheme="minorHAnsi" w:hAnsiTheme="minorHAnsi" w:cs="Times New Roman"/>
                <w:b/>
                <w:color w:val="FF0000"/>
                <w:sz w:val="24"/>
                <w:szCs w:val="24"/>
                <w:u w:val="single"/>
              </w:rPr>
            </w:pPr>
          </w:p>
          <w:p w14:paraId="19312ECA" w14:textId="31E49BDE" w:rsidR="00FA214A" w:rsidRPr="00FA214A" w:rsidRDefault="00FA214A" w:rsidP="00E17F06">
            <w:pPr>
              <w:spacing w:line="240" w:lineRule="auto"/>
              <w:jc w:val="both"/>
              <w:rPr>
                <w:rFonts w:asciiTheme="minorHAnsi" w:hAnsiTheme="minorHAnsi" w:cs="Times New Roman"/>
                <w:b/>
                <w:color w:val="FF0000"/>
                <w:sz w:val="24"/>
                <w:szCs w:val="24"/>
                <w:u w:val="single"/>
              </w:rPr>
            </w:pPr>
          </w:p>
          <w:p w14:paraId="2A3C640C" w14:textId="0F78F94A" w:rsidR="00FA214A" w:rsidRPr="00FA214A" w:rsidRDefault="00FA214A" w:rsidP="00E17F06">
            <w:pPr>
              <w:spacing w:line="240" w:lineRule="auto"/>
              <w:jc w:val="both"/>
              <w:rPr>
                <w:rFonts w:asciiTheme="minorHAnsi" w:hAnsiTheme="minorHAnsi" w:cs="Times New Roman"/>
                <w:b/>
                <w:color w:val="FF0000"/>
                <w:sz w:val="24"/>
                <w:szCs w:val="24"/>
                <w:u w:val="single"/>
              </w:rPr>
            </w:pPr>
          </w:p>
          <w:p w14:paraId="2F0051DE" w14:textId="77777777" w:rsidR="00FA214A" w:rsidRPr="00FA214A" w:rsidRDefault="00FA214A" w:rsidP="00E17F06">
            <w:pPr>
              <w:spacing w:line="240" w:lineRule="auto"/>
              <w:jc w:val="both"/>
              <w:rPr>
                <w:rFonts w:asciiTheme="minorHAnsi" w:hAnsiTheme="minorHAnsi" w:cs="Times New Roman"/>
                <w:b/>
                <w:color w:val="FF0000"/>
                <w:sz w:val="24"/>
                <w:szCs w:val="24"/>
                <w:u w:val="single"/>
              </w:rPr>
            </w:pPr>
          </w:p>
          <w:p w14:paraId="1F378EAF" w14:textId="77777777" w:rsidR="009C76C7" w:rsidRPr="00FA214A" w:rsidRDefault="009C76C7" w:rsidP="00E17F06">
            <w:pPr>
              <w:spacing w:line="240" w:lineRule="auto"/>
              <w:jc w:val="both"/>
              <w:rPr>
                <w:rFonts w:asciiTheme="minorHAnsi" w:hAnsiTheme="minorHAnsi" w:cs="Times New Roman"/>
                <w:b/>
                <w:color w:val="FF0000"/>
                <w:sz w:val="24"/>
                <w:szCs w:val="24"/>
              </w:rPr>
            </w:pPr>
            <w:r w:rsidRPr="00FA214A">
              <w:rPr>
                <w:rFonts w:asciiTheme="minorHAnsi" w:hAnsiTheme="minorHAnsi" w:cs="Times New Roman"/>
                <w:b/>
                <w:color w:val="FF0000"/>
                <w:sz w:val="24"/>
                <w:szCs w:val="24"/>
              </w:rPr>
              <w:t>Refuzohet komenti ASH.</w:t>
            </w:r>
          </w:p>
        </w:tc>
        <w:tc>
          <w:tcPr>
            <w:tcW w:w="4230" w:type="dxa"/>
            <w:shd w:val="clear" w:color="auto" w:fill="auto"/>
            <w:tcMar>
              <w:top w:w="100" w:type="dxa"/>
              <w:left w:w="100" w:type="dxa"/>
              <w:bottom w:w="100" w:type="dxa"/>
              <w:right w:w="100" w:type="dxa"/>
            </w:tcMar>
          </w:tcPr>
          <w:p w14:paraId="3169A239" w14:textId="77777777" w:rsidR="0058712E" w:rsidRPr="00FA214A" w:rsidRDefault="0058712E" w:rsidP="0058712E">
            <w:pPr>
              <w:spacing w:line="240" w:lineRule="auto"/>
              <w:jc w:val="both"/>
              <w:rPr>
                <w:rFonts w:asciiTheme="minorHAnsi" w:hAnsiTheme="minorHAnsi" w:cs="Times New Roman"/>
                <w:color w:val="FF0000"/>
                <w:sz w:val="24"/>
                <w:szCs w:val="24"/>
              </w:rPr>
            </w:pPr>
          </w:p>
          <w:p w14:paraId="3C812598"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418C1D99"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37584735"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50B080D0"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1E4A8D1F"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2D14A4C5"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0C01F07D"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4173937F"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09EE4FCC"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167804BA"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155A0F37"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3B067AEF"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02A70762"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5CD2E4EF"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21A596B8"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6893DEEB"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0BDBC18E"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089D1272"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0CD95930"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093F3BA4"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59DFB4B4"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76244B15"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696161D5"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57F3164C"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23AB4D5C"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7DC37D89"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4FB3FD09"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46FF1D4F"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44142DC6"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552CE91C"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36F7AB64"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5676FB76"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2D99B96E"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7D6B8973"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2184EE79"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03BD6ECE"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155075F5"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4AC9F66B"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40FF4C79" w14:textId="38722E09" w:rsidR="009C76C7" w:rsidRPr="00FA214A" w:rsidRDefault="009C76C7" w:rsidP="0058712E">
            <w:pPr>
              <w:spacing w:line="240" w:lineRule="auto"/>
              <w:jc w:val="both"/>
              <w:rPr>
                <w:rFonts w:asciiTheme="minorHAnsi" w:hAnsiTheme="minorHAnsi" w:cs="Times New Roman"/>
                <w:color w:val="FF0000"/>
                <w:sz w:val="24"/>
                <w:szCs w:val="24"/>
              </w:rPr>
            </w:pPr>
          </w:p>
          <w:p w14:paraId="0F5CEAE9" w14:textId="29C16E51" w:rsidR="00B42F83" w:rsidRPr="00FA214A" w:rsidRDefault="00B42F83" w:rsidP="0058712E">
            <w:pPr>
              <w:spacing w:line="240" w:lineRule="auto"/>
              <w:jc w:val="both"/>
              <w:rPr>
                <w:rFonts w:asciiTheme="minorHAnsi" w:hAnsiTheme="minorHAnsi" w:cs="Times New Roman"/>
                <w:color w:val="FF0000"/>
                <w:sz w:val="24"/>
                <w:szCs w:val="24"/>
              </w:rPr>
            </w:pPr>
          </w:p>
          <w:p w14:paraId="7CB1D06B" w14:textId="77777777" w:rsidR="00B42F83" w:rsidRPr="00FA214A" w:rsidRDefault="00B42F83" w:rsidP="0058712E">
            <w:pPr>
              <w:spacing w:line="240" w:lineRule="auto"/>
              <w:jc w:val="both"/>
              <w:rPr>
                <w:rFonts w:asciiTheme="minorHAnsi" w:hAnsiTheme="minorHAnsi" w:cs="Times New Roman"/>
                <w:color w:val="FF0000"/>
                <w:sz w:val="24"/>
                <w:szCs w:val="24"/>
              </w:rPr>
            </w:pPr>
          </w:p>
          <w:p w14:paraId="1D25A37D" w14:textId="77777777" w:rsidR="009C76C7" w:rsidRPr="00FA214A" w:rsidRDefault="009C76C7" w:rsidP="0058712E">
            <w:pPr>
              <w:spacing w:line="240" w:lineRule="auto"/>
              <w:jc w:val="both"/>
              <w:rPr>
                <w:rFonts w:asciiTheme="minorHAnsi" w:hAnsiTheme="minorHAnsi" w:cs="Times New Roman"/>
                <w:color w:val="FF0000"/>
                <w:sz w:val="24"/>
                <w:szCs w:val="24"/>
              </w:rPr>
            </w:pPr>
          </w:p>
          <w:p w14:paraId="47FDAA9B" w14:textId="49D44627" w:rsidR="009C76C7" w:rsidRPr="00FA214A" w:rsidRDefault="009C76C7" w:rsidP="0058712E">
            <w:pPr>
              <w:spacing w:line="240" w:lineRule="auto"/>
              <w:jc w:val="both"/>
              <w:rPr>
                <w:rFonts w:asciiTheme="minorHAnsi" w:hAnsiTheme="minorHAnsi" w:cs="Times New Roman"/>
                <w:color w:val="FF0000"/>
                <w:sz w:val="24"/>
                <w:szCs w:val="24"/>
              </w:rPr>
            </w:pPr>
          </w:p>
          <w:p w14:paraId="6F943330" w14:textId="38D5119F" w:rsidR="00FA214A" w:rsidRPr="00FA214A" w:rsidRDefault="00FA214A" w:rsidP="0058712E">
            <w:pPr>
              <w:spacing w:line="240" w:lineRule="auto"/>
              <w:jc w:val="both"/>
              <w:rPr>
                <w:rFonts w:asciiTheme="minorHAnsi" w:hAnsiTheme="minorHAnsi" w:cs="Times New Roman"/>
                <w:color w:val="FF0000"/>
                <w:sz w:val="24"/>
                <w:szCs w:val="24"/>
              </w:rPr>
            </w:pPr>
          </w:p>
          <w:p w14:paraId="6111E0E5" w14:textId="7C0DC5CF" w:rsidR="00FA214A" w:rsidRPr="00FA214A" w:rsidRDefault="00FA214A" w:rsidP="0058712E">
            <w:pPr>
              <w:spacing w:line="240" w:lineRule="auto"/>
              <w:jc w:val="both"/>
              <w:rPr>
                <w:rFonts w:asciiTheme="minorHAnsi" w:hAnsiTheme="minorHAnsi" w:cs="Times New Roman"/>
                <w:color w:val="FF0000"/>
                <w:sz w:val="24"/>
                <w:szCs w:val="24"/>
              </w:rPr>
            </w:pPr>
          </w:p>
          <w:p w14:paraId="376A810C" w14:textId="0A7B81DE" w:rsidR="00FA214A" w:rsidRPr="00FA214A" w:rsidRDefault="00FA214A" w:rsidP="0058712E">
            <w:pPr>
              <w:spacing w:line="240" w:lineRule="auto"/>
              <w:jc w:val="both"/>
              <w:rPr>
                <w:rFonts w:asciiTheme="minorHAnsi" w:hAnsiTheme="minorHAnsi" w:cs="Times New Roman"/>
                <w:color w:val="FF0000"/>
                <w:sz w:val="24"/>
                <w:szCs w:val="24"/>
              </w:rPr>
            </w:pPr>
          </w:p>
          <w:p w14:paraId="3F31C6E3" w14:textId="0F8E8970" w:rsidR="00FA214A" w:rsidRPr="00FA214A" w:rsidRDefault="00FA214A" w:rsidP="0058712E">
            <w:pPr>
              <w:spacing w:line="240" w:lineRule="auto"/>
              <w:jc w:val="both"/>
              <w:rPr>
                <w:rFonts w:asciiTheme="minorHAnsi" w:hAnsiTheme="minorHAnsi" w:cs="Times New Roman"/>
                <w:color w:val="FF0000"/>
                <w:sz w:val="24"/>
                <w:szCs w:val="24"/>
              </w:rPr>
            </w:pPr>
          </w:p>
          <w:p w14:paraId="6A3B4BBA" w14:textId="68334DF3" w:rsidR="00FA214A" w:rsidRPr="00FA214A" w:rsidRDefault="00FA214A" w:rsidP="0058712E">
            <w:pPr>
              <w:spacing w:line="240" w:lineRule="auto"/>
              <w:jc w:val="both"/>
              <w:rPr>
                <w:rFonts w:asciiTheme="minorHAnsi" w:hAnsiTheme="minorHAnsi" w:cs="Times New Roman"/>
                <w:color w:val="FF0000"/>
                <w:sz w:val="24"/>
                <w:szCs w:val="24"/>
              </w:rPr>
            </w:pPr>
          </w:p>
          <w:p w14:paraId="13424C68" w14:textId="34FFD79E" w:rsidR="00FA214A" w:rsidRPr="00FA214A" w:rsidRDefault="00FA214A" w:rsidP="0058712E">
            <w:pPr>
              <w:spacing w:line="240" w:lineRule="auto"/>
              <w:jc w:val="both"/>
              <w:rPr>
                <w:rFonts w:asciiTheme="minorHAnsi" w:hAnsiTheme="minorHAnsi" w:cs="Times New Roman"/>
                <w:color w:val="FF0000"/>
                <w:sz w:val="24"/>
                <w:szCs w:val="24"/>
              </w:rPr>
            </w:pPr>
          </w:p>
          <w:p w14:paraId="268643F9" w14:textId="7AFD7001" w:rsidR="00FA214A" w:rsidRPr="00FA214A" w:rsidRDefault="00FA214A" w:rsidP="0058712E">
            <w:pPr>
              <w:spacing w:line="240" w:lineRule="auto"/>
              <w:jc w:val="both"/>
              <w:rPr>
                <w:rFonts w:asciiTheme="minorHAnsi" w:hAnsiTheme="minorHAnsi" w:cs="Times New Roman"/>
                <w:color w:val="FF0000"/>
                <w:sz w:val="24"/>
                <w:szCs w:val="24"/>
              </w:rPr>
            </w:pPr>
          </w:p>
          <w:p w14:paraId="6986DEFD" w14:textId="77777777" w:rsidR="009C76C7" w:rsidRPr="00FA214A" w:rsidRDefault="009C76C7" w:rsidP="0058712E">
            <w:pPr>
              <w:spacing w:line="240" w:lineRule="auto"/>
              <w:jc w:val="both"/>
              <w:rPr>
                <w:rFonts w:asciiTheme="minorHAnsi" w:hAnsiTheme="minorHAnsi" w:cs="Times New Roman"/>
                <w:b/>
                <w:color w:val="FF0000"/>
                <w:sz w:val="24"/>
                <w:szCs w:val="24"/>
                <w:u w:val="single"/>
              </w:rPr>
            </w:pPr>
            <w:r w:rsidRPr="00FA214A">
              <w:rPr>
                <w:rFonts w:asciiTheme="minorHAnsi" w:hAnsiTheme="minorHAnsi" w:cs="Times New Roman"/>
                <w:b/>
                <w:color w:val="FF0000"/>
                <w:sz w:val="24"/>
                <w:szCs w:val="24"/>
                <w:u w:val="single"/>
              </w:rPr>
              <w:t>Vler</w:t>
            </w:r>
            <w:r w:rsidR="00531DE2"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sim n</w:t>
            </w:r>
            <w:r w:rsidR="00531DE2"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 xml:space="preserve"> lidhje me komentin e ASH:</w:t>
            </w:r>
          </w:p>
          <w:p w14:paraId="76257237" w14:textId="77777777" w:rsidR="009C76C7" w:rsidRPr="00FA214A" w:rsidRDefault="009C76C7" w:rsidP="0058712E">
            <w:pPr>
              <w:spacing w:line="240" w:lineRule="auto"/>
              <w:jc w:val="both"/>
              <w:rPr>
                <w:rFonts w:asciiTheme="minorHAnsi" w:hAnsiTheme="minorHAnsi" w:cs="Times New Roman"/>
                <w:b/>
                <w:color w:val="FF0000"/>
                <w:sz w:val="24"/>
                <w:szCs w:val="24"/>
                <w:u w:val="single"/>
              </w:rPr>
            </w:pPr>
          </w:p>
          <w:p w14:paraId="159B8DD0" w14:textId="77777777" w:rsidR="009C76C7" w:rsidRPr="00FA214A" w:rsidRDefault="002509A5" w:rsidP="0058712E">
            <w:pPr>
              <w:spacing w:line="240" w:lineRule="auto"/>
              <w:jc w:val="both"/>
              <w:rPr>
                <w:rFonts w:asciiTheme="minorHAnsi" w:hAnsiTheme="minorHAnsi" w:cs="Times New Roman"/>
                <w:b/>
                <w:color w:val="FF0000"/>
                <w:sz w:val="24"/>
                <w:szCs w:val="24"/>
                <w:u w:val="single"/>
              </w:rPr>
            </w:pPr>
            <w:r w:rsidRPr="00FA214A">
              <w:rPr>
                <w:rFonts w:asciiTheme="minorHAnsi" w:hAnsiTheme="minorHAnsi"/>
                <w:color w:val="FF0000"/>
                <w:spacing w:val="-4"/>
                <w:sz w:val="24"/>
                <w:szCs w:val="24"/>
                <w:lang w:val="sq-AL"/>
              </w:rPr>
              <w:t>Veçantia e këtij neni është t</w:t>
            </w:r>
            <w:r w:rsidR="00531DE2"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parashikoj</w:t>
            </w:r>
            <w:r w:rsidR="00531DE2" w:rsidRPr="00FA214A">
              <w:rPr>
                <w:rFonts w:asciiTheme="minorHAnsi" w:hAnsiTheme="minorHAnsi"/>
                <w:color w:val="FF0000"/>
                <w:spacing w:val="-4"/>
                <w:sz w:val="24"/>
                <w:szCs w:val="24"/>
                <w:lang w:val="sq-AL"/>
              </w:rPr>
              <w:t>ë</w:t>
            </w:r>
            <w:r w:rsidR="009C76C7" w:rsidRPr="00FA214A">
              <w:rPr>
                <w:rFonts w:asciiTheme="minorHAnsi" w:hAnsiTheme="minorHAnsi"/>
                <w:color w:val="FF0000"/>
                <w:spacing w:val="-4"/>
                <w:sz w:val="24"/>
                <w:szCs w:val="24"/>
                <w:lang w:val="sq-AL"/>
              </w:rPr>
              <w:t xml:space="preserve"> rregulla të detajuara </w:t>
            </w:r>
            <w:r w:rsidRPr="00FA214A">
              <w:rPr>
                <w:rFonts w:asciiTheme="minorHAnsi" w:hAnsiTheme="minorHAnsi"/>
                <w:color w:val="FF0000"/>
                <w:spacing w:val="-4"/>
                <w:sz w:val="24"/>
                <w:szCs w:val="24"/>
                <w:lang w:val="sq-AL"/>
              </w:rPr>
              <w:t>vet</w:t>
            </w:r>
            <w:r w:rsidR="00531DE2"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m </w:t>
            </w:r>
            <w:r w:rsidR="009C76C7" w:rsidRPr="00FA214A">
              <w:rPr>
                <w:rFonts w:asciiTheme="minorHAnsi" w:hAnsiTheme="minorHAnsi"/>
                <w:color w:val="FF0000"/>
                <w:spacing w:val="-4"/>
                <w:sz w:val="24"/>
                <w:szCs w:val="24"/>
                <w:lang w:val="sq-AL"/>
              </w:rPr>
              <w:t>për formën e marrëveshjes në përputhje me parashikimet e nenit 7 të ligjit model të UNCITRAL.</w:t>
            </w:r>
          </w:p>
          <w:p w14:paraId="0B9C1259" w14:textId="77777777" w:rsidR="009C76C7" w:rsidRPr="00FA214A" w:rsidRDefault="009C76C7" w:rsidP="0058712E">
            <w:pPr>
              <w:spacing w:line="240" w:lineRule="auto"/>
              <w:jc w:val="both"/>
              <w:rPr>
                <w:rFonts w:asciiTheme="minorHAnsi" w:hAnsiTheme="minorHAnsi" w:cs="Times New Roman"/>
                <w:b/>
                <w:color w:val="FF0000"/>
                <w:sz w:val="24"/>
                <w:szCs w:val="24"/>
                <w:u w:val="single"/>
              </w:rPr>
            </w:pPr>
          </w:p>
          <w:p w14:paraId="7D789321" w14:textId="77777777" w:rsidR="009C76C7" w:rsidRPr="00FA214A" w:rsidRDefault="009C76C7" w:rsidP="0058712E">
            <w:pPr>
              <w:spacing w:line="240" w:lineRule="auto"/>
              <w:jc w:val="both"/>
              <w:rPr>
                <w:rFonts w:asciiTheme="minorHAnsi" w:eastAsia="Times New Roman" w:hAnsiTheme="minorHAnsi"/>
                <w:b/>
                <w:color w:val="FF0000"/>
                <w:sz w:val="24"/>
                <w:szCs w:val="24"/>
                <w:lang w:val="sq-AL"/>
              </w:rPr>
            </w:pPr>
            <w:r w:rsidRPr="00FA214A">
              <w:rPr>
                <w:rFonts w:asciiTheme="minorHAnsi" w:eastAsia="Times New Roman" w:hAnsiTheme="minorHAnsi"/>
                <w:color w:val="FF0000"/>
                <w:sz w:val="24"/>
                <w:szCs w:val="24"/>
                <w:lang w:val="sq-AL"/>
              </w:rPr>
              <w:lastRenderedPageBreak/>
              <w:t xml:space="preserve">Domosdoshmëria e formës së marrëveshjes vjen pasi klauzola e arbitrazhit e rënë dakord mes palëve bën që pushteti gjyqësor të mos ketë </w:t>
            </w:r>
            <w:r w:rsidRPr="00FA214A">
              <w:rPr>
                <w:rFonts w:asciiTheme="minorHAnsi" w:eastAsia="Times New Roman" w:hAnsiTheme="minorHAnsi"/>
                <w:b/>
                <w:color w:val="FF0000"/>
                <w:sz w:val="24"/>
                <w:szCs w:val="24"/>
                <w:lang w:val="sq-AL"/>
              </w:rPr>
              <w:t>juridiksion për shqyrtimin e mosmarreveshje,</w:t>
            </w:r>
          </w:p>
          <w:p w14:paraId="15B15F0A" w14:textId="77777777" w:rsidR="009C76C7" w:rsidRPr="00FA214A" w:rsidRDefault="009C76C7" w:rsidP="0058712E">
            <w:pPr>
              <w:spacing w:line="240" w:lineRule="auto"/>
              <w:jc w:val="both"/>
              <w:rPr>
                <w:rFonts w:asciiTheme="minorHAnsi" w:eastAsia="Times New Roman" w:hAnsiTheme="minorHAnsi"/>
                <w:b/>
                <w:color w:val="FF0000"/>
                <w:sz w:val="24"/>
                <w:szCs w:val="24"/>
                <w:lang w:val="sq-AL"/>
              </w:rPr>
            </w:pPr>
          </w:p>
          <w:p w14:paraId="5097B476" w14:textId="77777777" w:rsidR="009C76C7" w:rsidRPr="00FA214A" w:rsidRDefault="009C76C7" w:rsidP="0058712E">
            <w:pPr>
              <w:spacing w:line="240" w:lineRule="auto"/>
              <w:jc w:val="both"/>
              <w:rPr>
                <w:rFonts w:asciiTheme="minorHAnsi" w:hAnsiTheme="minorHAnsi"/>
                <w:b/>
                <w:color w:val="FF0000"/>
                <w:sz w:val="24"/>
                <w:szCs w:val="24"/>
                <w:u w:val="single"/>
                <w:lang w:val="sq-AL"/>
              </w:rPr>
            </w:pPr>
            <w:r w:rsidRPr="00FA214A">
              <w:rPr>
                <w:rFonts w:asciiTheme="minorHAnsi" w:hAnsiTheme="minorHAnsi"/>
                <w:color w:val="FF0000"/>
                <w:sz w:val="24"/>
                <w:szCs w:val="24"/>
                <w:lang w:val="sq-AL"/>
              </w:rPr>
              <w:t xml:space="preserve">Duke qenë se në rastin kur palët zgjedhin procedurën e arbitrazhit për të gjykuar mosmarrëveshjet e tyre, kemi në të njëjtën kohë heqje </w:t>
            </w:r>
            <w:r w:rsidRPr="00FA214A">
              <w:rPr>
                <w:rFonts w:asciiTheme="minorHAnsi" w:hAnsiTheme="minorHAnsi"/>
                <w:b/>
                <w:color w:val="FF0000"/>
                <w:sz w:val="24"/>
                <w:szCs w:val="24"/>
                <w:u w:val="single"/>
                <w:lang w:val="sq-AL"/>
              </w:rPr>
              <w:t>dorë nga gjykimi i mosmarrëveshjeve nga organet gjyqësore është mëse e domosdoshme që kjo klauzolë e arbitrazhit të jetë e vlefshme</w:t>
            </w:r>
            <w:r w:rsidRPr="00FA214A">
              <w:rPr>
                <w:rFonts w:asciiTheme="minorHAnsi" w:hAnsiTheme="minorHAnsi"/>
                <w:b/>
                <w:color w:val="FF0000"/>
                <w:sz w:val="24"/>
                <w:szCs w:val="24"/>
                <w:u w:val="single"/>
                <w:lang w:val="sq-AL"/>
              </w:rPr>
              <w:br/>
            </w:r>
          </w:p>
          <w:p w14:paraId="66F2E4B0" w14:textId="77777777" w:rsidR="009C76C7" w:rsidRPr="00FA214A" w:rsidRDefault="009C76C7" w:rsidP="009C76C7">
            <w:pPr>
              <w:spacing w:line="240" w:lineRule="auto"/>
              <w:jc w:val="both"/>
              <w:rPr>
                <w:rFonts w:asciiTheme="minorHAnsi" w:hAnsiTheme="minorHAnsi" w:cs="Times New Roman"/>
                <w:color w:val="FF0000"/>
                <w:sz w:val="24"/>
                <w:szCs w:val="24"/>
                <w:lang w:val="sq-AL"/>
              </w:rPr>
            </w:pPr>
            <w:r w:rsidRPr="00FA214A">
              <w:rPr>
                <w:rFonts w:asciiTheme="minorHAnsi" w:eastAsia="Times New Roman" w:hAnsiTheme="minorHAnsi" w:cs="Calibri"/>
                <w:color w:val="FF0000"/>
                <w:sz w:val="24"/>
                <w:szCs w:val="24"/>
                <w:lang w:val="sq-AL"/>
              </w:rPr>
              <w:t>Ndërsa sa i perket vlefshmërisë se kesaj marreveshjeje ne kuptimin substancial</w:t>
            </w:r>
            <w:r w:rsidRPr="00FA214A">
              <w:rPr>
                <w:rFonts w:asciiTheme="minorHAnsi" w:hAnsiTheme="minorHAnsi"/>
                <w:b/>
                <w:color w:val="FF0000"/>
                <w:sz w:val="24"/>
                <w:szCs w:val="24"/>
                <w:u w:val="single"/>
                <w:lang w:val="sq-AL"/>
              </w:rPr>
              <w:t>, vler</w:t>
            </w:r>
            <w:r w:rsidR="00531DE2"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sojm</w:t>
            </w:r>
            <w:r w:rsidR="00531DE2"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se kjo do t</w:t>
            </w:r>
            <w:r w:rsidR="00531DE2"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konstatohet rast pas rasti nga gjykata e arbitrazhit n</w:t>
            </w:r>
            <w:r w:rsidR="00531DE2"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p</w:t>
            </w:r>
            <w:r w:rsidR="00531DE2"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rputhje edhe me ligjin e zbatuesh</w:t>
            </w:r>
            <w:r w:rsidR="00531DE2"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m t</w:t>
            </w:r>
            <w:r w:rsidR="00531DE2"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zgjedhur n</w:t>
            </w:r>
            <w:r w:rsidR="00531DE2"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marr</w:t>
            </w:r>
            <w:r w:rsidR="00531DE2"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veshje.</w:t>
            </w:r>
          </w:p>
        </w:tc>
      </w:tr>
      <w:tr w:rsidR="00431B75" w:rsidRPr="00FA214A" w14:paraId="354D7A39" w14:textId="77777777" w:rsidTr="0058712E">
        <w:tc>
          <w:tcPr>
            <w:tcW w:w="3420" w:type="dxa"/>
            <w:shd w:val="clear" w:color="auto" w:fill="auto"/>
            <w:tcMar>
              <w:top w:w="100" w:type="dxa"/>
              <w:left w:w="100" w:type="dxa"/>
              <w:bottom w:w="100" w:type="dxa"/>
              <w:right w:w="100" w:type="dxa"/>
            </w:tcMar>
          </w:tcPr>
          <w:p w14:paraId="0FEEC5B0" w14:textId="77777777" w:rsidR="00431B75" w:rsidRPr="00FA214A" w:rsidRDefault="00431B75" w:rsidP="00431B75">
            <w:pPr>
              <w:tabs>
                <w:tab w:val="left" w:pos="360"/>
              </w:tabs>
              <w:jc w:val="center"/>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Neni 13</w:t>
            </w:r>
          </w:p>
          <w:p w14:paraId="5622BD70" w14:textId="77777777" w:rsidR="00431B75" w:rsidRPr="00FA214A" w:rsidRDefault="00431B75" w:rsidP="00431B75">
            <w:pPr>
              <w:tabs>
                <w:tab w:val="left" w:pos="360"/>
              </w:tabs>
              <w:jc w:val="center"/>
              <w:rPr>
                <w:rFonts w:asciiTheme="minorHAnsi" w:eastAsia="Calibri" w:hAnsiTheme="minorHAnsi"/>
                <w:b/>
                <w:sz w:val="24"/>
                <w:szCs w:val="24"/>
                <w:lang w:val="it-IT"/>
              </w:rPr>
            </w:pPr>
            <w:r w:rsidRPr="00FA214A">
              <w:rPr>
                <w:rFonts w:asciiTheme="minorHAnsi" w:eastAsia="Calibri" w:hAnsiTheme="minorHAnsi"/>
                <w:b/>
                <w:sz w:val="24"/>
                <w:szCs w:val="24"/>
                <w:lang w:val="it-IT"/>
              </w:rPr>
              <w:t>Interpretimi i marrëveshjes së arbitrazhit</w:t>
            </w:r>
          </w:p>
          <w:p w14:paraId="0DCA5CFD" w14:textId="77777777" w:rsidR="00431B75" w:rsidRPr="00FA214A" w:rsidRDefault="00431B75" w:rsidP="00431B75">
            <w:pPr>
              <w:tabs>
                <w:tab w:val="left" w:pos="360"/>
              </w:tabs>
              <w:jc w:val="center"/>
              <w:rPr>
                <w:rFonts w:asciiTheme="minorHAnsi" w:eastAsia="Calibri" w:hAnsiTheme="minorHAnsi"/>
                <w:b/>
                <w:sz w:val="24"/>
                <w:szCs w:val="24"/>
                <w:lang w:val="it-IT"/>
              </w:rPr>
            </w:pPr>
          </w:p>
          <w:p w14:paraId="275E0D95" w14:textId="77777777" w:rsidR="00431B75" w:rsidRPr="00FA214A" w:rsidRDefault="00431B75" w:rsidP="00431B75">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Në rast dyshimi, marrëveshja e arbitrazhit interpretohet se i </w:t>
            </w:r>
            <w:r w:rsidRPr="00FA214A">
              <w:rPr>
                <w:rFonts w:asciiTheme="minorHAnsi" w:eastAsia="Calibri" w:hAnsiTheme="minorHAnsi"/>
                <w:sz w:val="24"/>
                <w:szCs w:val="24"/>
                <w:lang w:val="it-IT"/>
              </w:rPr>
              <w:lastRenderedPageBreak/>
              <w:t xml:space="preserve">jep kompetenca gjykatës së arbitrazhit në të gjitha mosmarrëveshjet që lindin ose rrjedhin nga kontrata ose nga marrëdhënia juridike së cilës i referohet marrëveshja e arbitrazhit. </w:t>
            </w:r>
          </w:p>
          <w:p w14:paraId="5E3BE565" w14:textId="77777777" w:rsidR="00431B75" w:rsidRPr="00FA214A" w:rsidRDefault="00431B75" w:rsidP="00431B75">
            <w:pPr>
              <w:tabs>
                <w:tab w:val="left" w:pos="360"/>
              </w:tabs>
              <w:rPr>
                <w:rFonts w:asciiTheme="minorHAnsi" w:eastAsia="Calibri" w:hAnsiTheme="minorHAnsi"/>
                <w:sz w:val="24"/>
                <w:szCs w:val="24"/>
                <w:lang w:val="it-IT"/>
              </w:rPr>
            </w:pPr>
          </w:p>
          <w:p w14:paraId="3ADC2C7B" w14:textId="77777777" w:rsidR="00431B75" w:rsidRPr="00FA214A" w:rsidRDefault="00431B75" w:rsidP="0058712E">
            <w:pPr>
              <w:tabs>
                <w:tab w:val="left" w:pos="360"/>
              </w:tabs>
              <w:jc w:val="center"/>
              <w:rPr>
                <w:rFonts w:asciiTheme="minorHAnsi" w:eastAsia="Calibri" w:hAnsiTheme="minorHAnsi"/>
                <w:sz w:val="24"/>
                <w:szCs w:val="24"/>
                <w:lang w:val="it-IT"/>
              </w:rPr>
            </w:pPr>
          </w:p>
        </w:tc>
        <w:tc>
          <w:tcPr>
            <w:tcW w:w="4610" w:type="dxa"/>
          </w:tcPr>
          <w:p w14:paraId="2BA34DE4" w14:textId="77777777" w:rsidR="00431B75" w:rsidRPr="00FA214A" w:rsidRDefault="00431B75" w:rsidP="0058712E">
            <w:pPr>
              <w:pStyle w:val="CommentText"/>
              <w:jc w:val="both"/>
              <w:rPr>
                <w:rFonts w:asciiTheme="minorHAnsi" w:hAnsiTheme="minorHAnsi"/>
                <w:color w:val="FF0000"/>
                <w:sz w:val="24"/>
                <w:szCs w:val="24"/>
                <w:lang w:val="it-IT"/>
              </w:rPr>
            </w:pPr>
          </w:p>
          <w:p w14:paraId="32EFEA30" w14:textId="77777777" w:rsidR="00431B75" w:rsidRPr="00FA214A" w:rsidRDefault="00431B75" w:rsidP="0058712E">
            <w:pPr>
              <w:pStyle w:val="CommentText"/>
              <w:jc w:val="both"/>
              <w:rPr>
                <w:rFonts w:asciiTheme="minorHAnsi" w:hAnsiTheme="minorHAnsi"/>
                <w:b/>
                <w:color w:val="FF0000"/>
                <w:sz w:val="24"/>
                <w:szCs w:val="24"/>
                <w:u w:val="single"/>
                <w:lang w:val="it-IT"/>
              </w:rPr>
            </w:pPr>
            <w:r w:rsidRPr="00FA214A">
              <w:rPr>
                <w:rFonts w:asciiTheme="minorHAnsi" w:hAnsiTheme="minorHAnsi"/>
                <w:b/>
                <w:color w:val="FF0000"/>
                <w:sz w:val="24"/>
                <w:szCs w:val="24"/>
                <w:u w:val="single"/>
                <w:lang w:val="it-IT"/>
              </w:rPr>
              <w:t>Komenti Euralius:</w:t>
            </w:r>
          </w:p>
          <w:p w14:paraId="38F7FC6B" w14:textId="77777777" w:rsidR="00431B75" w:rsidRPr="00FA214A" w:rsidRDefault="00431B75" w:rsidP="0058712E">
            <w:pPr>
              <w:pStyle w:val="CommentText"/>
              <w:jc w:val="both"/>
              <w:rPr>
                <w:rFonts w:asciiTheme="minorHAnsi" w:hAnsiTheme="minorHAnsi"/>
                <w:color w:val="FF0000"/>
                <w:sz w:val="24"/>
                <w:szCs w:val="24"/>
                <w:lang w:val="it-IT"/>
              </w:rPr>
            </w:pPr>
          </w:p>
          <w:p w14:paraId="1C9B6B91" w14:textId="77777777" w:rsidR="00431B75" w:rsidRPr="00FA214A" w:rsidRDefault="00431B75" w:rsidP="0058712E">
            <w:pPr>
              <w:pStyle w:val="CommentText"/>
              <w:jc w:val="both"/>
              <w:rPr>
                <w:rFonts w:asciiTheme="minorHAnsi" w:hAnsiTheme="minorHAnsi"/>
                <w:i/>
                <w:color w:val="FF0000"/>
                <w:sz w:val="24"/>
                <w:szCs w:val="24"/>
              </w:rPr>
            </w:pPr>
            <w:r w:rsidRPr="00FA214A">
              <w:rPr>
                <w:rFonts w:asciiTheme="minorHAnsi" w:hAnsiTheme="minorHAnsi"/>
                <w:color w:val="FF0000"/>
                <w:sz w:val="24"/>
                <w:szCs w:val="24"/>
                <w:lang w:val="it-IT"/>
              </w:rPr>
              <w:t>Sugjerohet q</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ligji t</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sakt</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soj</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q</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sht</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gjykata e arbitrazhit, jo “gjykata”, kompetente p</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r intrepretimin e marr</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veshjes s</w:t>
            </w:r>
            <w:r w:rsidR="005A0817"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arbitrazhit. </w:t>
            </w:r>
            <w:r w:rsidRPr="00FA214A">
              <w:rPr>
                <w:rFonts w:asciiTheme="minorHAnsi" w:hAnsiTheme="minorHAnsi"/>
                <w:i/>
                <w:color w:val="FF0000"/>
                <w:sz w:val="24"/>
                <w:szCs w:val="24"/>
              </w:rPr>
              <w:t xml:space="preserve">Shouldn’t the </w:t>
            </w:r>
            <w:r w:rsidRPr="00FA214A">
              <w:rPr>
                <w:rFonts w:asciiTheme="minorHAnsi" w:hAnsiTheme="minorHAnsi"/>
                <w:i/>
                <w:color w:val="FF0000"/>
                <w:sz w:val="24"/>
                <w:szCs w:val="24"/>
              </w:rPr>
              <w:lastRenderedPageBreak/>
              <w:t>la</w:t>
            </w:r>
            <w:r w:rsidR="005A0817"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 state that it is the arbitration court, not “the court”? </w:t>
            </w:r>
            <w:r w:rsidR="005A0817" w:rsidRPr="00FA214A">
              <w:rPr>
                <w:rFonts w:asciiTheme="minorHAnsi" w:hAnsiTheme="minorHAnsi"/>
                <w:i/>
                <w:color w:val="FF0000"/>
                <w:sz w:val="24"/>
                <w:szCs w:val="24"/>
              </w:rPr>
              <w:t>Ë</w:t>
            </w:r>
            <w:r w:rsidRPr="00FA214A">
              <w:rPr>
                <w:rFonts w:asciiTheme="minorHAnsi" w:hAnsiTheme="minorHAnsi"/>
                <w:i/>
                <w:color w:val="FF0000"/>
                <w:sz w:val="24"/>
                <w:szCs w:val="24"/>
              </w:rPr>
              <w:t>ho is competent to interpret the arbitration agreement?</w:t>
            </w:r>
          </w:p>
          <w:p w14:paraId="117A5339" w14:textId="77777777" w:rsidR="002509A5" w:rsidRPr="00FA214A" w:rsidRDefault="002509A5" w:rsidP="0058712E">
            <w:pPr>
              <w:pStyle w:val="CommentText"/>
              <w:jc w:val="both"/>
              <w:rPr>
                <w:rFonts w:asciiTheme="minorHAnsi" w:hAnsiTheme="minorHAnsi"/>
                <w:i/>
                <w:color w:val="FF0000"/>
                <w:sz w:val="24"/>
                <w:szCs w:val="24"/>
              </w:rPr>
            </w:pPr>
          </w:p>
          <w:p w14:paraId="1CD7785E" w14:textId="77777777" w:rsidR="002509A5" w:rsidRPr="00FA214A" w:rsidRDefault="00531DE2" w:rsidP="002509A5">
            <w:pPr>
              <w:pStyle w:val="CommentText"/>
              <w:jc w:val="both"/>
              <w:rPr>
                <w:rFonts w:asciiTheme="minorHAnsi" w:hAnsiTheme="minorHAnsi"/>
                <w:color w:val="FF0000"/>
                <w:sz w:val="24"/>
                <w:szCs w:val="24"/>
                <w:lang w:val="it-IT"/>
              </w:rPr>
            </w:pPr>
            <w:r w:rsidRPr="00FA214A">
              <w:rPr>
                <w:rFonts w:asciiTheme="minorHAnsi" w:hAnsiTheme="minorHAnsi"/>
                <w:b/>
                <w:color w:val="FF0000"/>
                <w:sz w:val="24"/>
                <w:szCs w:val="24"/>
                <w:u w:val="single"/>
                <w:lang w:val="it-IT"/>
              </w:rPr>
              <w:t>Koment ASH</w:t>
            </w:r>
            <w:r w:rsidRPr="00FA214A">
              <w:rPr>
                <w:rFonts w:asciiTheme="minorHAnsi" w:hAnsiTheme="minorHAnsi"/>
                <w:color w:val="FF0000"/>
                <w:sz w:val="24"/>
                <w:szCs w:val="24"/>
                <w:lang w:val="it-IT"/>
              </w:rPr>
              <w:t>:</w:t>
            </w:r>
          </w:p>
          <w:p w14:paraId="11316CA4" w14:textId="77777777" w:rsidR="002509A5" w:rsidRPr="00FA214A" w:rsidRDefault="002509A5" w:rsidP="002509A5">
            <w:pPr>
              <w:pStyle w:val="CommentText"/>
              <w:jc w:val="both"/>
              <w:rPr>
                <w:rFonts w:asciiTheme="minorHAnsi" w:hAnsiTheme="minorHAnsi"/>
                <w:color w:val="FF0000"/>
                <w:sz w:val="24"/>
                <w:szCs w:val="24"/>
                <w:lang w:val="it-IT"/>
              </w:rPr>
            </w:pPr>
          </w:p>
          <w:p w14:paraId="302195CA" w14:textId="570EFBFB" w:rsidR="002509A5" w:rsidRPr="00FA214A" w:rsidRDefault="002509A5" w:rsidP="002509A5">
            <w:pPr>
              <w:pStyle w:val="CommentText"/>
              <w:jc w:val="both"/>
              <w:rPr>
                <w:rFonts w:asciiTheme="minorHAnsi" w:hAnsiTheme="minorHAnsi"/>
                <w:color w:val="FF0000"/>
                <w:sz w:val="24"/>
                <w:szCs w:val="24"/>
                <w:lang w:val="it-IT"/>
              </w:rPr>
            </w:pPr>
            <w:r w:rsidRPr="00FA214A">
              <w:rPr>
                <w:rFonts w:asciiTheme="minorHAnsi" w:hAnsiTheme="minorHAnsi"/>
                <w:color w:val="FF0000"/>
                <w:sz w:val="24"/>
                <w:szCs w:val="24"/>
                <w:lang w:val="it-IT"/>
              </w:rPr>
              <w:t>Te shtohet nje nen mbi masat e perkoheshme para gjykatave vendase</w:t>
            </w:r>
            <w:r w:rsidR="00B42F83" w:rsidRPr="00FA214A">
              <w:rPr>
                <w:rFonts w:asciiTheme="minorHAnsi" w:hAnsiTheme="minorHAnsi"/>
                <w:color w:val="FF0000"/>
                <w:sz w:val="24"/>
                <w:szCs w:val="24"/>
                <w:lang w:val="it-IT"/>
              </w:rPr>
              <w:t>.</w:t>
            </w:r>
          </w:p>
          <w:p w14:paraId="137C216E" w14:textId="77777777" w:rsidR="002509A5" w:rsidRPr="00FA214A" w:rsidRDefault="002509A5" w:rsidP="002509A5">
            <w:pPr>
              <w:pStyle w:val="CommentText"/>
              <w:jc w:val="both"/>
              <w:rPr>
                <w:rFonts w:asciiTheme="minorHAnsi" w:hAnsiTheme="minorHAnsi"/>
                <w:color w:val="FF0000"/>
                <w:sz w:val="24"/>
                <w:szCs w:val="24"/>
                <w:lang w:val="it-IT"/>
              </w:rPr>
            </w:pPr>
          </w:p>
          <w:p w14:paraId="1C1B3189" w14:textId="77777777" w:rsidR="002509A5" w:rsidRPr="00FA214A" w:rsidRDefault="002509A5" w:rsidP="002509A5">
            <w:pPr>
              <w:pStyle w:val="CommentText"/>
              <w:jc w:val="both"/>
              <w:rPr>
                <w:rFonts w:asciiTheme="minorHAnsi" w:hAnsiTheme="minorHAnsi"/>
                <w:color w:val="FF0000"/>
                <w:sz w:val="24"/>
                <w:szCs w:val="24"/>
                <w:lang w:val="it-IT"/>
              </w:rPr>
            </w:pPr>
            <w:r w:rsidRPr="00FA214A">
              <w:rPr>
                <w:rFonts w:asciiTheme="minorHAnsi" w:hAnsiTheme="minorHAnsi"/>
                <w:color w:val="FF0000"/>
                <w:sz w:val="24"/>
                <w:szCs w:val="24"/>
                <w:lang w:val="it-IT"/>
              </w:rPr>
              <w:t xml:space="preserve">Para se dosja të transmetohet në gjykatën e arbitrazhit, palët mund të kërkojnë nga gjykata kompetente marrjen e masave të përkohshm dhe gjykata vendos ne lidhje me te.  </w:t>
            </w:r>
          </w:p>
          <w:p w14:paraId="5A480D90" w14:textId="77777777" w:rsidR="002509A5" w:rsidRPr="00FA214A" w:rsidRDefault="002509A5" w:rsidP="002509A5">
            <w:pPr>
              <w:pStyle w:val="CommentText"/>
              <w:jc w:val="both"/>
              <w:rPr>
                <w:rFonts w:asciiTheme="minorHAnsi" w:hAnsiTheme="minorHAnsi"/>
                <w:color w:val="FF0000"/>
                <w:sz w:val="24"/>
                <w:szCs w:val="24"/>
                <w:lang w:val="it-IT"/>
              </w:rPr>
            </w:pPr>
            <w:r w:rsidRPr="00FA214A">
              <w:rPr>
                <w:rFonts w:asciiTheme="minorHAnsi" w:hAnsiTheme="minorHAnsi"/>
                <w:color w:val="FF0000"/>
                <w:sz w:val="24"/>
                <w:szCs w:val="24"/>
                <w:lang w:val="it-IT"/>
              </w:rPr>
              <w:t xml:space="preserve">Kerkesa e një pale para autoriteteve gjyqësor vendas për masa të tilla ose për zbatimin e ndonjë mase të tillë të urdhëruar nga një gjykatë arbitrazhi nuk do të konsiderohet të jetë shkelje ose heqje dorë nga marrëveshja e arbitrazhit dhe nuk do të ndikojë në kompetencat përkatëse të rezervuara për gjykaten e arbitrazhit. </w:t>
            </w:r>
          </w:p>
          <w:p w14:paraId="193D4161" w14:textId="77777777" w:rsidR="002509A5" w:rsidRPr="00FA214A" w:rsidRDefault="002509A5" w:rsidP="0058712E">
            <w:pPr>
              <w:pStyle w:val="CommentText"/>
              <w:jc w:val="both"/>
              <w:rPr>
                <w:rFonts w:asciiTheme="minorHAnsi" w:hAnsiTheme="minorHAnsi"/>
                <w:color w:val="FF0000"/>
                <w:sz w:val="24"/>
                <w:szCs w:val="24"/>
                <w:lang w:val="it-IT"/>
              </w:rPr>
            </w:pPr>
          </w:p>
        </w:tc>
        <w:tc>
          <w:tcPr>
            <w:tcW w:w="3240" w:type="dxa"/>
          </w:tcPr>
          <w:p w14:paraId="5E01E793" w14:textId="77777777" w:rsidR="00431B75" w:rsidRPr="00FA214A" w:rsidRDefault="002509A5" w:rsidP="00431B75">
            <w:pPr>
              <w:spacing w:line="240" w:lineRule="auto"/>
              <w:rPr>
                <w:rFonts w:asciiTheme="minorHAnsi" w:hAnsiTheme="minorHAnsi" w:cs="Times New Roman"/>
                <w:b/>
                <w:color w:val="FF0000"/>
                <w:sz w:val="24"/>
                <w:szCs w:val="24"/>
                <w:lang w:val="de-DE"/>
              </w:rPr>
            </w:pPr>
            <w:r w:rsidRPr="00FA214A">
              <w:rPr>
                <w:rFonts w:asciiTheme="minorHAnsi" w:hAnsiTheme="minorHAnsi" w:cs="Times New Roman"/>
                <w:b/>
                <w:color w:val="FF0000"/>
                <w:sz w:val="24"/>
                <w:szCs w:val="24"/>
                <w:lang w:val="de-DE"/>
              </w:rPr>
              <w:lastRenderedPageBreak/>
              <w:t>Refuzuar komenti Euralius.</w:t>
            </w:r>
          </w:p>
          <w:p w14:paraId="0A1DDB3B" w14:textId="77777777" w:rsidR="00431B75" w:rsidRPr="00FA214A" w:rsidRDefault="00431B75" w:rsidP="00E17F06">
            <w:pPr>
              <w:spacing w:line="240" w:lineRule="auto"/>
              <w:jc w:val="both"/>
              <w:rPr>
                <w:rFonts w:asciiTheme="minorHAnsi" w:hAnsiTheme="minorHAnsi" w:cs="Times New Roman"/>
                <w:b/>
                <w:color w:val="FF0000"/>
                <w:sz w:val="24"/>
                <w:szCs w:val="24"/>
              </w:rPr>
            </w:pPr>
          </w:p>
          <w:p w14:paraId="36701E55" w14:textId="77777777" w:rsidR="00531DE2" w:rsidRPr="00FA214A" w:rsidRDefault="00531DE2" w:rsidP="00E17F06">
            <w:pPr>
              <w:spacing w:line="240" w:lineRule="auto"/>
              <w:jc w:val="both"/>
              <w:rPr>
                <w:rFonts w:asciiTheme="minorHAnsi" w:hAnsiTheme="minorHAnsi" w:cs="Times New Roman"/>
                <w:b/>
                <w:color w:val="FF0000"/>
                <w:sz w:val="24"/>
                <w:szCs w:val="24"/>
              </w:rPr>
            </w:pPr>
          </w:p>
          <w:p w14:paraId="064869B1" w14:textId="77777777" w:rsidR="00531DE2" w:rsidRPr="00FA214A" w:rsidRDefault="00531DE2" w:rsidP="00E17F06">
            <w:pPr>
              <w:spacing w:line="240" w:lineRule="auto"/>
              <w:jc w:val="both"/>
              <w:rPr>
                <w:rFonts w:asciiTheme="minorHAnsi" w:hAnsiTheme="minorHAnsi" w:cs="Times New Roman"/>
                <w:b/>
                <w:color w:val="FF0000"/>
                <w:sz w:val="24"/>
                <w:szCs w:val="24"/>
              </w:rPr>
            </w:pPr>
          </w:p>
          <w:p w14:paraId="230B515E" w14:textId="77777777" w:rsidR="00531DE2" w:rsidRPr="00FA214A" w:rsidRDefault="00531DE2" w:rsidP="00E17F06">
            <w:pPr>
              <w:spacing w:line="240" w:lineRule="auto"/>
              <w:jc w:val="both"/>
              <w:rPr>
                <w:rFonts w:asciiTheme="minorHAnsi" w:hAnsiTheme="minorHAnsi" w:cs="Times New Roman"/>
                <w:b/>
                <w:color w:val="FF0000"/>
                <w:sz w:val="24"/>
                <w:szCs w:val="24"/>
              </w:rPr>
            </w:pPr>
          </w:p>
          <w:p w14:paraId="043D411E" w14:textId="77777777" w:rsidR="00531DE2" w:rsidRPr="00FA214A" w:rsidRDefault="00531DE2" w:rsidP="00E17F06">
            <w:pPr>
              <w:spacing w:line="240" w:lineRule="auto"/>
              <w:jc w:val="both"/>
              <w:rPr>
                <w:rFonts w:asciiTheme="minorHAnsi" w:hAnsiTheme="minorHAnsi" w:cs="Times New Roman"/>
                <w:b/>
                <w:color w:val="FF0000"/>
                <w:sz w:val="24"/>
                <w:szCs w:val="24"/>
              </w:rPr>
            </w:pPr>
          </w:p>
          <w:p w14:paraId="3CF7D7B1" w14:textId="77777777" w:rsidR="00531DE2" w:rsidRPr="00FA214A" w:rsidRDefault="00531DE2" w:rsidP="00E17F06">
            <w:pPr>
              <w:spacing w:line="240" w:lineRule="auto"/>
              <w:jc w:val="both"/>
              <w:rPr>
                <w:rFonts w:asciiTheme="minorHAnsi" w:hAnsiTheme="minorHAnsi" w:cs="Times New Roman"/>
                <w:b/>
                <w:color w:val="FF0000"/>
                <w:sz w:val="24"/>
                <w:szCs w:val="24"/>
              </w:rPr>
            </w:pPr>
          </w:p>
          <w:p w14:paraId="0B1A7932" w14:textId="77777777" w:rsidR="00531DE2" w:rsidRPr="00FA214A" w:rsidRDefault="00531DE2" w:rsidP="00E17F06">
            <w:pPr>
              <w:spacing w:line="240" w:lineRule="auto"/>
              <w:jc w:val="both"/>
              <w:rPr>
                <w:rFonts w:asciiTheme="minorHAnsi" w:hAnsiTheme="minorHAnsi" w:cs="Times New Roman"/>
                <w:b/>
                <w:color w:val="FF0000"/>
                <w:sz w:val="24"/>
                <w:szCs w:val="24"/>
              </w:rPr>
            </w:pPr>
          </w:p>
          <w:p w14:paraId="11A8291E" w14:textId="77777777" w:rsidR="00531DE2" w:rsidRPr="00FA214A" w:rsidRDefault="00531DE2" w:rsidP="00E17F06">
            <w:pPr>
              <w:spacing w:line="240" w:lineRule="auto"/>
              <w:jc w:val="both"/>
              <w:rPr>
                <w:rFonts w:asciiTheme="minorHAnsi" w:hAnsiTheme="minorHAnsi" w:cs="Times New Roman"/>
                <w:b/>
                <w:color w:val="FF0000"/>
                <w:sz w:val="24"/>
                <w:szCs w:val="24"/>
              </w:rPr>
            </w:pPr>
          </w:p>
          <w:p w14:paraId="7B3E0EFB" w14:textId="77777777" w:rsidR="00531DE2" w:rsidRPr="00FA214A" w:rsidRDefault="00531DE2" w:rsidP="00E17F06">
            <w:pPr>
              <w:spacing w:line="240" w:lineRule="auto"/>
              <w:jc w:val="both"/>
              <w:rPr>
                <w:rFonts w:asciiTheme="minorHAnsi" w:hAnsiTheme="minorHAnsi" w:cs="Times New Roman"/>
                <w:b/>
                <w:color w:val="FF0000"/>
                <w:sz w:val="24"/>
                <w:szCs w:val="24"/>
              </w:rPr>
            </w:pPr>
          </w:p>
          <w:p w14:paraId="16D19E09" w14:textId="77777777" w:rsidR="00531DE2" w:rsidRPr="00FA214A" w:rsidRDefault="00531DE2" w:rsidP="00E17F06">
            <w:pPr>
              <w:spacing w:line="240" w:lineRule="auto"/>
              <w:jc w:val="both"/>
              <w:rPr>
                <w:rFonts w:asciiTheme="minorHAnsi" w:hAnsiTheme="minorHAnsi" w:cs="Times New Roman"/>
                <w:b/>
                <w:color w:val="FF0000"/>
                <w:sz w:val="24"/>
                <w:szCs w:val="24"/>
                <w:lang w:val="it-IT"/>
              </w:rPr>
            </w:pPr>
            <w:r w:rsidRPr="00FA214A">
              <w:rPr>
                <w:rFonts w:asciiTheme="minorHAnsi" w:hAnsiTheme="minorHAnsi" w:cs="Times New Roman"/>
                <w:b/>
                <w:color w:val="FF0000"/>
                <w:sz w:val="24"/>
                <w:szCs w:val="24"/>
                <w:lang w:val="it-IT"/>
              </w:rPr>
              <w:t>Pë</w:t>
            </w:r>
            <w:r w:rsidR="009C1851" w:rsidRPr="00FA214A">
              <w:rPr>
                <w:rFonts w:asciiTheme="minorHAnsi" w:hAnsiTheme="minorHAnsi" w:cs="Times New Roman"/>
                <w:b/>
                <w:color w:val="FF0000"/>
                <w:sz w:val="24"/>
                <w:szCs w:val="24"/>
                <w:lang w:val="it-IT"/>
              </w:rPr>
              <w:t>r tu vle</w:t>
            </w:r>
            <w:r w:rsidRPr="00FA214A">
              <w:rPr>
                <w:rFonts w:asciiTheme="minorHAnsi" w:hAnsiTheme="minorHAnsi" w:cs="Times New Roman"/>
                <w:b/>
                <w:color w:val="FF0000"/>
                <w:sz w:val="24"/>
                <w:szCs w:val="24"/>
                <w:lang w:val="it-IT"/>
              </w:rPr>
              <w:t>rësuar komenti ASH.</w:t>
            </w:r>
          </w:p>
        </w:tc>
        <w:tc>
          <w:tcPr>
            <w:tcW w:w="4230" w:type="dxa"/>
            <w:shd w:val="clear" w:color="auto" w:fill="auto"/>
            <w:tcMar>
              <w:top w:w="100" w:type="dxa"/>
              <w:left w:w="100" w:type="dxa"/>
              <w:bottom w:w="100" w:type="dxa"/>
              <w:right w:w="100" w:type="dxa"/>
            </w:tcMar>
          </w:tcPr>
          <w:p w14:paraId="02A873A6" w14:textId="77777777" w:rsidR="002509A5" w:rsidRPr="00FA214A" w:rsidRDefault="002509A5" w:rsidP="0058712E">
            <w:pPr>
              <w:spacing w:line="240" w:lineRule="auto"/>
              <w:jc w:val="both"/>
              <w:rPr>
                <w:rFonts w:asciiTheme="minorHAnsi" w:hAnsiTheme="minorHAnsi" w:cs="Times New Roman"/>
                <w:b/>
                <w:color w:val="FF0000"/>
                <w:sz w:val="24"/>
                <w:szCs w:val="24"/>
                <w:u w:val="single"/>
                <w:lang w:val="it-IT"/>
              </w:rPr>
            </w:pPr>
            <w:r w:rsidRPr="00FA214A">
              <w:rPr>
                <w:rFonts w:asciiTheme="minorHAnsi" w:hAnsiTheme="minorHAnsi" w:cs="Times New Roman"/>
                <w:b/>
                <w:color w:val="FF0000"/>
                <w:sz w:val="24"/>
                <w:szCs w:val="24"/>
                <w:u w:val="single"/>
                <w:lang w:val="it-IT"/>
              </w:rPr>
              <w:lastRenderedPageBreak/>
              <w:t>Vler</w:t>
            </w:r>
            <w:r w:rsidR="00531DE2" w:rsidRPr="00FA214A">
              <w:rPr>
                <w:rFonts w:asciiTheme="minorHAnsi" w:hAnsiTheme="minorHAnsi" w:cs="Times New Roman"/>
                <w:b/>
                <w:color w:val="FF0000"/>
                <w:sz w:val="24"/>
                <w:szCs w:val="24"/>
                <w:u w:val="single"/>
                <w:lang w:val="it-IT"/>
              </w:rPr>
              <w:t>ë</w:t>
            </w:r>
            <w:r w:rsidRPr="00FA214A">
              <w:rPr>
                <w:rFonts w:asciiTheme="minorHAnsi" w:hAnsiTheme="minorHAnsi" w:cs="Times New Roman"/>
                <w:b/>
                <w:color w:val="FF0000"/>
                <w:sz w:val="24"/>
                <w:szCs w:val="24"/>
                <w:u w:val="single"/>
                <w:lang w:val="it-IT"/>
              </w:rPr>
              <w:t>sim n</w:t>
            </w:r>
            <w:r w:rsidR="00531DE2" w:rsidRPr="00FA214A">
              <w:rPr>
                <w:rFonts w:asciiTheme="minorHAnsi" w:hAnsiTheme="minorHAnsi" w:cs="Times New Roman"/>
                <w:b/>
                <w:color w:val="FF0000"/>
                <w:sz w:val="24"/>
                <w:szCs w:val="24"/>
                <w:u w:val="single"/>
                <w:lang w:val="it-IT"/>
              </w:rPr>
              <w:t>ë</w:t>
            </w:r>
            <w:r w:rsidRPr="00FA214A">
              <w:rPr>
                <w:rFonts w:asciiTheme="minorHAnsi" w:hAnsiTheme="minorHAnsi" w:cs="Times New Roman"/>
                <w:b/>
                <w:color w:val="FF0000"/>
                <w:sz w:val="24"/>
                <w:szCs w:val="24"/>
                <w:u w:val="single"/>
                <w:lang w:val="it-IT"/>
              </w:rPr>
              <w:t xml:space="preserve"> lidhje me komentin e Euralius:</w:t>
            </w:r>
          </w:p>
          <w:p w14:paraId="13695982" w14:textId="77777777" w:rsidR="002509A5" w:rsidRPr="00FA214A" w:rsidRDefault="002509A5" w:rsidP="0058712E">
            <w:pPr>
              <w:spacing w:line="240" w:lineRule="auto"/>
              <w:jc w:val="both"/>
              <w:rPr>
                <w:rFonts w:asciiTheme="minorHAnsi" w:hAnsiTheme="minorHAnsi" w:cs="Times New Roman"/>
                <w:color w:val="FF0000"/>
                <w:sz w:val="24"/>
                <w:szCs w:val="24"/>
                <w:lang w:val="it-IT"/>
              </w:rPr>
            </w:pPr>
          </w:p>
          <w:p w14:paraId="4B9B9E87" w14:textId="77777777" w:rsidR="00431B75" w:rsidRPr="00FA214A" w:rsidRDefault="00431B75" w:rsidP="0058712E">
            <w:pPr>
              <w:spacing w:line="240" w:lineRule="auto"/>
              <w:jc w:val="both"/>
              <w:rPr>
                <w:rFonts w:asciiTheme="minorHAnsi" w:hAnsiTheme="minorHAnsi" w:cs="Times New Roman"/>
                <w:color w:val="FF0000"/>
                <w:sz w:val="24"/>
                <w:szCs w:val="24"/>
                <w:lang w:val="it-IT"/>
              </w:rPr>
            </w:pPr>
            <w:r w:rsidRPr="00FA214A">
              <w:rPr>
                <w:rFonts w:asciiTheme="minorHAnsi" w:hAnsiTheme="minorHAnsi" w:cs="Times New Roman"/>
                <w:color w:val="FF0000"/>
                <w:sz w:val="24"/>
                <w:szCs w:val="24"/>
                <w:lang w:val="it-IT"/>
              </w:rPr>
              <w:t xml:space="preserve">Sugjerimi </w:t>
            </w:r>
            <w:r w:rsidR="005A0817" w:rsidRPr="00FA214A">
              <w:rPr>
                <w:rFonts w:asciiTheme="minorHAnsi" w:hAnsiTheme="minorHAnsi" w:cs="Times New Roman"/>
                <w:color w:val="FF0000"/>
                <w:sz w:val="24"/>
                <w:szCs w:val="24"/>
                <w:lang w:val="it-IT"/>
              </w:rPr>
              <w:t>ë</w:t>
            </w:r>
            <w:r w:rsidRPr="00FA214A">
              <w:rPr>
                <w:rFonts w:asciiTheme="minorHAnsi" w:hAnsiTheme="minorHAnsi" w:cs="Times New Roman"/>
                <w:color w:val="FF0000"/>
                <w:sz w:val="24"/>
                <w:szCs w:val="24"/>
                <w:lang w:val="it-IT"/>
              </w:rPr>
              <w:t>sht</w:t>
            </w:r>
            <w:r w:rsidR="005A0817" w:rsidRPr="00FA214A">
              <w:rPr>
                <w:rFonts w:asciiTheme="minorHAnsi" w:hAnsiTheme="minorHAnsi" w:cs="Times New Roman"/>
                <w:color w:val="FF0000"/>
                <w:sz w:val="24"/>
                <w:szCs w:val="24"/>
                <w:lang w:val="it-IT"/>
              </w:rPr>
              <w:t>ë</w:t>
            </w:r>
            <w:r w:rsidRPr="00FA214A">
              <w:rPr>
                <w:rFonts w:asciiTheme="minorHAnsi" w:hAnsiTheme="minorHAnsi" w:cs="Times New Roman"/>
                <w:color w:val="FF0000"/>
                <w:sz w:val="24"/>
                <w:szCs w:val="24"/>
                <w:lang w:val="it-IT"/>
              </w:rPr>
              <w:t xml:space="preserve"> i paqart</w:t>
            </w:r>
            <w:r w:rsidR="005A0817" w:rsidRPr="00FA214A">
              <w:rPr>
                <w:rFonts w:asciiTheme="minorHAnsi" w:hAnsiTheme="minorHAnsi" w:cs="Times New Roman"/>
                <w:color w:val="FF0000"/>
                <w:sz w:val="24"/>
                <w:szCs w:val="24"/>
                <w:lang w:val="it-IT"/>
              </w:rPr>
              <w:t>ë</w:t>
            </w:r>
            <w:r w:rsidRPr="00FA214A">
              <w:rPr>
                <w:rFonts w:asciiTheme="minorHAnsi" w:hAnsiTheme="minorHAnsi" w:cs="Times New Roman"/>
                <w:color w:val="FF0000"/>
                <w:sz w:val="24"/>
                <w:szCs w:val="24"/>
                <w:lang w:val="it-IT"/>
              </w:rPr>
              <w:t>.</w:t>
            </w:r>
          </w:p>
          <w:p w14:paraId="2C1D8AC5" w14:textId="77777777" w:rsidR="002509A5" w:rsidRPr="00FA214A" w:rsidRDefault="002509A5" w:rsidP="0058712E">
            <w:pPr>
              <w:spacing w:line="240" w:lineRule="auto"/>
              <w:jc w:val="both"/>
              <w:rPr>
                <w:rFonts w:asciiTheme="minorHAnsi" w:hAnsiTheme="minorHAnsi" w:cs="Times New Roman"/>
                <w:color w:val="FF0000"/>
                <w:sz w:val="24"/>
                <w:szCs w:val="24"/>
                <w:lang w:val="it-IT"/>
              </w:rPr>
            </w:pPr>
          </w:p>
          <w:p w14:paraId="0461665C" w14:textId="77777777" w:rsidR="002509A5" w:rsidRPr="00FA214A" w:rsidRDefault="002509A5" w:rsidP="0058712E">
            <w:pPr>
              <w:spacing w:line="240" w:lineRule="auto"/>
              <w:jc w:val="both"/>
              <w:rPr>
                <w:rFonts w:asciiTheme="minorHAnsi" w:hAnsiTheme="minorHAnsi" w:cs="Times New Roman"/>
                <w:color w:val="FF0000"/>
                <w:sz w:val="24"/>
                <w:szCs w:val="24"/>
                <w:lang w:val="it-IT"/>
              </w:rPr>
            </w:pPr>
          </w:p>
          <w:p w14:paraId="27A09324" w14:textId="77777777" w:rsidR="002509A5" w:rsidRPr="00FA214A" w:rsidRDefault="002509A5" w:rsidP="0058712E">
            <w:pPr>
              <w:spacing w:line="240" w:lineRule="auto"/>
              <w:jc w:val="both"/>
              <w:rPr>
                <w:rFonts w:asciiTheme="minorHAnsi" w:hAnsiTheme="minorHAnsi" w:cs="Times New Roman"/>
                <w:color w:val="FF0000"/>
                <w:sz w:val="24"/>
                <w:szCs w:val="24"/>
                <w:lang w:val="it-IT"/>
              </w:rPr>
            </w:pPr>
          </w:p>
          <w:p w14:paraId="56399D00" w14:textId="77777777" w:rsidR="002509A5" w:rsidRPr="00FA214A" w:rsidRDefault="002509A5" w:rsidP="0058712E">
            <w:pPr>
              <w:spacing w:line="240" w:lineRule="auto"/>
              <w:jc w:val="both"/>
              <w:rPr>
                <w:rFonts w:asciiTheme="minorHAnsi" w:hAnsiTheme="minorHAnsi" w:cs="Times New Roman"/>
                <w:color w:val="FF0000"/>
                <w:sz w:val="24"/>
                <w:szCs w:val="24"/>
                <w:lang w:val="it-IT"/>
              </w:rPr>
            </w:pPr>
          </w:p>
          <w:p w14:paraId="7B48E96E" w14:textId="77777777" w:rsidR="002509A5" w:rsidRPr="00FA214A" w:rsidRDefault="002509A5" w:rsidP="0058712E">
            <w:pPr>
              <w:spacing w:line="240" w:lineRule="auto"/>
              <w:jc w:val="both"/>
              <w:rPr>
                <w:rFonts w:asciiTheme="minorHAnsi" w:hAnsiTheme="minorHAnsi" w:cs="Times New Roman"/>
                <w:color w:val="FF0000"/>
                <w:sz w:val="24"/>
                <w:szCs w:val="24"/>
                <w:lang w:val="it-IT"/>
              </w:rPr>
            </w:pPr>
          </w:p>
          <w:p w14:paraId="37301866" w14:textId="77777777" w:rsidR="002509A5" w:rsidRPr="00FA214A" w:rsidRDefault="002509A5" w:rsidP="0058712E">
            <w:pPr>
              <w:spacing w:line="240" w:lineRule="auto"/>
              <w:jc w:val="both"/>
              <w:rPr>
                <w:rFonts w:asciiTheme="minorHAnsi" w:hAnsiTheme="minorHAnsi" w:cs="Times New Roman"/>
                <w:color w:val="FF0000"/>
                <w:sz w:val="24"/>
                <w:szCs w:val="24"/>
                <w:lang w:val="it-IT"/>
              </w:rPr>
            </w:pPr>
          </w:p>
          <w:p w14:paraId="4B24C936" w14:textId="77777777" w:rsidR="002509A5" w:rsidRPr="00FA214A" w:rsidRDefault="002509A5" w:rsidP="002509A5">
            <w:pPr>
              <w:spacing w:line="240" w:lineRule="auto"/>
              <w:jc w:val="both"/>
              <w:rPr>
                <w:rFonts w:asciiTheme="minorHAnsi" w:hAnsiTheme="minorHAnsi" w:cs="Times New Roman"/>
                <w:b/>
                <w:color w:val="FF0000"/>
                <w:sz w:val="24"/>
                <w:szCs w:val="24"/>
                <w:u w:val="single"/>
              </w:rPr>
            </w:pPr>
            <w:r w:rsidRPr="00FA214A">
              <w:rPr>
                <w:rFonts w:asciiTheme="minorHAnsi" w:hAnsiTheme="minorHAnsi" w:cs="Times New Roman"/>
                <w:b/>
                <w:color w:val="FF0000"/>
                <w:sz w:val="24"/>
                <w:szCs w:val="24"/>
                <w:u w:val="single"/>
              </w:rPr>
              <w:t>Vler</w:t>
            </w:r>
            <w:r w:rsidR="00531DE2"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sim n</w:t>
            </w:r>
            <w:r w:rsidR="00531DE2"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 xml:space="preserve"> lidhje me komentin e ASH:</w:t>
            </w:r>
          </w:p>
          <w:p w14:paraId="5D47F362" w14:textId="77777777" w:rsidR="00531DE2" w:rsidRPr="00FA214A" w:rsidRDefault="00531DE2" w:rsidP="00531DE2">
            <w:pPr>
              <w:spacing w:line="240" w:lineRule="auto"/>
              <w:jc w:val="both"/>
              <w:rPr>
                <w:rFonts w:asciiTheme="minorHAnsi" w:hAnsiTheme="minorHAnsi" w:cs="Times New Roman"/>
                <w:color w:val="FF0000"/>
                <w:sz w:val="24"/>
                <w:szCs w:val="24"/>
              </w:rPr>
            </w:pPr>
          </w:p>
          <w:p w14:paraId="2C50DD7B" w14:textId="77777777" w:rsidR="002509A5" w:rsidRPr="00FA214A" w:rsidRDefault="002509A5" w:rsidP="00531DE2">
            <w:pPr>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 xml:space="preserve">Drafti fillestar </w:t>
            </w:r>
            <w:r w:rsidR="00531DE2" w:rsidRPr="00FA214A">
              <w:rPr>
                <w:rFonts w:asciiTheme="minorHAnsi" w:hAnsiTheme="minorHAnsi" w:cs="Times New Roman"/>
                <w:color w:val="FF0000"/>
                <w:sz w:val="24"/>
                <w:szCs w:val="24"/>
              </w:rPr>
              <w:t>ka pasur një nen që rregullonte masat e përkohshme para gjykatave vëndase. Për tu rivlerësuar gjatë ripunimit të projektaktit.</w:t>
            </w:r>
          </w:p>
        </w:tc>
      </w:tr>
      <w:tr w:rsidR="00A255A2" w:rsidRPr="00FA214A" w14:paraId="3532A225" w14:textId="77777777" w:rsidTr="0058712E">
        <w:tc>
          <w:tcPr>
            <w:tcW w:w="3420" w:type="dxa"/>
            <w:shd w:val="clear" w:color="auto" w:fill="auto"/>
            <w:tcMar>
              <w:top w:w="100" w:type="dxa"/>
              <w:left w:w="100" w:type="dxa"/>
              <w:bottom w:w="100" w:type="dxa"/>
              <w:right w:w="100" w:type="dxa"/>
            </w:tcMar>
          </w:tcPr>
          <w:p w14:paraId="78569B92" w14:textId="77777777" w:rsidR="00A255A2" w:rsidRPr="00FA214A" w:rsidRDefault="00A255A2" w:rsidP="0094251C">
            <w:pPr>
              <w:tabs>
                <w:tab w:val="left" w:pos="360"/>
              </w:tabs>
              <w:jc w:val="center"/>
              <w:rPr>
                <w:rFonts w:asciiTheme="minorHAnsi" w:hAnsiTheme="minorHAnsi"/>
                <w:sz w:val="24"/>
                <w:szCs w:val="24"/>
              </w:rPr>
            </w:pPr>
            <w:r w:rsidRPr="00FA214A">
              <w:rPr>
                <w:rFonts w:asciiTheme="minorHAnsi" w:eastAsia="Calibri" w:hAnsiTheme="minorHAnsi"/>
                <w:sz w:val="24"/>
                <w:szCs w:val="24"/>
              </w:rPr>
              <w:lastRenderedPageBreak/>
              <w:t>Neni 14</w:t>
            </w:r>
          </w:p>
          <w:p w14:paraId="2D9B1917" w14:textId="77777777" w:rsidR="00A255A2" w:rsidRPr="00FA214A" w:rsidRDefault="00A255A2" w:rsidP="0094251C">
            <w:pPr>
              <w:tabs>
                <w:tab w:val="left" w:pos="360"/>
              </w:tabs>
              <w:jc w:val="center"/>
              <w:rPr>
                <w:rFonts w:asciiTheme="minorHAnsi" w:eastAsia="Calibri" w:hAnsiTheme="minorHAnsi"/>
                <w:b/>
                <w:bCs/>
                <w:sz w:val="24"/>
                <w:szCs w:val="24"/>
              </w:rPr>
            </w:pPr>
            <w:r w:rsidRPr="00FA214A">
              <w:rPr>
                <w:rFonts w:asciiTheme="minorHAnsi" w:eastAsia="Calibri" w:hAnsiTheme="minorHAnsi"/>
                <w:b/>
                <w:bCs/>
                <w:sz w:val="24"/>
                <w:szCs w:val="24"/>
              </w:rPr>
              <w:t>Paditë përpara gjykatave</w:t>
            </w:r>
          </w:p>
          <w:p w14:paraId="321E544F" w14:textId="77777777" w:rsidR="00A255A2" w:rsidRPr="00FA214A" w:rsidRDefault="00A255A2" w:rsidP="0094251C">
            <w:pPr>
              <w:tabs>
                <w:tab w:val="left" w:pos="360"/>
              </w:tabs>
              <w:rPr>
                <w:rFonts w:asciiTheme="minorHAnsi" w:eastAsia="Calibri" w:hAnsiTheme="minorHAnsi"/>
                <w:b/>
                <w:bCs/>
                <w:sz w:val="24"/>
                <w:szCs w:val="24"/>
              </w:rPr>
            </w:pPr>
          </w:p>
          <w:p w14:paraId="50952314" w14:textId="77777777" w:rsidR="00A255A2" w:rsidRPr="00FA214A" w:rsidRDefault="00A255A2" w:rsidP="0094251C">
            <w:pPr>
              <w:tabs>
                <w:tab w:val="left" w:pos="360"/>
              </w:tabs>
              <w:jc w:val="both"/>
              <w:rPr>
                <w:rFonts w:asciiTheme="minorHAnsi" w:eastAsia="Calibri" w:hAnsiTheme="minorHAnsi"/>
                <w:sz w:val="24"/>
                <w:szCs w:val="24"/>
              </w:rPr>
            </w:pPr>
            <w:r w:rsidRPr="00FA214A">
              <w:rPr>
                <w:rFonts w:asciiTheme="minorHAnsi" w:eastAsia="Calibri" w:hAnsiTheme="minorHAnsi"/>
                <w:sz w:val="24"/>
                <w:szCs w:val="24"/>
              </w:rPr>
              <w:t>1.</w:t>
            </w:r>
            <w:r w:rsidRPr="00FA214A">
              <w:rPr>
                <w:rFonts w:asciiTheme="minorHAnsi" w:eastAsia="Calibri" w:hAnsiTheme="minorHAnsi"/>
                <w:sz w:val="24"/>
                <w:szCs w:val="24"/>
              </w:rPr>
              <w:tab/>
              <w:t xml:space="preserve">Gjykata përpara së cilës është ngritur një padi lidhur me një çështje që është objekt i një </w:t>
            </w:r>
            <w:r w:rsidRPr="00FA214A">
              <w:rPr>
                <w:rFonts w:asciiTheme="minorHAnsi" w:eastAsia="Calibri" w:hAnsiTheme="minorHAnsi"/>
                <w:sz w:val="24"/>
                <w:szCs w:val="24"/>
              </w:rPr>
              <w:lastRenderedPageBreak/>
              <w:t xml:space="preserve">marrëveshjeje arbitrazhi, deklaron mungesën e juridiksionit dhe pushon gjykimin, përveç rastit kur marrëveshja e arbitrazhit nuk ekziston ose është haptazi e pavlefshme. </w:t>
            </w:r>
          </w:p>
          <w:p w14:paraId="046FA1F1" w14:textId="77777777" w:rsidR="00A255A2" w:rsidRPr="00FA214A" w:rsidRDefault="00A255A2" w:rsidP="0094251C">
            <w:pPr>
              <w:tabs>
                <w:tab w:val="left" w:pos="360"/>
              </w:tabs>
              <w:jc w:val="both"/>
              <w:rPr>
                <w:rFonts w:asciiTheme="minorHAnsi" w:hAnsiTheme="minorHAnsi"/>
                <w:sz w:val="24"/>
                <w:szCs w:val="24"/>
              </w:rPr>
            </w:pPr>
          </w:p>
          <w:p w14:paraId="49A44EB3" w14:textId="77777777" w:rsidR="00A255A2" w:rsidRPr="00FA214A" w:rsidRDefault="00A255A2" w:rsidP="0094251C">
            <w:pPr>
              <w:tabs>
                <w:tab w:val="left" w:pos="360"/>
              </w:tabs>
              <w:jc w:val="both"/>
              <w:rPr>
                <w:rFonts w:asciiTheme="minorHAnsi" w:eastAsia="Calibri" w:hAnsiTheme="minorHAnsi"/>
                <w:sz w:val="24"/>
                <w:szCs w:val="24"/>
              </w:rPr>
            </w:pPr>
            <w:r w:rsidRPr="00FA214A">
              <w:rPr>
                <w:rFonts w:asciiTheme="minorHAnsi" w:eastAsia="Calibri" w:hAnsiTheme="minorHAnsi"/>
                <w:sz w:val="24"/>
                <w:szCs w:val="24"/>
              </w:rPr>
              <w:t>2. Gjykata e Rrethit, me kërkesën e një pale të marrëveshjes së arbitrazhit, mund të vendosë marrjen e masave për sigurimin e padisë ose marrjen e provave, në përputhje me parashikimet e Kodit të Procedurës Civile. Kjo dispozitë është e zbatueshme edhe në procedurat e arbitrazhit ndërkombëtar.</w:t>
            </w:r>
            <w:r w:rsidRPr="00FA214A" w:rsidDel="007957FA">
              <w:rPr>
                <w:rFonts w:asciiTheme="minorHAnsi" w:eastAsia="Calibri" w:hAnsiTheme="minorHAnsi"/>
                <w:sz w:val="24"/>
                <w:szCs w:val="24"/>
              </w:rPr>
              <w:t xml:space="preserve"> </w:t>
            </w:r>
          </w:p>
          <w:p w14:paraId="3F6C130D" w14:textId="77777777" w:rsidR="00A255A2" w:rsidRPr="00FA214A" w:rsidRDefault="00A255A2" w:rsidP="0094251C">
            <w:pPr>
              <w:tabs>
                <w:tab w:val="left" w:pos="360"/>
              </w:tabs>
              <w:jc w:val="both"/>
              <w:rPr>
                <w:rFonts w:asciiTheme="minorHAnsi" w:eastAsia="Calibri" w:hAnsiTheme="minorHAnsi"/>
                <w:sz w:val="24"/>
                <w:szCs w:val="24"/>
              </w:rPr>
            </w:pPr>
          </w:p>
          <w:p w14:paraId="3023B463" w14:textId="77777777" w:rsidR="00A255A2" w:rsidRPr="00FA214A" w:rsidRDefault="00A255A2" w:rsidP="0094251C">
            <w:pPr>
              <w:tabs>
                <w:tab w:val="left" w:pos="360"/>
              </w:tabs>
              <w:jc w:val="both"/>
              <w:rPr>
                <w:rFonts w:asciiTheme="minorHAnsi" w:eastAsia="Calibri" w:hAnsiTheme="minorHAnsi"/>
                <w:sz w:val="24"/>
                <w:szCs w:val="24"/>
              </w:rPr>
            </w:pPr>
            <w:r w:rsidRPr="00FA214A">
              <w:rPr>
                <w:rFonts w:asciiTheme="minorHAnsi" w:eastAsia="Calibri" w:hAnsiTheme="minorHAnsi"/>
                <w:sz w:val="24"/>
                <w:szCs w:val="24"/>
              </w:rPr>
              <w:t xml:space="preserve">3. Pavarësisht ngritjes së padisë, sipas pikave 1 dhe 2 të këtij neni, procedura e arbitrazhit mund të fillojë ose vazhdojë të zhvillohet dhe gjykata e arbitrazhit mund të </w:t>
            </w:r>
            <w:r w:rsidRPr="00FA214A">
              <w:rPr>
                <w:rFonts w:asciiTheme="minorHAnsi" w:eastAsia="Calibri" w:hAnsiTheme="minorHAnsi"/>
                <w:sz w:val="24"/>
                <w:szCs w:val="24"/>
              </w:rPr>
              <w:lastRenderedPageBreak/>
              <w:t>marrë vendim edhe nëse cështja është ende në shqyrtim përpara gjykatës.</w:t>
            </w:r>
          </w:p>
          <w:p w14:paraId="64CC0B8F" w14:textId="77777777" w:rsidR="00A255A2" w:rsidRPr="00FA214A" w:rsidRDefault="00A255A2" w:rsidP="0094251C">
            <w:pPr>
              <w:tabs>
                <w:tab w:val="left" w:pos="360"/>
              </w:tabs>
              <w:jc w:val="both"/>
              <w:rPr>
                <w:rFonts w:asciiTheme="minorHAnsi" w:eastAsia="Calibri" w:hAnsiTheme="minorHAnsi"/>
                <w:sz w:val="24"/>
                <w:szCs w:val="24"/>
              </w:rPr>
            </w:pPr>
          </w:p>
          <w:p w14:paraId="02E465BD" w14:textId="77777777" w:rsidR="00A255A2" w:rsidRPr="00FA214A" w:rsidRDefault="00A255A2" w:rsidP="0094251C">
            <w:pPr>
              <w:tabs>
                <w:tab w:val="left" w:pos="360"/>
              </w:tabs>
              <w:jc w:val="both"/>
              <w:rPr>
                <w:rFonts w:asciiTheme="minorHAnsi" w:eastAsia="Calibri" w:hAnsiTheme="minorHAnsi"/>
                <w:sz w:val="24"/>
                <w:szCs w:val="24"/>
              </w:rPr>
            </w:pPr>
            <w:r w:rsidRPr="00FA214A">
              <w:rPr>
                <w:rFonts w:asciiTheme="minorHAnsi" w:eastAsia="Calibri" w:hAnsiTheme="minorHAnsi"/>
                <w:sz w:val="24"/>
                <w:szCs w:val="24"/>
              </w:rPr>
              <w:t xml:space="preserve">4. Gjatë zhvillimit të procedurave të arbitrazhit nuk mund të ngrihen padi në gjykatë me objekt pavlefshmërinë e marrëveshjes së arbitrazhit. </w:t>
            </w:r>
          </w:p>
          <w:p w14:paraId="0F1FAFA5" w14:textId="77777777" w:rsidR="00A255A2" w:rsidRPr="00FA214A" w:rsidRDefault="00A255A2" w:rsidP="0015430B">
            <w:pPr>
              <w:spacing w:line="240" w:lineRule="auto"/>
              <w:jc w:val="both"/>
              <w:rPr>
                <w:rFonts w:asciiTheme="minorHAnsi" w:hAnsiTheme="minorHAnsi" w:cs="Times New Roman"/>
                <w:b/>
                <w:bCs/>
                <w:sz w:val="24"/>
                <w:szCs w:val="24"/>
                <w:lang w:val="sq-AL"/>
              </w:rPr>
            </w:pPr>
          </w:p>
          <w:p w14:paraId="4DA21852" w14:textId="77777777" w:rsidR="00A255A2" w:rsidRPr="00FA214A" w:rsidRDefault="00A255A2" w:rsidP="0015430B">
            <w:pPr>
              <w:spacing w:line="240" w:lineRule="auto"/>
              <w:jc w:val="both"/>
              <w:rPr>
                <w:rFonts w:asciiTheme="minorHAnsi" w:eastAsia="Times New Roman" w:hAnsiTheme="minorHAnsi" w:cs="Times New Roman"/>
                <w:sz w:val="24"/>
                <w:szCs w:val="24"/>
                <w:lang w:val="sq-AL"/>
              </w:rPr>
            </w:pPr>
          </w:p>
        </w:tc>
        <w:tc>
          <w:tcPr>
            <w:tcW w:w="4610" w:type="dxa"/>
          </w:tcPr>
          <w:p w14:paraId="5E8BE84A" w14:textId="77777777" w:rsidR="00A255A2" w:rsidRPr="00FA214A" w:rsidRDefault="00A255A2" w:rsidP="0015430B">
            <w:pPr>
              <w:shd w:val="clear" w:color="auto" w:fill="FFFFFF"/>
              <w:tabs>
                <w:tab w:val="left" w:pos="624"/>
              </w:tabs>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 KLGJ-së:</w:t>
            </w:r>
          </w:p>
          <w:p w14:paraId="385B4B4E" w14:textId="77777777" w:rsidR="00A255A2" w:rsidRPr="00FA214A" w:rsidRDefault="00A255A2" w:rsidP="0015430B">
            <w:pPr>
              <w:shd w:val="clear" w:color="auto" w:fill="FFFFFF"/>
              <w:tabs>
                <w:tab w:val="left" w:pos="624"/>
              </w:tabs>
              <w:spacing w:line="240" w:lineRule="auto"/>
              <w:jc w:val="both"/>
              <w:rPr>
                <w:rFonts w:asciiTheme="minorHAnsi" w:hAnsiTheme="minorHAnsi" w:cs="Times New Roman"/>
                <w:color w:val="FF0000"/>
                <w:sz w:val="24"/>
                <w:szCs w:val="24"/>
                <w:lang w:val="sq-AL"/>
              </w:rPr>
            </w:pPr>
          </w:p>
          <w:p w14:paraId="2164C2CF" w14:textId="77777777" w:rsidR="00A255A2" w:rsidRPr="00FA214A" w:rsidRDefault="00A255A2" w:rsidP="0015430B">
            <w:pPr>
              <w:shd w:val="clear" w:color="auto" w:fill="FFFFFF"/>
              <w:tabs>
                <w:tab w:val="left" w:pos="624"/>
              </w:tabs>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Në lidhje me nenin 14 pika 2, mendojmë që duhet të specifikohet një procedurë paraprake me mënyrën sesi do të vihet në lëvizje Gjykata e Rrethit si për sigurimin e padisë ashtu edhe për marrjen e provave. </w:t>
            </w:r>
            <w:r w:rsidRPr="00FA214A">
              <w:rPr>
                <w:rFonts w:asciiTheme="minorHAnsi" w:hAnsiTheme="minorHAnsi" w:cs="Times New Roman"/>
                <w:color w:val="FF0000"/>
                <w:sz w:val="24"/>
                <w:szCs w:val="24"/>
                <w:lang w:val="sq-AL"/>
              </w:rPr>
              <w:lastRenderedPageBreak/>
              <w:t>Kjo gjë duhet bërë me qëllim që të shmanget sa më shumë të jetë e mundur zgjatja e procedurave në gjykatën e rrethit. Pasi nëse do të lihet me një referim në KprC atëherë palët do të gjenden para një siutuate kaotike. Do tu duhet të ndjekin njëkohësisht procedurat e arbitrimit dhe të gjykatës.</w:t>
            </w:r>
          </w:p>
          <w:p w14:paraId="31924003" w14:textId="77777777" w:rsidR="00A15DB8" w:rsidRPr="00FA214A" w:rsidRDefault="00A15DB8" w:rsidP="002E6779">
            <w:pPr>
              <w:pStyle w:val="CommentText"/>
              <w:rPr>
                <w:rFonts w:asciiTheme="minorHAnsi" w:hAnsiTheme="minorHAnsi"/>
                <w:color w:val="FF0000"/>
                <w:sz w:val="24"/>
                <w:szCs w:val="24"/>
                <w:lang w:val="sq-AL"/>
              </w:rPr>
            </w:pPr>
          </w:p>
          <w:p w14:paraId="52AE9180" w14:textId="77777777" w:rsidR="002E6779" w:rsidRPr="00FA214A" w:rsidRDefault="002E6779" w:rsidP="002E6779">
            <w:pPr>
              <w:pStyle w:val="CommentText"/>
              <w:rPr>
                <w:rFonts w:asciiTheme="minorHAnsi" w:hAnsiTheme="minorHAnsi"/>
                <w:b/>
                <w:color w:val="FF0000"/>
                <w:sz w:val="24"/>
                <w:szCs w:val="24"/>
                <w:u w:val="single"/>
                <w:lang w:val="sq-AL"/>
              </w:rPr>
            </w:pPr>
            <w:r w:rsidRPr="00FA214A">
              <w:rPr>
                <w:rFonts w:asciiTheme="minorHAnsi" w:hAnsiTheme="minorHAnsi"/>
                <w:b/>
                <w:color w:val="FF0000"/>
                <w:sz w:val="24"/>
                <w:szCs w:val="24"/>
                <w:u w:val="single"/>
                <w:lang w:val="sq-AL"/>
              </w:rPr>
              <w:t>Komenti Euralius:</w:t>
            </w:r>
          </w:p>
          <w:p w14:paraId="0E10B03F" w14:textId="77777777" w:rsidR="002E6779" w:rsidRPr="00FA214A" w:rsidRDefault="002E6779" w:rsidP="002E6779">
            <w:pPr>
              <w:pStyle w:val="CommentText"/>
              <w:rPr>
                <w:rFonts w:asciiTheme="minorHAnsi" w:hAnsiTheme="minorHAnsi"/>
                <w:color w:val="FF0000"/>
                <w:sz w:val="24"/>
                <w:szCs w:val="24"/>
                <w:lang w:val="sq-AL"/>
              </w:rPr>
            </w:pPr>
          </w:p>
          <w:p w14:paraId="31462513" w14:textId="77777777" w:rsidR="002E6779" w:rsidRPr="00FA214A" w:rsidRDefault="00CE1F96" w:rsidP="002E6779">
            <w:pPr>
              <w:pStyle w:val="CommentText"/>
              <w:rPr>
                <w:rFonts w:asciiTheme="minorHAnsi" w:hAnsiTheme="minorHAnsi"/>
                <w:color w:val="FF0000"/>
                <w:sz w:val="24"/>
                <w:szCs w:val="24"/>
              </w:rPr>
            </w:pPr>
            <w:r w:rsidRPr="00FA214A">
              <w:rPr>
                <w:rFonts w:asciiTheme="minorHAnsi" w:hAnsiTheme="minorHAnsi"/>
                <w:color w:val="FF0000"/>
                <w:sz w:val="24"/>
                <w:szCs w:val="24"/>
                <w:lang w:val="sq-AL"/>
              </w:rPr>
              <w:t>Deklarimi i munges</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 s</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juridiksionit sipas pik</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s 1 behet </w:t>
            </w:r>
            <w:r w:rsidR="002E6779" w:rsidRPr="00FA214A">
              <w:rPr>
                <w:rFonts w:asciiTheme="minorHAnsi" w:hAnsiTheme="minorHAnsi"/>
                <w:color w:val="FF0000"/>
                <w:sz w:val="24"/>
                <w:szCs w:val="24"/>
                <w:lang w:val="sq-AL"/>
              </w:rPr>
              <w:t>Ex officio</w:t>
            </w:r>
            <w:r w:rsidRPr="00FA214A">
              <w:rPr>
                <w:rFonts w:asciiTheme="minorHAnsi" w:hAnsiTheme="minorHAnsi"/>
                <w:color w:val="FF0000"/>
                <w:sz w:val="24"/>
                <w:szCs w:val="24"/>
                <w:lang w:val="sq-AL"/>
              </w:rPr>
              <w:t>/ apo me k</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rkes</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pal</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ve</w:t>
            </w:r>
            <w:r w:rsidR="002E6779" w:rsidRPr="00FA214A">
              <w:rPr>
                <w:rFonts w:asciiTheme="minorHAnsi" w:hAnsiTheme="minorHAnsi"/>
                <w:color w:val="FF0000"/>
                <w:sz w:val="24"/>
                <w:szCs w:val="24"/>
                <w:lang w:val="sq-AL"/>
              </w:rPr>
              <w:t xml:space="preserve">??? </w:t>
            </w:r>
            <w:r w:rsidR="00A15DB8" w:rsidRPr="00FA214A">
              <w:rPr>
                <w:rFonts w:asciiTheme="minorHAnsi" w:hAnsiTheme="minorHAnsi"/>
                <w:color w:val="FF0000"/>
                <w:sz w:val="24"/>
                <w:szCs w:val="24"/>
                <w:lang w:val="sq-AL"/>
              </w:rPr>
              <w:t>(</w:t>
            </w:r>
            <w:r w:rsidR="002E6779" w:rsidRPr="00FA214A">
              <w:rPr>
                <w:rFonts w:asciiTheme="minorHAnsi" w:hAnsiTheme="minorHAnsi"/>
                <w:i/>
                <w:color w:val="FF0000"/>
                <w:sz w:val="24"/>
                <w:szCs w:val="24"/>
              </w:rPr>
              <w:t>Or the request from the party of the proceedings is necessary?</w:t>
            </w:r>
            <w:r w:rsidR="00A15DB8" w:rsidRPr="00FA214A">
              <w:rPr>
                <w:rFonts w:asciiTheme="minorHAnsi" w:hAnsiTheme="minorHAnsi"/>
                <w:i/>
                <w:color w:val="FF0000"/>
                <w:sz w:val="24"/>
                <w:szCs w:val="24"/>
              </w:rPr>
              <w:t>)</w:t>
            </w:r>
          </w:p>
          <w:p w14:paraId="6B09089D" w14:textId="77777777" w:rsidR="002E6779" w:rsidRPr="00FA214A" w:rsidRDefault="002E6779" w:rsidP="0015430B">
            <w:pPr>
              <w:shd w:val="clear" w:color="auto" w:fill="FFFFFF"/>
              <w:tabs>
                <w:tab w:val="left" w:pos="624"/>
              </w:tabs>
              <w:spacing w:line="240" w:lineRule="auto"/>
              <w:jc w:val="both"/>
              <w:rPr>
                <w:rFonts w:asciiTheme="minorHAnsi" w:hAnsiTheme="minorHAnsi" w:cs="Times New Roman"/>
                <w:color w:val="FF0000"/>
                <w:sz w:val="24"/>
                <w:szCs w:val="24"/>
              </w:rPr>
            </w:pPr>
          </w:p>
        </w:tc>
        <w:tc>
          <w:tcPr>
            <w:tcW w:w="3240" w:type="dxa"/>
          </w:tcPr>
          <w:p w14:paraId="549C7083" w14:textId="77777777" w:rsidR="00A255A2" w:rsidRPr="00FA214A" w:rsidRDefault="00C132FA" w:rsidP="0015430B">
            <w:pPr>
              <w:spacing w:line="240" w:lineRule="auto"/>
              <w:rPr>
                <w:rFonts w:asciiTheme="minorHAnsi" w:hAnsiTheme="minorHAnsi" w:cs="Times New Roman"/>
                <w:color w:val="FF0000"/>
                <w:sz w:val="24"/>
                <w:szCs w:val="24"/>
                <w:lang w:val="de-DE"/>
              </w:rPr>
            </w:pPr>
            <w:r w:rsidRPr="00FA214A">
              <w:rPr>
                <w:rFonts w:asciiTheme="minorHAnsi" w:hAnsiTheme="minorHAnsi" w:cs="Times New Roman"/>
                <w:color w:val="FF0000"/>
                <w:sz w:val="24"/>
                <w:szCs w:val="24"/>
                <w:lang w:val="de-DE"/>
              </w:rPr>
              <w:lastRenderedPageBreak/>
              <w:t>Refuzuar komenti KL</w:t>
            </w:r>
            <w:r w:rsidR="00DC2D62" w:rsidRPr="00FA214A">
              <w:rPr>
                <w:rFonts w:asciiTheme="minorHAnsi" w:hAnsiTheme="minorHAnsi" w:cs="Times New Roman"/>
                <w:color w:val="FF0000"/>
                <w:sz w:val="24"/>
                <w:szCs w:val="24"/>
                <w:lang w:val="de-DE"/>
              </w:rPr>
              <w:t>GJ.</w:t>
            </w:r>
          </w:p>
          <w:p w14:paraId="109526A3" w14:textId="77777777" w:rsidR="00A255A2" w:rsidRPr="00FA214A" w:rsidRDefault="00A255A2" w:rsidP="0015430B">
            <w:pPr>
              <w:spacing w:line="240" w:lineRule="auto"/>
              <w:rPr>
                <w:rFonts w:asciiTheme="minorHAnsi" w:hAnsiTheme="minorHAnsi" w:cs="Times New Roman"/>
                <w:color w:val="FF0000"/>
                <w:sz w:val="24"/>
                <w:szCs w:val="24"/>
                <w:lang w:val="de-DE"/>
              </w:rPr>
            </w:pPr>
          </w:p>
          <w:p w14:paraId="44F7F4E9"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777B633C"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539AF7C5"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7B202DE2"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1C8D37D5"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70A39C40"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4FAE3417"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69114579"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56A31B1B"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4A53C714"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0B09362A"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7B6FB24F" w14:textId="77777777" w:rsidR="002F5FAD" w:rsidRPr="00FA214A" w:rsidRDefault="002F5FAD" w:rsidP="0015430B">
            <w:pPr>
              <w:spacing w:line="240" w:lineRule="auto"/>
              <w:rPr>
                <w:rFonts w:asciiTheme="minorHAnsi" w:hAnsiTheme="minorHAnsi" w:cs="Times New Roman"/>
                <w:color w:val="FF0000"/>
                <w:sz w:val="24"/>
                <w:szCs w:val="24"/>
                <w:lang w:val="de-DE"/>
              </w:rPr>
            </w:pPr>
          </w:p>
          <w:p w14:paraId="071884BA" w14:textId="77777777" w:rsidR="002F5FAD" w:rsidRPr="00FA214A" w:rsidRDefault="002F5FAD" w:rsidP="0015430B">
            <w:pPr>
              <w:spacing w:line="240" w:lineRule="auto"/>
              <w:rPr>
                <w:rFonts w:asciiTheme="minorHAnsi" w:hAnsiTheme="minorHAnsi" w:cs="Times New Roman"/>
                <w:color w:val="FF0000"/>
                <w:sz w:val="24"/>
                <w:szCs w:val="24"/>
                <w:lang w:val="de-DE"/>
              </w:rPr>
            </w:pPr>
          </w:p>
          <w:p w14:paraId="52A88925" w14:textId="77777777" w:rsidR="002F5FAD" w:rsidRPr="00FA214A" w:rsidRDefault="002F5FAD" w:rsidP="0015430B">
            <w:pPr>
              <w:spacing w:line="240" w:lineRule="auto"/>
              <w:rPr>
                <w:rFonts w:asciiTheme="minorHAnsi" w:hAnsiTheme="minorHAnsi" w:cs="Times New Roman"/>
                <w:color w:val="FF0000"/>
                <w:sz w:val="24"/>
                <w:szCs w:val="24"/>
                <w:lang w:val="de-DE"/>
              </w:rPr>
            </w:pPr>
          </w:p>
          <w:p w14:paraId="26A22569" w14:textId="77777777" w:rsidR="002F5FAD" w:rsidRPr="00FA214A" w:rsidRDefault="002F5FAD" w:rsidP="0015430B">
            <w:pPr>
              <w:spacing w:line="240" w:lineRule="auto"/>
              <w:rPr>
                <w:rFonts w:asciiTheme="minorHAnsi" w:hAnsiTheme="minorHAnsi" w:cs="Times New Roman"/>
                <w:color w:val="FF0000"/>
                <w:sz w:val="24"/>
                <w:szCs w:val="24"/>
                <w:lang w:val="de-DE"/>
              </w:rPr>
            </w:pPr>
          </w:p>
          <w:p w14:paraId="3582063C" w14:textId="5CA06C38" w:rsidR="00CE1F96" w:rsidRPr="00FA214A" w:rsidRDefault="00FA214A" w:rsidP="0015430B">
            <w:pPr>
              <w:spacing w:line="240" w:lineRule="auto"/>
              <w:rPr>
                <w:rFonts w:asciiTheme="minorHAnsi" w:hAnsiTheme="minorHAnsi" w:cs="Times New Roman"/>
                <w:color w:val="FF0000"/>
                <w:sz w:val="24"/>
                <w:szCs w:val="24"/>
                <w:lang w:val="de-DE"/>
              </w:rPr>
            </w:pPr>
            <w:r w:rsidRPr="00FA214A">
              <w:rPr>
                <w:rFonts w:asciiTheme="minorHAnsi" w:hAnsiTheme="minorHAnsi" w:cs="Times New Roman"/>
                <w:color w:val="FF0000"/>
                <w:sz w:val="24"/>
                <w:szCs w:val="24"/>
                <w:lang w:val="de-DE"/>
              </w:rPr>
              <w:t>Pranohet k</w:t>
            </w:r>
            <w:r w:rsidR="00A15DB8" w:rsidRPr="00FA214A">
              <w:rPr>
                <w:rFonts w:asciiTheme="minorHAnsi" w:hAnsiTheme="minorHAnsi" w:cs="Times New Roman"/>
                <w:color w:val="FF0000"/>
                <w:sz w:val="24"/>
                <w:szCs w:val="24"/>
                <w:lang w:val="de-DE"/>
              </w:rPr>
              <w:t>omenti Euralius.</w:t>
            </w:r>
          </w:p>
          <w:p w14:paraId="58360483" w14:textId="77777777" w:rsidR="00CE1F96" w:rsidRPr="00FA214A" w:rsidRDefault="00CE1F96" w:rsidP="0015430B">
            <w:pPr>
              <w:spacing w:line="240" w:lineRule="auto"/>
              <w:rPr>
                <w:rFonts w:asciiTheme="minorHAnsi" w:hAnsiTheme="minorHAnsi" w:cs="Times New Roman"/>
                <w:color w:val="FF0000"/>
                <w:sz w:val="24"/>
                <w:szCs w:val="24"/>
                <w:lang w:val="de-DE"/>
              </w:rPr>
            </w:pPr>
          </w:p>
          <w:p w14:paraId="2B57F1D4" w14:textId="77777777" w:rsidR="00CE1F96" w:rsidRPr="00FA214A" w:rsidRDefault="00CE1F96" w:rsidP="0015430B">
            <w:pPr>
              <w:spacing w:line="240" w:lineRule="auto"/>
              <w:rPr>
                <w:rFonts w:asciiTheme="minorHAnsi" w:hAnsiTheme="minorHAnsi" w:cs="Times New Roman"/>
                <w:color w:val="FF0000"/>
                <w:sz w:val="24"/>
                <w:szCs w:val="24"/>
                <w:lang w:val="de-DE"/>
              </w:rPr>
            </w:pPr>
          </w:p>
        </w:tc>
        <w:tc>
          <w:tcPr>
            <w:tcW w:w="4230" w:type="dxa"/>
            <w:shd w:val="clear" w:color="auto" w:fill="auto"/>
            <w:tcMar>
              <w:top w:w="100" w:type="dxa"/>
              <w:left w:w="100" w:type="dxa"/>
              <w:bottom w:w="100" w:type="dxa"/>
              <w:right w:w="100" w:type="dxa"/>
            </w:tcMar>
          </w:tcPr>
          <w:p w14:paraId="67E51C7E" w14:textId="77777777" w:rsidR="00A255A2" w:rsidRPr="00FA214A" w:rsidRDefault="00A255A2" w:rsidP="0058712E">
            <w:pPr>
              <w:spacing w:line="240" w:lineRule="auto"/>
              <w:jc w:val="both"/>
              <w:rPr>
                <w:rFonts w:asciiTheme="minorHAnsi" w:hAnsiTheme="minorHAnsi"/>
                <w:color w:val="FF0000"/>
                <w:sz w:val="24"/>
                <w:szCs w:val="24"/>
                <w:lang w:val="sq-AL"/>
              </w:rPr>
            </w:pPr>
            <w:r w:rsidRPr="00FA214A">
              <w:rPr>
                <w:rFonts w:asciiTheme="minorHAnsi" w:hAnsiTheme="minorHAnsi"/>
                <w:color w:val="FF0000"/>
                <w:sz w:val="24"/>
                <w:szCs w:val="24"/>
                <w:lang w:val="de-DE"/>
              </w:rPr>
              <w:lastRenderedPageBreak/>
              <w:t>Në lidhje me pikën 2 të nenit 14 sa i takon komentit në këtë pikë, vlerësojmë të panevojshëm parashikimin në mënyrë të de</w:t>
            </w:r>
            <w:r w:rsidR="00444084" w:rsidRPr="00FA214A">
              <w:rPr>
                <w:rFonts w:asciiTheme="minorHAnsi" w:hAnsiTheme="minorHAnsi"/>
                <w:color w:val="FF0000"/>
                <w:sz w:val="24"/>
                <w:szCs w:val="24"/>
                <w:lang w:val="de-DE"/>
              </w:rPr>
              <w:t xml:space="preserve">tajuar të rregullave procedurale </w:t>
            </w:r>
            <w:r w:rsidRPr="00FA214A">
              <w:rPr>
                <w:rFonts w:asciiTheme="minorHAnsi" w:hAnsiTheme="minorHAnsi"/>
                <w:color w:val="FF0000"/>
                <w:sz w:val="24"/>
                <w:szCs w:val="24"/>
                <w:lang w:val="de-DE"/>
              </w:rPr>
              <w:t>për sigurimin e padisë, pasi</w:t>
            </w:r>
            <w:r w:rsidRPr="00FA214A">
              <w:rPr>
                <w:rFonts w:asciiTheme="minorHAnsi" w:hAnsiTheme="minorHAnsi"/>
                <w:color w:val="FF0000"/>
                <w:sz w:val="24"/>
                <w:szCs w:val="24"/>
                <w:lang w:val="sq-AL"/>
              </w:rPr>
              <w:t xml:space="preserve"> në </w:t>
            </w:r>
            <w:r w:rsidR="0058712E" w:rsidRPr="00FA214A">
              <w:rPr>
                <w:rFonts w:asciiTheme="minorHAnsi" w:hAnsiTheme="minorHAnsi"/>
                <w:color w:val="FF0000"/>
                <w:sz w:val="24"/>
                <w:szCs w:val="24"/>
                <w:lang w:val="sq-AL"/>
              </w:rPr>
              <w:t>lidhur me k</w:t>
            </w:r>
            <w:r w:rsidR="005A0817" w:rsidRPr="00FA214A">
              <w:rPr>
                <w:rFonts w:asciiTheme="minorHAnsi" w:hAnsiTheme="minorHAnsi"/>
                <w:color w:val="FF0000"/>
                <w:sz w:val="24"/>
                <w:szCs w:val="24"/>
                <w:lang w:val="sq-AL"/>
              </w:rPr>
              <w:t>ë</w:t>
            </w:r>
            <w:r w:rsidR="0058712E" w:rsidRPr="00FA214A">
              <w:rPr>
                <w:rFonts w:asciiTheme="minorHAnsi" w:hAnsiTheme="minorHAnsi"/>
                <w:color w:val="FF0000"/>
                <w:sz w:val="24"/>
                <w:szCs w:val="24"/>
                <w:lang w:val="sq-AL"/>
              </w:rPr>
              <w:t>t</w:t>
            </w:r>
            <w:r w:rsidR="005A0817" w:rsidRPr="00FA214A">
              <w:rPr>
                <w:rFonts w:asciiTheme="minorHAnsi" w:hAnsiTheme="minorHAnsi"/>
                <w:color w:val="FF0000"/>
                <w:sz w:val="24"/>
                <w:szCs w:val="24"/>
                <w:lang w:val="sq-AL"/>
              </w:rPr>
              <w:t>ë</w:t>
            </w:r>
            <w:r w:rsidR="0058712E" w:rsidRPr="00FA214A">
              <w:rPr>
                <w:rFonts w:asciiTheme="minorHAnsi" w:hAnsiTheme="minorHAnsi"/>
                <w:color w:val="FF0000"/>
                <w:sz w:val="24"/>
                <w:szCs w:val="24"/>
                <w:lang w:val="sq-AL"/>
              </w:rPr>
              <w:t xml:space="preserve"> </w:t>
            </w:r>
            <w:r w:rsidRPr="00FA214A">
              <w:rPr>
                <w:rFonts w:asciiTheme="minorHAnsi" w:hAnsiTheme="minorHAnsi"/>
                <w:color w:val="FF0000"/>
                <w:sz w:val="24"/>
                <w:szCs w:val="24"/>
                <w:lang w:val="sq-AL"/>
              </w:rPr>
              <w:t xml:space="preserve">fazë të procesit, sikurse veprohet edhe me </w:t>
            </w:r>
            <w:r w:rsidRPr="00FA214A">
              <w:rPr>
                <w:rFonts w:asciiTheme="minorHAnsi" w:hAnsiTheme="minorHAnsi"/>
                <w:color w:val="FF0000"/>
                <w:sz w:val="24"/>
                <w:szCs w:val="24"/>
                <w:lang w:val="sq-AL"/>
              </w:rPr>
              <w:lastRenderedPageBreak/>
              <w:t>kërkesat e tjera në gjykatat e shkallës së parë, dispozitat e Kodit të Procedurës Civile përmbajnë rregullime të shprehura. Megjithatë, duhet të mbahet parasysh se ky projektligj ka për qëllim kryesisht garantimin dhe rregullimin në mënyrë të hollësishme të procedurës së  arbitrazhit dhe rregullimit në mënyrë të shprehur të disa çështjeve të tjera që lidhen me kushtet dhe procedurën e pranueshmërisë për gjykim dhe atyre për shqyrtimin e çështjeve me shkak ligjor dhe objekt marrëveshjet e arbitrazhit.</w:t>
            </w:r>
          </w:p>
          <w:p w14:paraId="5B82FCBE" w14:textId="77777777" w:rsidR="002E6779" w:rsidRPr="00FA214A" w:rsidRDefault="002E6779" w:rsidP="0058712E">
            <w:pPr>
              <w:spacing w:line="240" w:lineRule="auto"/>
              <w:jc w:val="both"/>
              <w:rPr>
                <w:rFonts w:asciiTheme="minorHAnsi" w:hAnsiTheme="minorHAnsi"/>
                <w:color w:val="FF0000"/>
                <w:sz w:val="24"/>
                <w:szCs w:val="24"/>
                <w:lang w:val="sq-AL"/>
              </w:rPr>
            </w:pPr>
          </w:p>
          <w:p w14:paraId="4B26DF3D" w14:textId="77777777" w:rsidR="00CE1F96" w:rsidRPr="00FA214A" w:rsidRDefault="00CE1F96" w:rsidP="0058712E">
            <w:pPr>
              <w:spacing w:line="240" w:lineRule="auto"/>
              <w:jc w:val="both"/>
              <w:rPr>
                <w:rFonts w:asciiTheme="minorHAnsi" w:hAnsiTheme="minorHAnsi"/>
                <w:color w:val="FF0000"/>
                <w:sz w:val="24"/>
                <w:szCs w:val="24"/>
                <w:lang w:val="sq-AL"/>
              </w:rPr>
            </w:pPr>
          </w:p>
          <w:p w14:paraId="2D4EF550" w14:textId="77777777" w:rsidR="00CE1F96" w:rsidRPr="00FA214A" w:rsidRDefault="00CE1F96" w:rsidP="0058712E">
            <w:pPr>
              <w:spacing w:line="240" w:lineRule="auto"/>
              <w:jc w:val="both"/>
              <w:rPr>
                <w:rFonts w:asciiTheme="minorHAnsi" w:hAnsiTheme="minorHAnsi"/>
                <w:b/>
                <w:color w:val="FF0000"/>
                <w:sz w:val="24"/>
                <w:szCs w:val="24"/>
                <w:u w:val="single"/>
                <w:lang w:val="sq-AL"/>
              </w:rPr>
            </w:pPr>
            <w:r w:rsidRPr="00FA214A">
              <w:rPr>
                <w:rFonts w:asciiTheme="minorHAnsi" w:hAnsiTheme="minorHAnsi"/>
                <w:b/>
                <w:color w:val="FF0000"/>
                <w:sz w:val="24"/>
                <w:szCs w:val="24"/>
                <w:u w:val="single"/>
                <w:lang w:val="sq-AL"/>
              </w:rPr>
              <w:t>Sipas komentit t</w:t>
            </w:r>
            <w:r w:rsidR="005A0817"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Euralius, dispozita riformulohet si vijon:</w:t>
            </w:r>
          </w:p>
          <w:p w14:paraId="4925C2D9" w14:textId="77777777" w:rsidR="00CE1F96" w:rsidRPr="00FA214A" w:rsidRDefault="00CE1F96" w:rsidP="0058712E">
            <w:pPr>
              <w:spacing w:line="240" w:lineRule="auto"/>
              <w:jc w:val="both"/>
              <w:rPr>
                <w:rFonts w:asciiTheme="minorHAnsi" w:hAnsiTheme="minorHAnsi"/>
                <w:color w:val="FF0000"/>
                <w:sz w:val="24"/>
                <w:szCs w:val="24"/>
                <w:lang w:val="sq-AL"/>
              </w:rPr>
            </w:pPr>
          </w:p>
          <w:p w14:paraId="48B0CEEE" w14:textId="77777777" w:rsidR="00CE1F96" w:rsidRPr="00FA214A" w:rsidRDefault="00CE1F96" w:rsidP="00CE1F96">
            <w:pPr>
              <w:tabs>
                <w:tab w:val="left" w:pos="360"/>
              </w:tabs>
              <w:jc w:val="both"/>
              <w:rPr>
                <w:rFonts w:asciiTheme="minorHAnsi" w:eastAsia="Calibri" w:hAnsiTheme="minorHAnsi"/>
                <w:color w:val="FF0000"/>
                <w:sz w:val="24"/>
                <w:szCs w:val="24"/>
                <w:lang w:val="sq-AL"/>
              </w:rPr>
            </w:pPr>
            <w:r w:rsidRPr="00FA214A">
              <w:rPr>
                <w:rFonts w:asciiTheme="minorHAnsi" w:eastAsia="Calibri" w:hAnsiTheme="minorHAnsi"/>
                <w:color w:val="FF0000"/>
                <w:sz w:val="24"/>
                <w:szCs w:val="24"/>
                <w:lang w:val="sq-AL"/>
              </w:rPr>
              <w:t xml:space="preserve">Gjykata përpara së cilës është ngritur një padi lidhur me një çështje që është objekt i një marrëveshjeje arbitrazhi, edhe kryesisht, deklaron mungesën e juridiksionit dhe pushon gjykimin, përveç rastit kur marrëveshja e arbitrazhit nuk ekziston ose është haptazi e pavlefshme. </w:t>
            </w:r>
          </w:p>
          <w:p w14:paraId="41FF60F8" w14:textId="77777777" w:rsidR="00CE1F96" w:rsidRPr="00FA214A" w:rsidRDefault="00CE1F96" w:rsidP="00CE1F96">
            <w:pPr>
              <w:tabs>
                <w:tab w:val="left" w:pos="360"/>
              </w:tabs>
              <w:jc w:val="both"/>
              <w:rPr>
                <w:rFonts w:asciiTheme="minorHAnsi" w:hAnsiTheme="minorHAnsi"/>
                <w:color w:val="FF0000"/>
                <w:sz w:val="24"/>
                <w:szCs w:val="24"/>
                <w:lang w:val="sq-AL"/>
              </w:rPr>
            </w:pPr>
          </w:p>
          <w:p w14:paraId="7D37E222" w14:textId="77777777" w:rsidR="00CE1F96" w:rsidRPr="00FA214A" w:rsidRDefault="00CE1F96" w:rsidP="0058712E">
            <w:pPr>
              <w:spacing w:line="240" w:lineRule="auto"/>
              <w:jc w:val="both"/>
              <w:rPr>
                <w:rFonts w:asciiTheme="minorHAnsi" w:hAnsiTheme="minorHAnsi"/>
                <w:color w:val="FF0000"/>
                <w:sz w:val="24"/>
                <w:szCs w:val="24"/>
                <w:lang w:val="sq-AL"/>
              </w:rPr>
            </w:pPr>
          </w:p>
          <w:p w14:paraId="63EB1C99" w14:textId="77777777" w:rsidR="002E6779" w:rsidRPr="00FA214A" w:rsidRDefault="002E6779" w:rsidP="0058712E">
            <w:pPr>
              <w:spacing w:line="240" w:lineRule="auto"/>
              <w:jc w:val="both"/>
              <w:rPr>
                <w:rFonts w:asciiTheme="minorHAnsi" w:hAnsiTheme="minorHAnsi"/>
                <w:color w:val="FF0000"/>
                <w:sz w:val="24"/>
                <w:szCs w:val="24"/>
                <w:lang w:val="sq-AL"/>
              </w:rPr>
            </w:pPr>
          </w:p>
          <w:p w14:paraId="4DB5094D" w14:textId="77777777" w:rsidR="002E6779" w:rsidRPr="00FA214A" w:rsidRDefault="002E6779" w:rsidP="0058712E">
            <w:pPr>
              <w:spacing w:line="240" w:lineRule="auto"/>
              <w:jc w:val="both"/>
              <w:rPr>
                <w:rFonts w:asciiTheme="minorHAnsi" w:hAnsiTheme="minorHAnsi" w:cs="Times New Roman"/>
                <w:color w:val="FF0000"/>
                <w:sz w:val="24"/>
                <w:szCs w:val="24"/>
                <w:lang w:val="sq-AL"/>
              </w:rPr>
            </w:pPr>
          </w:p>
        </w:tc>
      </w:tr>
      <w:tr w:rsidR="00A255A2" w:rsidRPr="00FA214A" w14:paraId="319A7219" w14:textId="77777777" w:rsidTr="0058712E">
        <w:tc>
          <w:tcPr>
            <w:tcW w:w="3420" w:type="dxa"/>
            <w:shd w:val="clear" w:color="auto" w:fill="auto"/>
            <w:tcMar>
              <w:top w:w="100" w:type="dxa"/>
              <w:left w:w="100" w:type="dxa"/>
              <w:bottom w:w="100" w:type="dxa"/>
              <w:right w:w="100" w:type="dxa"/>
            </w:tcMar>
          </w:tcPr>
          <w:p w14:paraId="728330BE" w14:textId="77777777" w:rsidR="00A255A2" w:rsidRPr="00FA214A" w:rsidRDefault="00A255A2" w:rsidP="00C57D8A">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Neni 15</w:t>
            </w:r>
          </w:p>
          <w:p w14:paraId="2DF1D7EB" w14:textId="77777777" w:rsidR="00A255A2" w:rsidRPr="00FA214A" w:rsidRDefault="00A255A2" w:rsidP="00C57D8A">
            <w:pPr>
              <w:tabs>
                <w:tab w:val="left" w:pos="360"/>
              </w:tabs>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t>Kushtet për të qenë arbitër</w:t>
            </w:r>
          </w:p>
          <w:p w14:paraId="31F5259E" w14:textId="77777777" w:rsidR="00A255A2" w:rsidRPr="00FA214A" w:rsidRDefault="00A255A2" w:rsidP="00C57D8A">
            <w:pPr>
              <w:tabs>
                <w:tab w:val="left" w:pos="360"/>
              </w:tabs>
              <w:jc w:val="center"/>
              <w:rPr>
                <w:rFonts w:asciiTheme="minorHAnsi" w:eastAsia="Calibri" w:hAnsiTheme="minorHAnsi"/>
                <w:b/>
                <w:sz w:val="24"/>
                <w:szCs w:val="24"/>
                <w:lang w:val="sq-AL"/>
              </w:rPr>
            </w:pPr>
          </w:p>
          <w:p w14:paraId="24B0F0AC" w14:textId="77777777" w:rsidR="00A255A2" w:rsidRPr="00FA214A" w:rsidRDefault="00A255A2" w:rsidP="00C57D8A">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1. Arbitër mund të jetë vetëm personi fizik që ka zotësi të plotë juridike për të vepruar dhe që plotëson kushtet si vijon:</w:t>
            </w:r>
          </w:p>
          <w:p w14:paraId="330DBAE5" w14:textId="77777777" w:rsidR="00A255A2" w:rsidRPr="00FA214A" w:rsidRDefault="00A255A2" w:rsidP="00C57D8A">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(a) nuk është dënuar me vendim penal të formës së prerë për një vepër të kryer me dashje; </w:t>
            </w:r>
          </w:p>
          <w:p w14:paraId="30C7B6D0" w14:textId="77777777" w:rsidR="00A255A2" w:rsidRPr="00FA214A" w:rsidRDefault="00A255A2" w:rsidP="00C57D8A">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(b) nuk është ndaluar nga e drejta për të ushtruar </w:t>
            </w:r>
            <w:r w:rsidRPr="00FA214A">
              <w:rPr>
                <w:rFonts w:asciiTheme="minorHAnsi" w:eastAsia="Calibri" w:hAnsiTheme="minorHAnsi"/>
                <w:sz w:val="24"/>
                <w:szCs w:val="24"/>
                <w:lang w:val="sq-AL"/>
              </w:rPr>
              <w:lastRenderedPageBreak/>
              <w:t>funksione publike me vendim gjyqësor të formës së prerë.</w:t>
            </w:r>
          </w:p>
          <w:p w14:paraId="78BD184F" w14:textId="77777777" w:rsidR="00A255A2" w:rsidRPr="00FA214A" w:rsidRDefault="00A255A2" w:rsidP="00C57D8A">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2. Asnjë person nuk përjashtohet për të vepruar si arbitër, për shkak të shtetësisë së tij, racës, seksit, gjuhës apo fesë.</w:t>
            </w:r>
          </w:p>
          <w:p w14:paraId="095A8B3C" w14:textId="77777777" w:rsidR="00A255A2" w:rsidRPr="00FA214A" w:rsidRDefault="00A255A2" w:rsidP="0094251C">
            <w:pPr>
              <w:tabs>
                <w:tab w:val="left" w:pos="360"/>
              </w:tabs>
              <w:jc w:val="both"/>
              <w:rPr>
                <w:rFonts w:asciiTheme="minorHAnsi" w:hAnsiTheme="minorHAnsi" w:cs="Times New Roman"/>
                <w:sz w:val="24"/>
                <w:szCs w:val="24"/>
                <w:lang w:val="sq-AL"/>
              </w:rPr>
            </w:pPr>
          </w:p>
        </w:tc>
        <w:tc>
          <w:tcPr>
            <w:tcW w:w="4610" w:type="dxa"/>
            <w:shd w:val="clear" w:color="auto" w:fill="auto"/>
          </w:tcPr>
          <w:p w14:paraId="719C2C13"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u w:val="single"/>
                <w:lang w:val="sq-AL"/>
              </w:rPr>
              <w:lastRenderedPageBreak/>
              <w:t>Komenti i KLGJ-së</w:t>
            </w:r>
            <w:r w:rsidRPr="00FA214A">
              <w:rPr>
                <w:rFonts w:asciiTheme="minorHAnsi" w:hAnsiTheme="minorHAnsi" w:cs="Times New Roman"/>
                <w:b/>
                <w:color w:val="FF0000"/>
                <w:sz w:val="24"/>
                <w:szCs w:val="24"/>
                <w:lang w:val="sq-AL"/>
              </w:rPr>
              <w:t>:</w:t>
            </w:r>
          </w:p>
          <w:p w14:paraId="0F53C659"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1BECF81C"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Në Kreun IV, “Arbitrat”, në nenin 15 sugjerojmë të këtë një përcaktim të kushteve/kritereve për të qenë arbitër, ku të ketë një rregullim ligjor më të detajuar në lidhje me kushtet e përgjithshme dhe të vecanta për të qenë i tillë. Kjo dhe për faktin që lista me arbitra duhet të paraqitet pranë Ministrisë së Drejtësisë dhe të regjistrohet, ashtu si dhe të përditësohet.</w:t>
            </w:r>
          </w:p>
          <w:p w14:paraId="6CF7115A"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D6198F6" w14:textId="77777777" w:rsidR="00CE1F96" w:rsidRPr="00FA214A" w:rsidRDefault="00CE1F96" w:rsidP="00CE1F96">
            <w:pPr>
              <w:pStyle w:val="CommentText"/>
              <w:rPr>
                <w:rFonts w:asciiTheme="minorHAnsi" w:hAnsiTheme="minorHAnsi"/>
                <w:b/>
                <w:color w:val="FF0000"/>
                <w:sz w:val="24"/>
                <w:szCs w:val="24"/>
                <w:u w:val="single"/>
              </w:rPr>
            </w:pPr>
            <w:r w:rsidRPr="00FA214A">
              <w:rPr>
                <w:rFonts w:asciiTheme="minorHAnsi" w:hAnsiTheme="minorHAnsi"/>
                <w:b/>
                <w:color w:val="FF0000"/>
                <w:sz w:val="24"/>
                <w:szCs w:val="24"/>
                <w:u w:val="single"/>
              </w:rPr>
              <w:t>Komenti Euralius:</w:t>
            </w:r>
          </w:p>
          <w:p w14:paraId="04360B88" w14:textId="77777777" w:rsidR="00CE1F96" w:rsidRPr="00FA214A" w:rsidRDefault="00CE1F96" w:rsidP="00CE1F96">
            <w:pPr>
              <w:pStyle w:val="CommentText"/>
              <w:rPr>
                <w:rFonts w:asciiTheme="minorHAnsi" w:hAnsiTheme="minorHAnsi"/>
                <w:color w:val="FF0000"/>
                <w:sz w:val="24"/>
                <w:szCs w:val="24"/>
              </w:rPr>
            </w:pPr>
          </w:p>
          <w:p w14:paraId="2865250B" w14:textId="77777777" w:rsidR="00CE1F96" w:rsidRPr="00FA214A" w:rsidRDefault="00CE1F96" w:rsidP="00AB7764">
            <w:pPr>
              <w:pStyle w:val="ListParagraph"/>
              <w:numPr>
                <w:ilvl w:val="0"/>
                <w:numId w:val="14"/>
              </w:numPr>
              <w:tabs>
                <w:tab w:val="left" w:pos="360"/>
              </w:tabs>
              <w:jc w:val="both"/>
              <w:rPr>
                <w:rFonts w:asciiTheme="minorHAnsi" w:eastAsia="Calibri" w:hAnsiTheme="minorHAnsi"/>
                <w:color w:val="FF0000"/>
                <w:sz w:val="24"/>
                <w:szCs w:val="24"/>
                <w:lang w:val="sq-AL"/>
              </w:rPr>
            </w:pPr>
            <w:r w:rsidRPr="00FA214A">
              <w:rPr>
                <w:rFonts w:asciiTheme="minorHAnsi" w:hAnsiTheme="minorHAnsi"/>
                <w:color w:val="FF0000"/>
                <w:sz w:val="24"/>
                <w:szCs w:val="24"/>
              </w:rPr>
              <w:t>Parashikimi “</w:t>
            </w:r>
            <w:r w:rsidRPr="00FA214A">
              <w:rPr>
                <w:rFonts w:asciiTheme="minorHAnsi" w:eastAsia="Calibri" w:hAnsiTheme="minorHAnsi"/>
                <w:b/>
                <w:color w:val="FF0000"/>
                <w:sz w:val="24"/>
                <w:szCs w:val="24"/>
                <w:lang w:val="sq-AL"/>
              </w:rPr>
              <w:t xml:space="preserve">Arbitër mund të jetë vetëm personi fizik që ka zotësi të </w:t>
            </w:r>
            <w:r w:rsidRPr="00FA214A">
              <w:rPr>
                <w:rFonts w:asciiTheme="minorHAnsi" w:eastAsia="Calibri" w:hAnsiTheme="minorHAnsi"/>
                <w:b/>
                <w:color w:val="FF0000"/>
                <w:sz w:val="24"/>
                <w:szCs w:val="24"/>
                <w:lang w:val="sq-AL"/>
              </w:rPr>
              <w:lastRenderedPageBreak/>
              <w:t>plotë juridike për të vepruar dhe që plotëson</w:t>
            </w:r>
            <w:r w:rsidRPr="00FA214A">
              <w:rPr>
                <w:rFonts w:asciiTheme="minorHAnsi" w:eastAsia="Calibri" w:hAnsiTheme="minorHAnsi"/>
                <w:color w:val="FF0000"/>
                <w:sz w:val="24"/>
                <w:szCs w:val="24"/>
                <w:lang w:val="sq-AL"/>
              </w:rPr>
              <w:t>”, vler</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sohet i panevojsh</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m. N</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rast s</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vler</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sohet i nevojsh</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m n</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funksion t</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qart</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sis</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sugjerohet q</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n</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p</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rputhje me rregullat e teknik</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s, t</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rregullohet n</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nenin 16 dhe 17. (</w:t>
            </w:r>
            <w:r w:rsidR="005A0817"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e fail to see the necessity for this provision. In case it is needed for clarity that only natural persons may be arbitrators, for the sake of legislative economy and the rules of legislative technique </w:t>
            </w:r>
            <w:r w:rsidR="005A0817"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e suggest it be combined </w:t>
            </w:r>
            <w:r w:rsidR="005A0817" w:rsidRPr="00FA214A">
              <w:rPr>
                <w:rFonts w:asciiTheme="minorHAnsi" w:hAnsiTheme="minorHAnsi"/>
                <w:i/>
                <w:color w:val="FF0000"/>
                <w:sz w:val="24"/>
                <w:szCs w:val="24"/>
              </w:rPr>
              <w:t>ë</w:t>
            </w:r>
            <w:r w:rsidRPr="00FA214A">
              <w:rPr>
                <w:rFonts w:asciiTheme="minorHAnsi" w:hAnsiTheme="minorHAnsi"/>
                <w:i/>
                <w:color w:val="FF0000"/>
                <w:sz w:val="24"/>
                <w:szCs w:val="24"/>
              </w:rPr>
              <w:t>ith Article 16 or Article 17</w:t>
            </w:r>
            <w:r w:rsidRPr="00FA214A">
              <w:rPr>
                <w:rFonts w:asciiTheme="minorHAnsi" w:hAnsiTheme="minorHAnsi"/>
                <w:color w:val="FF0000"/>
                <w:sz w:val="24"/>
                <w:szCs w:val="24"/>
              </w:rPr>
              <w:t>.)</w:t>
            </w:r>
          </w:p>
          <w:p w14:paraId="4B4AD928" w14:textId="77777777" w:rsidR="004318DF" w:rsidRPr="00FA214A" w:rsidRDefault="004318DF" w:rsidP="00AB7764">
            <w:pPr>
              <w:pStyle w:val="ListParagraph"/>
              <w:numPr>
                <w:ilvl w:val="0"/>
                <w:numId w:val="14"/>
              </w:numPr>
              <w:tabs>
                <w:tab w:val="left" w:pos="360"/>
              </w:tabs>
              <w:jc w:val="both"/>
              <w:rPr>
                <w:rFonts w:asciiTheme="minorHAnsi" w:eastAsia="Calibri" w:hAnsiTheme="minorHAnsi"/>
                <w:color w:val="FF0000"/>
                <w:sz w:val="24"/>
                <w:szCs w:val="24"/>
                <w:lang w:val="sq-AL"/>
              </w:rPr>
            </w:pPr>
            <w:r w:rsidRPr="00FA214A">
              <w:rPr>
                <w:rFonts w:asciiTheme="minorHAnsi" w:hAnsiTheme="minorHAnsi"/>
                <w:color w:val="FF0000"/>
                <w:sz w:val="24"/>
                <w:szCs w:val="24"/>
                <w:lang w:val="sq-AL"/>
              </w:rPr>
              <w:t>Parashikim p</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rjashtimore, si psh a mundet sias 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drejt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 nj</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magjistrat 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verpoj</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edhe si arbit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 (</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hat about exclusions? E.g. can a judge of the court of “normal” jurisdiction be an arbitrator? And prosecutor?)</w:t>
            </w:r>
          </w:p>
          <w:p w14:paraId="1179BC49" w14:textId="77777777" w:rsidR="00A255A2" w:rsidRPr="00FA214A" w:rsidRDefault="00A255A2" w:rsidP="0015430B">
            <w:pPr>
              <w:spacing w:line="240" w:lineRule="auto"/>
              <w:jc w:val="both"/>
              <w:rPr>
                <w:rFonts w:asciiTheme="minorHAnsi" w:hAnsiTheme="minorHAnsi" w:cs="Times New Roman"/>
                <w:b/>
                <w:color w:val="FF0000"/>
                <w:sz w:val="24"/>
                <w:szCs w:val="24"/>
                <w:highlight w:val="yellow"/>
              </w:rPr>
            </w:pPr>
          </w:p>
        </w:tc>
        <w:tc>
          <w:tcPr>
            <w:tcW w:w="3240" w:type="dxa"/>
          </w:tcPr>
          <w:p w14:paraId="0638ED74" w14:textId="77777777" w:rsidR="00A255A2" w:rsidRPr="00FA214A" w:rsidRDefault="00A15DB8"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Koment</w:t>
            </w:r>
            <w:r w:rsidR="004318DF" w:rsidRPr="00FA214A">
              <w:rPr>
                <w:rFonts w:asciiTheme="minorHAnsi" w:hAnsiTheme="minorHAnsi" w:cs="Times New Roman"/>
                <w:color w:val="FF0000"/>
                <w:sz w:val="24"/>
                <w:szCs w:val="24"/>
                <w:lang w:val="sq-AL"/>
              </w:rPr>
              <w:t>i i KLGJ-s</w:t>
            </w:r>
            <w:r w:rsidR="005A0817" w:rsidRPr="00FA214A">
              <w:rPr>
                <w:rFonts w:asciiTheme="minorHAnsi" w:hAnsiTheme="minorHAnsi" w:cs="Times New Roman"/>
                <w:color w:val="FF0000"/>
                <w:sz w:val="24"/>
                <w:szCs w:val="24"/>
                <w:lang w:val="sq-AL"/>
              </w:rPr>
              <w:t>ë</w:t>
            </w:r>
            <w:r w:rsidR="004318DF" w:rsidRPr="00FA214A">
              <w:rPr>
                <w:rFonts w:asciiTheme="minorHAnsi" w:hAnsiTheme="minorHAnsi" w:cs="Times New Roman"/>
                <w:color w:val="FF0000"/>
                <w:sz w:val="24"/>
                <w:szCs w:val="24"/>
                <w:lang w:val="sq-AL"/>
              </w:rPr>
              <w:t xml:space="preserve"> n</w:t>
            </w:r>
            <w:r w:rsidR="005A0817" w:rsidRPr="00FA214A">
              <w:rPr>
                <w:rFonts w:asciiTheme="minorHAnsi" w:hAnsiTheme="minorHAnsi" w:cs="Times New Roman"/>
                <w:color w:val="FF0000"/>
                <w:sz w:val="24"/>
                <w:szCs w:val="24"/>
                <w:lang w:val="sq-AL"/>
              </w:rPr>
              <w:t>ë</w:t>
            </w:r>
            <w:r w:rsidR="004318DF" w:rsidRPr="00FA214A">
              <w:rPr>
                <w:rFonts w:asciiTheme="minorHAnsi" w:hAnsiTheme="minorHAnsi" w:cs="Times New Roman"/>
                <w:color w:val="FF0000"/>
                <w:sz w:val="24"/>
                <w:szCs w:val="24"/>
                <w:lang w:val="sq-AL"/>
              </w:rPr>
              <w:t xml:space="preserve"> vler</w:t>
            </w:r>
            <w:r w:rsidR="005A0817" w:rsidRPr="00FA214A">
              <w:rPr>
                <w:rFonts w:asciiTheme="minorHAnsi" w:hAnsiTheme="minorHAnsi" w:cs="Times New Roman"/>
                <w:color w:val="FF0000"/>
                <w:sz w:val="24"/>
                <w:szCs w:val="24"/>
                <w:lang w:val="sq-AL"/>
              </w:rPr>
              <w:t>ë</w:t>
            </w:r>
            <w:r w:rsidR="004318DF" w:rsidRPr="00FA214A">
              <w:rPr>
                <w:rFonts w:asciiTheme="minorHAnsi" w:hAnsiTheme="minorHAnsi" w:cs="Times New Roman"/>
                <w:color w:val="FF0000"/>
                <w:sz w:val="24"/>
                <w:szCs w:val="24"/>
                <w:lang w:val="sq-AL"/>
              </w:rPr>
              <w:t xml:space="preserve">sim. </w:t>
            </w:r>
          </w:p>
          <w:p w14:paraId="50FA1FB4"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269F2ECF"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43D37CB0"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23633C56"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310E8543"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151B22E6"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4D1696F0"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76A956AB"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596EC406"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0962F539" w14:textId="77777777" w:rsidR="004318DF" w:rsidRPr="00FA214A" w:rsidRDefault="004318DF" w:rsidP="0015430B">
            <w:pPr>
              <w:spacing w:line="240" w:lineRule="auto"/>
              <w:jc w:val="both"/>
              <w:rPr>
                <w:rFonts w:asciiTheme="minorHAnsi" w:hAnsiTheme="minorHAnsi" w:cs="Times New Roman"/>
                <w:color w:val="FF0000"/>
                <w:sz w:val="24"/>
                <w:szCs w:val="24"/>
                <w:lang w:val="sq-AL"/>
              </w:rPr>
            </w:pPr>
          </w:p>
          <w:p w14:paraId="3466336C" w14:textId="77777777" w:rsidR="004318DF" w:rsidRPr="00FA214A" w:rsidRDefault="004318DF" w:rsidP="0015430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Euralius:</w:t>
            </w:r>
          </w:p>
          <w:p w14:paraId="4FCF740D" w14:textId="77777777" w:rsidR="004318DF" w:rsidRPr="00FA214A" w:rsidRDefault="004318DF" w:rsidP="00AB7764">
            <w:pPr>
              <w:pStyle w:val="ListParagraph"/>
              <w:numPr>
                <w:ilvl w:val="0"/>
                <w:numId w:val="16"/>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w:t>
            </w:r>
            <w:r w:rsidR="005A0817"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vler</w:t>
            </w:r>
            <w:r w:rsidR="005A0817"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sim;</w:t>
            </w:r>
          </w:p>
          <w:p w14:paraId="64A3EAF1" w14:textId="77777777" w:rsidR="004318DF" w:rsidRPr="00FA214A" w:rsidRDefault="004318DF" w:rsidP="00AB7764">
            <w:pPr>
              <w:pStyle w:val="ListParagraph"/>
              <w:numPr>
                <w:ilvl w:val="0"/>
                <w:numId w:val="16"/>
              </w:numPr>
              <w:spacing w:line="240" w:lineRule="auto"/>
              <w:jc w:val="both"/>
              <w:rPr>
                <w:rFonts w:asciiTheme="minorHAnsi" w:hAnsiTheme="minorHAnsi" w:cs="Times New Roman"/>
                <w:i/>
                <w:color w:val="FF0000"/>
                <w:sz w:val="24"/>
                <w:szCs w:val="24"/>
                <w:lang w:val="sq-AL"/>
              </w:rPr>
            </w:pPr>
            <w:r w:rsidRPr="00FA214A">
              <w:rPr>
                <w:rFonts w:asciiTheme="minorHAnsi" w:hAnsiTheme="minorHAnsi" w:cs="Times New Roman"/>
                <w:color w:val="FF0000"/>
                <w:sz w:val="24"/>
                <w:szCs w:val="24"/>
                <w:lang w:val="sq-AL"/>
              </w:rPr>
              <w:t>Refuzohet</w:t>
            </w:r>
          </w:p>
        </w:tc>
        <w:tc>
          <w:tcPr>
            <w:tcW w:w="4230" w:type="dxa"/>
            <w:shd w:val="clear" w:color="auto" w:fill="auto"/>
            <w:tcMar>
              <w:top w:w="100" w:type="dxa"/>
              <w:left w:w="100" w:type="dxa"/>
              <w:bottom w:w="100" w:type="dxa"/>
              <w:right w:w="100" w:type="dxa"/>
            </w:tcMar>
          </w:tcPr>
          <w:p w14:paraId="7F78FFAE" w14:textId="77777777" w:rsidR="004318DF" w:rsidRPr="00FA214A" w:rsidRDefault="00A15DB8" w:rsidP="007123E6">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Vler</w:t>
            </w:r>
            <w:r w:rsidR="001D4228" w:rsidRPr="00FA214A">
              <w:rPr>
                <w:rFonts w:asciiTheme="minorHAnsi" w:hAnsiTheme="minorHAnsi" w:cs="Times New Roman"/>
                <w:b/>
                <w:color w:val="FF0000"/>
                <w:sz w:val="24"/>
                <w:szCs w:val="24"/>
                <w:u w:val="single"/>
                <w:lang w:val="sq-AL"/>
              </w:rPr>
              <w:t>ë</w:t>
            </w:r>
            <w:r w:rsidRPr="00FA214A">
              <w:rPr>
                <w:rFonts w:asciiTheme="minorHAnsi" w:hAnsiTheme="minorHAnsi" w:cs="Times New Roman"/>
                <w:b/>
                <w:color w:val="FF0000"/>
                <w:sz w:val="24"/>
                <w:szCs w:val="24"/>
                <w:u w:val="single"/>
                <w:lang w:val="sq-AL"/>
              </w:rPr>
              <w:t>sim k</w:t>
            </w:r>
            <w:r w:rsidR="004318DF" w:rsidRPr="00FA214A">
              <w:rPr>
                <w:rFonts w:asciiTheme="minorHAnsi" w:hAnsiTheme="minorHAnsi" w:cs="Times New Roman"/>
                <w:b/>
                <w:color w:val="FF0000"/>
                <w:sz w:val="24"/>
                <w:szCs w:val="24"/>
                <w:u w:val="single"/>
                <w:lang w:val="sq-AL"/>
              </w:rPr>
              <w:t>omenti KLGJ-s</w:t>
            </w:r>
            <w:r w:rsidR="005A0817" w:rsidRPr="00FA214A">
              <w:rPr>
                <w:rFonts w:asciiTheme="minorHAnsi" w:hAnsiTheme="minorHAnsi" w:cs="Times New Roman"/>
                <w:b/>
                <w:color w:val="FF0000"/>
                <w:sz w:val="24"/>
                <w:szCs w:val="24"/>
                <w:u w:val="single"/>
                <w:lang w:val="sq-AL"/>
              </w:rPr>
              <w:t>ë</w:t>
            </w:r>
            <w:r w:rsidR="004318DF" w:rsidRPr="00FA214A">
              <w:rPr>
                <w:rFonts w:asciiTheme="minorHAnsi" w:hAnsiTheme="minorHAnsi" w:cs="Times New Roman"/>
                <w:b/>
                <w:color w:val="FF0000"/>
                <w:sz w:val="24"/>
                <w:szCs w:val="24"/>
                <w:u w:val="single"/>
                <w:lang w:val="sq-AL"/>
              </w:rPr>
              <w:t>:</w:t>
            </w:r>
          </w:p>
          <w:p w14:paraId="5FF5B823" w14:textId="77777777" w:rsidR="00A255A2" w:rsidRPr="00FA214A" w:rsidRDefault="004318DF" w:rsidP="007123E6">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Në varësi të versionit që do të dërgohet për miratim.</w:t>
            </w:r>
            <w:r w:rsidR="002F5FAD" w:rsidRPr="00FA214A">
              <w:rPr>
                <w:rFonts w:asciiTheme="minorHAnsi" w:hAnsiTheme="minorHAnsi" w:cs="Times New Roman"/>
                <w:color w:val="FF0000"/>
                <w:sz w:val="24"/>
                <w:szCs w:val="24"/>
                <w:lang w:val="sq-AL"/>
              </w:rPr>
              <w:t xml:space="preserve"> </w:t>
            </w:r>
            <w:r w:rsidR="00A255A2" w:rsidRPr="00FA214A">
              <w:rPr>
                <w:rFonts w:asciiTheme="minorHAnsi" w:hAnsiTheme="minorHAnsi" w:cs="Times New Roman"/>
                <w:color w:val="FF0000"/>
                <w:sz w:val="24"/>
                <w:szCs w:val="24"/>
                <w:lang w:val="sq-AL"/>
              </w:rPr>
              <w:t>Në lidhje me këtë koment, përmbajtja e versionit të projektaktit të shpërndarë gjatë zhvillimit të tryezës së konsultimit, përcakton saktë n</w:t>
            </w:r>
            <w:r w:rsidR="00686BDD" w:rsidRPr="00FA214A">
              <w:rPr>
                <w:rFonts w:asciiTheme="minorHAnsi" w:hAnsiTheme="minorHAnsi" w:cs="Times New Roman"/>
                <w:color w:val="FF0000"/>
                <w:sz w:val="24"/>
                <w:szCs w:val="24"/>
                <w:lang w:val="sq-AL"/>
              </w:rPr>
              <w:t>ë</w:t>
            </w:r>
            <w:r w:rsidR="00A255A2" w:rsidRPr="00FA214A">
              <w:rPr>
                <w:rFonts w:asciiTheme="minorHAnsi" w:hAnsiTheme="minorHAnsi" w:cs="Times New Roman"/>
                <w:color w:val="FF0000"/>
                <w:sz w:val="24"/>
                <w:szCs w:val="24"/>
                <w:lang w:val="sq-AL"/>
              </w:rPr>
              <w:t xml:space="preserve"> nenin 15 të tij kushtet për të qenë arbitër.</w:t>
            </w:r>
          </w:p>
          <w:p w14:paraId="70A5EF5A" w14:textId="77777777" w:rsidR="004318DF" w:rsidRPr="00FA214A" w:rsidRDefault="004318DF" w:rsidP="007123E6">
            <w:pPr>
              <w:spacing w:line="240" w:lineRule="auto"/>
              <w:jc w:val="both"/>
              <w:rPr>
                <w:rFonts w:asciiTheme="minorHAnsi" w:hAnsiTheme="minorHAnsi" w:cs="Times New Roman"/>
                <w:color w:val="FF0000"/>
                <w:sz w:val="24"/>
                <w:szCs w:val="24"/>
                <w:lang w:val="sq-AL"/>
              </w:rPr>
            </w:pPr>
          </w:p>
          <w:p w14:paraId="28DC4B54" w14:textId="77777777" w:rsidR="004318DF" w:rsidRPr="00FA214A" w:rsidRDefault="004318DF" w:rsidP="007123E6">
            <w:pPr>
              <w:spacing w:line="240" w:lineRule="auto"/>
              <w:jc w:val="both"/>
              <w:rPr>
                <w:rFonts w:asciiTheme="minorHAnsi" w:hAnsiTheme="minorHAnsi" w:cs="Times New Roman"/>
                <w:color w:val="FF0000"/>
                <w:sz w:val="24"/>
                <w:szCs w:val="24"/>
                <w:lang w:val="sq-AL"/>
              </w:rPr>
            </w:pPr>
          </w:p>
          <w:p w14:paraId="2642A444" w14:textId="77777777" w:rsidR="004318DF" w:rsidRPr="00FA214A" w:rsidRDefault="004318DF" w:rsidP="007123E6">
            <w:pPr>
              <w:spacing w:line="240" w:lineRule="auto"/>
              <w:jc w:val="both"/>
              <w:rPr>
                <w:rFonts w:asciiTheme="minorHAnsi" w:hAnsiTheme="minorHAnsi" w:cs="Times New Roman"/>
                <w:color w:val="FF0000"/>
                <w:sz w:val="24"/>
                <w:szCs w:val="24"/>
                <w:lang w:val="sq-AL"/>
              </w:rPr>
            </w:pPr>
          </w:p>
          <w:p w14:paraId="65A49ADE" w14:textId="77777777" w:rsidR="004318DF" w:rsidRPr="00FA214A" w:rsidRDefault="00A15DB8" w:rsidP="007123E6">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Vler</w:t>
            </w:r>
            <w:r w:rsidR="001D4228" w:rsidRPr="00FA214A">
              <w:rPr>
                <w:rFonts w:asciiTheme="minorHAnsi" w:hAnsiTheme="minorHAnsi" w:cs="Times New Roman"/>
                <w:b/>
                <w:color w:val="FF0000"/>
                <w:sz w:val="24"/>
                <w:szCs w:val="24"/>
                <w:u w:val="single"/>
                <w:lang w:val="sq-AL"/>
              </w:rPr>
              <w:t>ë</w:t>
            </w:r>
            <w:r w:rsidRPr="00FA214A">
              <w:rPr>
                <w:rFonts w:asciiTheme="minorHAnsi" w:hAnsiTheme="minorHAnsi" w:cs="Times New Roman"/>
                <w:b/>
                <w:color w:val="FF0000"/>
                <w:sz w:val="24"/>
                <w:szCs w:val="24"/>
                <w:u w:val="single"/>
                <w:lang w:val="sq-AL"/>
              </w:rPr>
              <w:t>sim komenti</w:t>
            </w:r>
            <w:r w:rsidR="004318DF" w:rsidRPr="00FA214A">
              <w:rPr>
                <w:rFonts w:asciiTheme="minorHAnsi" w:hAnsiTheme="minorHAnsi" w:cs="Times New Roman"/>
                <w:b/>
                <w:color w:val="FF0000"/>
                <w:sz w:val="24"/>
                <w:szCs w:val="24"/>
                <w:u w:val="single"/>
                <w:lang w:val="sq-AL"/>
              </w:rPr>
              <w:t xml:space="preserve"> Euralius:</w:t>
            </w:r>
          </w:p>
          <w:p w14:paraId="76D63280" w14:textId="77777777" w:rsidR="004318DF" w:rsidRPr="00FA214A" w:rsidRDefault="004318DF" w:rsidP="007123E6">
            <w:pPr>
              <w:spacing w:line="240" w:lineRule="auto"/>
              <w:jc w:val="both"/>
              <w:rPr>
                <w:rFonts w:asciiTheme="minorHAnsi" w:hAnsiTheme="minorHAnsi" w:cs="Times New Roman"/>
                <w:b/>
                <w:color w:val="FF0000"/>
                <w:sz w:val="24"/>
                <w:szCs w:val="24"/>
                <w:u w:val="single"/>
                <w:lang w:val="sq-AL"/>
              </w:rPr>
            </w:pPr>
          </w:p>
          <w:p w14:paraId="125C625F" w14:textId="77777777" w:rsidR="004318DF" w:rsidRPr="00FA214A" w:rsidRDefault="004318DF" w:rsidP="00AB7764">
            <w:pPr>
              <w:pStyle w:val="ListParagraph"/>
              <w:numPr>
                <w:ilvl w:val="0"/>
                <w:numId w:val="15"/>
              </w:numPr>
              <w:spacing w:line="240" w:lineRule="auto"/>
              <w:jc w:val="both"/>
              <w:rPr>
                <w:rFonts w:asciiTheme="minorHAnsi" w:hAnsiTheme="minorHAnsi" w:cs="Times New Roman"/>
                <w:color w:val="FF0000"/>
                <w:sz w:val="24"/>
                <w:szCs w:val="24"/>
                <w:u w:val="single"/>
                <w:lang w:val="de-DE"/>
              </w:rPr>
            </w:pPr>
            <w:r w:rsidRPr="00FA214A">
              <w:rPr>
                <w:rFonts w:asciiTheme="minorHAnsi" w:hAnsiTheme="minorHAnsi" w:cs="Times New Roman"/>
                <w:color w:val="FF0000"/>
                <w:sz w:val="24"/>
                <w:szCs w:val="24"/>
                <w:lang w:val="sq-AL"/>
              </w:rPr>
              <w:t>N</w:t>
            </w:r>
            <w:r w:rsidR="005A0817"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lidhje me sugjerimin e Euralius, do t</w:t>
            </w:r>
            <w:r w:rsidR="005A0817"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mbahet n</w:t>
            </w:r>
            <w:r w:rsidR="005A0817" w:rsidRPr="00FA214A">
              <w:rPr>
                <w:rFonts w:asciiTheme="minorHAnsi" w:hAnsiTheme="minorHAnsi" w:cs="Times New Roman"/>
                <w:color w:val="FF0000"/>
                <w:sz w:val="24"/>
                <w:szCs w:val="24"/>
                <w:lang w:val="sq-AL"/>
              </w:rPr>
              <w:t>ë</w:t>
            </w:r>
            <w:r w:rsidR="002F5FAD" w:rsidRPr="00FA214A">
              <w:rPr>
                <w:rFonts w:asciiTheme="minorHAnsi" w:hAnsiTheme="minorHAnsi" w:cs="Times New Roman"/>
                <w:color w:val="FF0000"/>
                <w:sz w:val="24"/>
                <w:szCs w:val="24"/>
                <w:lang w:val="sq-AL"/>
              </w:rPr>
              <w:t xml:space="preserve"> konsid</w:t>
            </w:r>
            <w:r w:rsidRPr="00FA214A">
              <w:rPr>
                <w:rFonts w:asciiTheme="minorHAnsi" w:hAnsiTheme="minorHAnsi" w:cs="Times New Roman"/>
                <w:color w:val="FF0000"/>
                <w:sz w:val="24"/>
                <w:szCs w:val="24"/>
                <w:lang w:val="sq-AL"/>
              </w:rPr>
              <w:t>erat</w:t>
            </w:r>
            <w:r w:rsidR="005A0817"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në varësi të </w:t>
            </w:r>
            <w:r w:rsidRPr="00FA214A">
              <w:rPr>
                <w:rFonts w:asciiTheme="minorHAnsi" w:hAnsiTheme="minorHAnsi" w:cs="Times New Roman"/>
                <w:color w:val="FF0000"/>
                <w:sz w:val="24"/>
                <w:szCs w:val="24"/>
                <w:lang w:val="sq-AL"/>
              </w:rPr>
              <w:lastRenderedPageBreak/>
              <w:t>versionit që do të dërgohet për miratim.</w:t>
            </w:r>
          </w:p>
          <w:p w14:paraId="7D369260" w14:textId="77777777" w:rsidR="004318DF" w:rsidRPr="00FA214A" w:rsidRDefault="004318DF" w:rsidP="00AB7764">
            <w:pPr>
              <w:pStyle w:val="ListParagraph"/>
              <w:numPr>
                <w:ilvl w:val="0"/>
                <w:numId w:val="15"/>
              </w:numPr>
              <w:spacing w:line="240" w:lineRule="auto"/>
              <w:jc w:val="both"/>
              <w:rPr>
                <w:rFonts w:asciiTheme="minorHAnsi" w:hAnsiTheme="minorHAnsi" w:cs="Times New Roman"/>
                <w:color w:val="FF0000"/>
                <w:sz w:val="24"/>
                <w:szCs w:val="24"/>
                <w:lang w:val="de-DE"/>
              </w:rPr>
            </w:pPr>
            <w:r w:rsidRPr="00FA214A">
              <w:rPr>
                <w:rFonts w:asciiTheme="minorHAnsi" w:hAnsiTheme="minorHAnsi" w:cs="Times New Roman"/>
                <w:color w:val="FF0000"/>
                <w:sz w:val="24"/>
                <w:szCs w:val="24"/>
                <w:lang w:val="de-DE"/>
              </w:rPr>
              <w:t>Sugjerimi i dh</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n</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 xml:space="preserve"> n</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 xml:space="preserve"> pik</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n 2 nuk reflektohet, pasi legjilsacionet</w:t>
            </w:r>
            <w:r w:rsidR="00A15DB8" w:rsidRPr="00FA214A">
              <w:rPr>
                <w:rFonts w:asciiTheme="minorHAnsi" w:hAnsiTheme="minorHAnsi" w:cs="Times New Roman"/>
                <w:color w:val="FF0000"/>
                <w:sz w:val="24"/>
                <w:szCs w:val="24"/>
                <w:lang w:val="de-DE"/>
              </w:rPr>
              <w:t xml:space="preserve"> e p</w:t>
            </w:r>
            <w:r w:rsidRPr="00FA214A">
              <w:rPr>
                <w:rFonts w:asciiTheme="minorHAnsi" w:hAnsiTheme="minorHAnsi" w:cs="Times New Roman"/>
                <w:color w:val="FF0000"/>
                <w:sz w:val="24"/>
                <w:szCs w:val="24"/>
                <w:lang w:val="de-DE"/>
              </w:rPr>
              <w:t>osacme q</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 xml:space="preserve"> rregullojn</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 xml:space="preserve"> statusin e magjistratit p</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rmbajne dispozita ligjore q</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 xml:space="preserve"> ndalojn</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 xml:space="preserve"> magjistratin t</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 xml:space="preserve"> ushtroj</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 xml:space="preserve"> funksione t</w:t>
            </w:r>
            <w:r w:rsidR="005A0817" w:rsidRPr="00FA214A">
              <w:rPr>
                <w:rFonts w:asciiTheme="minorHAnsi" w:hAnsiTheme="minorHAnsi" w:cs="Times New Roman"/>
                <w:color w:val="FF0000"/>
                <w:sz w:val="24"/>
                <w:szCs w:val="24"/>
                <w:lang w:val="de-DE"/>
              </w:rPr>
              <w:t>ë</w:t>
            </w:r>
            <w:r w:rsidRPr="00FA214A">
              <w:rPr>
                <w:rFonts w:asciiTheme="minorHAnsi" w:hAnsiTheme="minorHAnsi" w:cs="Times New Roman"/>
                <w:color w:val="FF0000"/>
                <w:sz w:val="24"/>
                <w:szCs w:val="24"/>
                <w:lang w:val="de-DE"/>
              </w:rPr>
              <w:t xml:space="preserve"> caktuara.</w:t>
            </w:r>
          </w:p>
        </w:tc>
      </w:tr>
      <w:tr w:rsidR="00A255A2" w:rsidRPr="00FA214A" w14:paraId="60476024" w14:textId="77777777" w:rsidTr="0058712E">
        <w:tc>
          <w:tcPr>
            <w:tcW w:w="3420" w:type="dxa"/>
            <w:shd w:val="clear" w:color="auto" w:fill="auto"/>
            <w:tcMar>
              <w:top w:w="100" w:type="dxa"/>
              <w:left w:w="100" w:type="dxa"/>
              <w:bottom w:w="100" w:type="dxa"/>
              <w:right w:w="100" w:type="dxa"/>
            </w:tcMar>
          </w:tcPr>
          <w:p w14:paraId="0D18016D" w14:textId="77777777" w:rsidR="00A255A2" w:rsidRPr="00FA214A" w:rsidRDefault="00A255A2" w:rsidP="00FA327A">
            <w:pPr>
              <w:tabs>
                <w:tab w:val="left" w:pos="360"/>
              </w:tabs>
              <w:jc w:val="center"/>
              <w:rPr>
                <w:rFonts w:asciiTheme="minorHAnsi" w:hAnsiTheme="minorHAnsi"/>
                <w:sz w:val="24"/>
                <w:szCs w:val="24"/>
                <w:lang w:val="it-IT"/>
              </w:rPr>
            </w:pPr>
            <w:r w:rsidRPr="00FA214A">
              <w:rPr>
                <w:rFonts w:asciiTheme="minorHAnsi" w:eastAsia="Calibri" w:hAnsiTheme="minorHAnsi"/>
                <w:sz w:val="24"/>
                <w:szCs w:val="24"/>
                <w:lang w:val="it-IT"/>
              </w:rPr>
              <w:lastRenderedPageBreak/>
              <w:t>Neni 17</w:t>
            </w:r>
          </w:p>
          <w:p w14:paraId="6CFB6BFE" w14:textId="77777777" w:rsidR="00A255A2" w:rsidRPr="00FA214A" w:rsidRDefault="00A255A2" w:rsidP="00FA327A">
            <w:pPr>
              <w:tabs>
                <w:tab w:val="left" w:pos="360"/>
              </w:tabs>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Emërimi i arbitrit</w:t>
            </w:r>
          </w:p>
          <w:p w14:paraId="046ACE5D" w14:textId="77777777" w:rsidR="00A255A2" w:rsidRPr="00FA214A" w:rsidRDefault="00A255A2" w:rsidP="00FA327A">
            <w:pPr>
              <w:tabs>
                <w:tab w:val="left" w:pos="360"/>
              </w:tabs>
              <w:jc w:val="center"/>
              <w:rPr>
                <w:rFonts w:asciiTheme="minorHAnsi" w:eastAsia="Calibri" w:hAnsiTheme="minorHAnsi"/>
                <w:b/>
                <w:bCs/>
                <w:sz w:val="24"/>
                <w:szCs w:val="24"/>
                <w:lang w:val="it-IT"/>
              </w:rPr>
            </w:pPr>
          </w:p>
          <w:p w14:paraId="107B663B" w14:textId="77777777" w:rsidR="00A255A2" w:rsidRPr="00FA214A" w:rsidRDefault="00A255A2" w:rsidP="00FA327A">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lastRenderedPageBreak/>
              <w:t>1. Procedurat për emërimin e arbitrave përcaktohen nga palët.</w:t>
            </w:r>
          </w:p>
          <w:p w14:paraId="690DB1DC" w14:textId="77777777" w:rsidR="00A255A2" w:rsidRPr="00FA214A" w:rsidRDefault="00A255A2" w:rsidP="00FA327A">
            <w:pPr>
              <w:tabs>
                <w:tab w:val="left" w:pos="360"/>
              </w:tabs>
              <w:jc w:val="both"/>
              <w:rPr>
                <w:rFonts w:asciiTheme="minorHAnsi" w:hAnsiTheme="minorHAnsi"/>
                <w:sz w:val="24"/>
                <w:szCs w:val="24"/>
                <w:lang w:val="it-IT"/>
              </w:rPr>
            </w:pPr>
          </w:p>
          <w:p w14:paraId="4D6D2940" w14:textId="77777777" w:rsidR="00A255A2" w:rsidRPr="00FA214A" w:rsidRDefault="00A255A2" w:rsidP="00FA327A">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t>2. Në rast se palët nuk kanë përcaktuar me marrëveshje procedurën e emërimit të arbitrave, zbatohen dispozitat e këtij neni.</w:t>
            </w:r>
          </w:p>
          <w:p w14:paraId="6FD45E67" w14:textId="77777777" w:rsidR="00A255A2" w:rsidRPr="00FA214A" w:rsidRDefault="00A255A2" w:rsidP="00FA327A">
            <w:pPr>
              <w:tabs>
                <w:tab w:val="left" w:pos="360"/>
              </w:tabs>
              <w:jc w:val="both"/>
              <w:rPr>
                <w:rFonts w:asciiTheme="minorHAnsi" w:hAnsiTheme="minorHAnsi"/>
                <w:sz w:val="24"/>
                <w:szCs w:val="24"/>
                <w:lang w:val="it-IT"/>
              </w:rPr>
            </w:pPr>
          </w:p>
          <w:p w14:paraId="413693AC" w14:textId="77777777" w:rsidR="00A255A2" w:rsidRPr="00FA214A" w:rsidRDefault="00A255A2" w:rsidP="00FA327A">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t>3. Në rast se palët kanë rënë dakord që një mosmarrëveshje arbitrazhi do të zgjidhet nga institucioni i arbitrazhit, arbitrat caktohen nga lista e arbitrave në përputhje me rregullat procedurale të zbatueshme të institucionit, duke marrë parasysh barazinë e palëve.</w:t>
            </w:r>
          </w:p>
          <w:p w14:paraId="65CC09DE" w14:textId="77777777" w:rsidR="00A255A2" w:rsidRPr="00FA214A" w:rsidRDefault="00A255A2" w:rsidP="00FA327A">
            <w:pPr>
              <w:tabs>
                <w:tab w:val="left" w:pos="360"/>
              </w:tabs>
              <w:jc w:val="both"/>
              <w:rPr>
                <w:rFonts w:asciiTheme="minorHAnsi" w:hAnsiTheme="minorHAnsi"/>
                <w:sz w:val="24"/>
                <w:szCs w:val="24"/>
                <w:lang w:val="it-IT"/>
              </w:rPr>
            </w:pPr>
          </w:p>
          <w:p w14:paraId="5FA3886D" w14:textId="77777777" w:rsidR="00A255A2" w:rsidRPr="00FA214A" w:rsidRDefault="00A255A2" w:rsidP="00FA327A">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t xml:space="preserve">4. Në rast se palët kanë rënë dakord që një mosmarrëveshje arbitrazhi do zgjidhet nga arbitrazhi ad hoc, secila palë cakton një arbitër. Të dy </w:t>
            </w:r>
            <w:r w:rsidRPr="00FA214A">
              <w:rPr>
                <w:rFonts w:asciiTheme="minorHAnsi" w:hAnsiTheme="minorHAnsi"/>
                <w:sz w:val="24"/>
                <w:szCs w:val="24"/>
                <w:lang w:val="it-IT"/>
              </w:rPr>
              <w:lastRenderedPageBreak/>
              <w:t>arbitrat me marrëveshje caktojnë, arbitrin e tretë, i cili do të jetë kryesuesi i trupit gjykues të arbitrazhit.</w:t>
            </w:r>
          </w:p>
          <w:p w14:paraId="1FB5A454" w14:textId="77777777" w:rsidR="00A255A2" w:rsidRPr="00FA214A" w:rsidRDefault="00A255A2" w:rsidP="00FA327A">
            <w:pPr>
              <w:tabs>
                <w:tab w:val="left" w:pos="360"/>
              </w:tabs>
              <w:jc w:val="both"/>
              <w:rPr>
                <w:rFonts w:asciiTheme="minorHAnsi" w:hAnsiTheme="minorHAnsi"/>
                <w:sz w:val="24"/>
                <w:szCs w:val="24"/>
                <w:lang w:val="it-IT"/>
              </w:rPr>
            </w:pPr>
          </w:p>
          <w:p w14:paraId="166DDF1E" w14:textId="77777777" w:rsidR="00A255A2" w:rsidRPr="00FA214A" w:rsidRDefault="00A255A2" w:rsidP="00FA327A">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t>5. Gjykata e arbitrazhit mund të përbëhet edhe nga një arbitër, nëse palët bien dakord.</w:t>
            </w:r>
          </w:p>
          <w:p w14:paraId="10154902" w14:textId="77777777" w:rsidR="00A255A2" w:rsidRPr="00FA214A" w:rsidRDefault="00A255A2" w:rsidP="00FA327A">
            <w:pPr>
              <w:tabs>
                <w:tab w:val="left" w:pos="360"/>
              </w:tabs>
              <w:jc w:val="both"/>
              <w:rPr>
                <w:rFonts w:asciiTheme="minorHAnsi" w:hAnsiTheme="minorHAnsi"/>
                <w:sz w:val="24"/>
                <w:szCs w:val="24"/>
                <w:lang w:val="it-IT"/>
              </w:rPr>
            </w:pPr>
          </w:p>
          <w:p w14:paraId="1B9E93AA" w14:textId="77777777" w:rsidR="00A255A2" w:rsidRPr="00FA214A" w:rsidRDefault="00A255A2" w:rsidP="00FA327A">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t>6. Nëse një palë emëron një arbitër dhe njofton palën tjetër për të, ajo nuk mund të revokojë/zëvendësojë këtë arbitër pa pëlqimin e palës tjetër.</w:t>
            </w:r>
          </w:p>
          <w:p w14:paraId="2D93B49B" w14:textId="77777777" w:rsidR="00A255A2" w:rsidRPr="00FA214A" w:rsidRDefault="00A255A2" w:rsidP="00FA327A">
            <w:pPr>
              <w:tabs>
                <w:tab w:val="left" w:pos="360"/>
              </w:tabs>
              <w:jc w:val="both"/>
              <w:rPr>
                <w:rFonts w:asciiTheme="minorHAnsi" w:hAnsiTheme="minorHAnsi"/>
                <w:sz w:val="24"/>
                <w:szCs w:val="24"/>
                <w:lang w:val="it-IT"/>
              </w:rPr>
            </w:pPr>
          </w:p>
          <w:p w14:paraId="16845B9A" w14:textId="77777777" w:rsidR="00A255A2" w:rsidRPr="00FA214A" w:rsidRDefault="00A255A2" w:rsidP="00FA327A">
            <w:pPr>
              <w:jc w:val="both"/>
              <w:rPr>
                <w:rFonts w:asciiTheme="minorHAnsi" w:eastAsia="Calibri" w:hAnsiTheme="minorHAnsi"/>
                <w:sz w:val="24"/>
                <w:szCs w:val="24"/>
                <w:lang w:val="it-IT"/>
              </w:rPr>
            </w:pPr>
            <w:r w:rsidRPr="00FA214A">
              <w:rPr>
                <w:rFonts w:asciiTheme="minorHAnsi" w:eastAsia="Calibri" w:hAnsiTheme="minorHAnsi"/>
                <w:sz w:val="24"/>
                <w:szCs w:val="24"/>
                <w:lang w:val="it-IT"/>
              </w:rPr>
              <w:t>7. Nëse palët nuk bien dakord mbi arbitrin e vetëm brenda 30 (tridhjetë) ditëve nga fillimi i procedurave të arbitrazhit, sipas nenit 3 të këtij ligji, secila nga palët ka të drejtë t’i drejtohet kryetarit të gjykatës së rrethit gjyqësor ku ndodhet vendi i arbitrazhit për të bërë emërimin e arbitrit.</w:t>
            </w:r>
          </w:p>
          <w:p w14:paraId="6EBAECBF" w14:textId="77777777" w:rsidR="00A255A2" w:rsidRPr="00FA214A" w:rsidRDefault="00A255A2" w:rsidP="00FA327A">
            <w:pPr>
              <w:jc w:val="both"/>
              <w:rPr>
                <w:rFonts w:asciiTheme="minorHAnsi" w:eastAsia="Calibri" w:hAnsiTheme="minorHAnsi"/>
                <w:sz w:val="24"/>
                <w:szCs w:val="24"/>
                <w:lang w:val="it-IT"/>
              </w:rPr>
            </w:pPr>
          </w:p>
          <w:p w14:paraId="1419585F" w14:textId="77777777" w:rsidR="00A255A2" w:rsidRPr="00FA214A" w:rsidRDefault="00A255A2" w:rsidP="00FA327A">
            <w:pPr>
              <w:jc w:val="both"/>
              <w:rPr>
                <w:rFonts w:asciiTheme="minorHAnsi" w:eastAsia="Calibri" w:hAnsiTheme="minorHAnsi"/>
                <w:sz w:val="24"/>
                <w:szCs w:val="24"/>
                <w:lang w:val="it-IT"/>
              </w:rPr>
            </w:pPr>
            <w:r w:rsidRPr="00FA214A">
              <w:rPr>
                <w:rFonts w:asciiTheme="minorHAnsi" w:eastAsia="Calibri" w:hAnsiTheme="minorHAnsi"/>
                <w:sz w:val="24"/>
                <w:szCs w:val="24"/>
                <w:lang w:val="it-IT"/>
              </w:rPr>
              <w:t>8. Kryetari i gjykatës kompetente kryen emërimin e arbitrit sipas këtij neni, brenda 15 ditëve nga marrja e kërkesës, me kusht që marrëveshja e arbitrazhit të mos jetë haptazi e pavlefshme ose të mos parashikojë një arbitrazh jashtë Shqipërisë.</w:t>
            </w:r>
          </w:p>
          <w:p w14:paraId="2B5FE717" w14:textId="77777777" w:rsidR="00A255A2" w:rsidRPr="00FA214A" w:rsidRDefault="00A255A2" w:rsidP="00FA327A">
            <w:pPr>
              <w:jc w:val="both"/>
              <w:rPr>
                <w:rFonts w:asciiTheme="minorHAnsi" w:eastAsia="Calibri" w:hAnsiTheme="minorHAnsi"/>
                <w:sz w:val="24"/>
                <w:szCs w:val="24"/>
                <w:lang w:val="it-IT"/>
              </w:rPr>
            </w:pPr>
          </w:p>
          <w:p w14:paraId="19312823" w14:textId="77777777" w:rsidR="00A255A2" w:rsidRPr="00FA214A" w:rsidRDefault="00A255A2" w:rsidP="00FA327A">
            <w:pPr>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9. Në emërimin e arbitrit, kryetari i gjykatës merr në konsideratë cilësitë dhe kualifikimet profesionale, sipas përcaktimeve të palëve në marrëveshjen e arbitrazhit ose që janë të nevojshme për zgjidhjen e mosmarrëveshjes, si dhe çdo rrethanë tjetër që garanton emërimin e një arbitri të pavarur dhe të paanshëm. </w:t>
            </w:r>
          </w:p>
          <w:p w14:paraId="0DDD84D5" w14:textId="77777777" w:rsidR="00A255A2" w:rsidRPr="00FA214A" w:rsidRDefault="00A255A2" w:rsidP="00FA327A">
            <w:pPr>
              <w:jc w:val="both"/>
              <w:rPr>
                <w:rFonts w:asciiTheme="minorHAnsi" w:eastAsia="Calibri" w:hAnsiTheme="minorHAnsi"/>
                <w:sz w:val="24"/>
                <w:szCs w:val="24"/>
                <w:lang w:val="it-IT"/>
              </w:rPr>
            </w:pPr>
          </w:p>
          <w:p w14:paraId="063DA91D" w14:textId="77777777" w:rsidR="00A255A2" w:rsidRPr="00FA214A" w:rsidRDefault="00A255A2" w:rsidP="00FA327A">
            <w:pPr>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10. Kundër vendimit të kryetarit të gjykatës për </w:t>
            </w:r>
            <w:r w:rsidRPr="00FA214A">
              <w:rPr>
                <w:rFonts w:asciiTheme="minorHAnsi" w:eastAsia="Calibri" w:hAnsiTheme="minorHAnsi"/>
                <w:sz w:val="24"/>
                <w:szCs w:val="24"/>
                <w:lang w:val="it-IT"/>
              </w:rPr>
              <w:lastRenderedPageBreak/>
              <w:t>emërimin e arbitrit nuk lejohet ankim.</w:t>
            </w:r>
          </w:p>
          <w:p w14:paraId="068D66D3" w14:textId="77777777" w:rsidR="00A255A2" w:rsidRPr="00FA214A" w:rsidRDefault="00A255A2" w:rsidP="00FA327A">
            <w:pPr>
              <w:jc w:val="both"/>
              <w:rPr>
                <w:rFonts w:asciiTheme="minorHAnsi" w:eastAsia="Calibri" w:hAnsiTheme="minorHAnsi"/>
                <w:sz w:val="24"/>
                <w:szCs w:val="24"/>
                <w:lang w:val="it-IT"/>
              </w:rPr>
            </w:pPr>
          </w:p>
          <w:p w14:paraId="79AE6359" w14:textId="77777777" w:rsidR="00A255A2" w:rsidRPr="00FA214A" w:rsidRDefault="00A255A2" w:rsidP="00FA327A">
            <w:pPr>
              <w:jc w:val="both"/>
              <w:rPr>
                <w:rFonts w:asciiTheme="minorHAnsi" w:hAnsiTheme="minorHAnsi"/>
                <w:sz w:val="24"/>
                <w:szCs w:val="24"/>
                <w:lang w:val="it-IT"/>
              </w:rPr>
            </w:pPr>
            <w:r w:rsidRPr="00FA214A">
              <w:rPr>
                <w:rFonts w:asciiTheme="minorHAnsi" w:eastAsia="Calibri" w:hAnsiTheme="minorHAnsi"/>
                <w:sz w:val="24"/>
                <w:szCs w:val="24"/>
                <w:lang w:val="it-IT"/>
              </w:rPr>
              <w:t xml:space="preserve">11. Palët, në marrvëshjen e arbitrazhit ose me një akt të mëvonshëm, mund të bien dakord që emërimi i arbitrit të vetëm ose i kryetarit të kolegjit arbitral, t’i besohet një pale të tretë. </w:t>
            </w:r>
            <w:r w:rsidRPr="00FA214A">
              <w:rPr>
                <w:rFonts w:asciiTheme="minorHAnsi" w:hAnsiTheme="minorHAnsi"/>
                <w:sz w:val="24"/>
                <w:szCs w:val="24"/>
                <w:lang w:val="it-IT"/>
              </w:rPr>
              <w:t>Dispozitat e këtij neni zbatohen edhe kur marrëveshja e arbitrazhit parashikon emërimin e një ose disa arbitrave nga gjykata ose nëse emërimi i arbitrit i besohet një pale të tretë dhe kjo nuk merr masa për emërimin e tij.</w:t>
            </w:r>
          </w:p>
          <w:p w14:paraId="32263E1A"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00292D29" w14:textId="77777777" w:rsidR="00A255A2" w:rsidRPr="00FA214A" w:rsidRDefault="00A255A2" w:rsidP="00FA327A">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Komenti i KLGJ-së:</w:t>
            </w:r>
          </w:p>
          <w:p w14:paraId="46B63CD6" w14:textId="77777777" w:rsidR="00A255A2" w:rsidRPr="00FA214A" w:rsidRDefault="00A255A2" w:rsidP="00FA327A">
            <w:pPr>
              <w:spacing w:line="240" w:lineRule="auto"/>
              <w:jc w:val="both"/>
              <w:rPr>
                <w:rFonts w:asciiTheme="minorHAnsi" w:hAnsiTheme="minorHAnsi" w:cs="Times New Roman"/>
                <w:b/>
                <w:color w:val="FF0000"/>
                <w:sz w:val="24"/>
                <w:szCs w:val="24"/>
                <w:lang w:val="sq-AL"/>
              </w:rPr>
            </w:pPr>
          </w:p>
          <w:p w14:paraId="5848A766" w14:textId="77777777" w:rsidR="00A255A2" w:rsidRPr="00FA214A" w:rsidRDefault="00A255A2" w:rsidP="00FA327A">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Duke qënë se arbitrazhi është një formë alternative e gjykimit dhe është një risi në të drejtën tonë, mendoj se duhet të ketë disa referime konkrete për përcaktimin e </w:t>
            </w:r>
            <w:r w:rsidRPr="00FA214A">
              <w:rPr>
                <w:rFonts w:asciiTheme="minorHAnsi" w:hAnsiTheme="minorHAnsi" w:cs="Times New Roman"/>
                <w:color w:val="FF0000"/>
                <w:sz w:val="24"/>
                <w:szCs w:val="24"/>
                <w:lang w:val="sq-AL"/>
              </w:rPr>
              <w:lastRenderedPageBreak/>
              <w:t>procedurës që do të caktohet nga palët. Ky përcaktim duhet të bëhet me qëllim që ligji të paraqesë një panoramë të përgjithshme mbi procedurat ku duhet të bazohen palët për të emëruar një arbitër. Për të shmangur probleme të mundshme të procesit është më mirë që të caktohen kritere procedurale të përgjithshme në ligj.</w:t>
            </w:r>
          </w:p>
          <w:p w14:paraId="764ACB1E" w14:textId="3398DA7A" w:rsidR="007D45C5" w:rsidRPr="00FA214A" w:rsidRDefault="007D45C5" w:rsidP="00FA327A">
            <w:pPr>
              <w:spacing w:line="240" w:lineRule="auto"/>
              <w:jc w:val="both"/>
              <w:rPr>
                <w:rFonts w:asciiTheme="minorHAnsi" w:hAnsiTheme="minorHAnsi" w:cs="Times New Roman"/>
                <w:color w:val="FF0000"/>
                <w:sz w:val="24"/>
                <w:szCs w:val="24"/>
                <w:lang w:val="sq-AL"/>
              </w:rPr>
            </w:pPr>
          </w:p>
          <w:p w14:paraId="0A025C08" w14:textId="6194C301" w:rsidR="00FA214A" w:rsidRPr="00FA214A" w:rsidRDefault="00FA214A" w:rsidP="00FA327A">
            <w:pPr>
              <w:spacing w:line="240" w:lineRule="auto"/>
              <w:jc w:val="both"/>
              <w:rPr>
                <w:rFonts w:asciiTheme="minorHAnsi" w:hAnsiTheme="minorHAnsi" w:cs="Times New Roman"/>
                <w:color w:val="FF0000"/>
                <w:sz w:val="24"/>
                <w:szCs w:val="24"/>
                <w:lang w:val="sq-AL"/>
              </w:rPr>
            </w:pPr>
          </w:p>
          <w:p w14:paraId="2309EE0F" w14:textId="77777777" w:rsidR="00FA214A" w:rsidRPr="00FA214A" w:rsidRDefault="00FA214A" w:rsidP="00FA327A">
            <w:pPr>
              <w:spacing w:line="240" w:lineRule="auto"/>
              <w:jc w:val="both"/>
              <w:rPr>
                <w:rFonts w:asciiTheme="minorHAnsi" w:hAnsiTheme="minorHAnsi" w:cs="Times New Roman"/>
                <w:color w:val="FF0000"/>
                <w:sz w:val="24"/>
                <w:szCs w:val="24"/>
                <w:lang w:val="sq-AL"/>
              </w:rPr>
            </w:pPr>
          </w:p>
          <w:p w14:paraId="2E5F40A6" w14:textId="77777777" w:rsidR="007D45C5" w:rsidRPr="00FA214A" w:rsidRDefault="007D45C5" w:rsidP="00FA327A">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Euralius:</w:t>
            </w:r>
          </w:p>
          <w:p w14:paraId="173FF8CC" w14:textId="77777777" w:rsidR="007D45C5" w:rsidRPr="00FA214A" w:rsidRDefault="007D45C5" w:rsidP="007D45C5">
            <w:pPr>
              <w:spacing w:line="240" w:lineRule="auto"/>
              <w:jc w:val="both"/>
              <w:rPr>
                <w:rFonts w:asciiTheme="minorHAnsi" w:hAnsiTheme="minorHAnsi" w:cs="Times New Roman"/>
                <w:color w:val="FF0000"/>
                <w:sz w:val="24"/>
                <w:szCs w:val="24"/>
                <w:lang w:val="sq-AL"/>
              </w:rPr>
            </w:pPr>
          </w:p>
          <w:p w14:paraId="0C387172" w14:textId="77777777" w:rsidR="007D45C5" w:rsidRPr="00FA214A" w:rsidRDefault="00B06588" w:rsidP="00AB7764">
            <w:pPr>
              <w:pStyle w:val="CommentText"/>
              <w:numPr>
                <w:ilvl w:val="0"/>
                <w:numId w:val="17"/>
              </w:numPr>
              <w:jc w:val="both"/>
              <w:rPr>
                <w:rFonts w:asciiTheme="minorHAnsi" w:hAnsiTheme="minorHAnsi"/>
                <w:color w:val="FF0000"/>
                <w:sz w:val="24"/>
                <w:szCs w:val="24"/>
              </w:rPr>
            </w:pPr>
            <w:r w:rsidRPr="00FA214A">
              <w:rPr>
                <w:rFonts w:asciiTheme="minorHAnsi" w:hAnsiTheme="minorHAnsi"/>
                <w:color w:val="FF0000"/>
                <w:sz w:val="24"/>
                <w:szCs w:val="24"/>
                <w:lang w:val="sq-AL"/>
              </w:rPr>
              <w:t>Pika 3 duhet 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jet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rjashtim,</w:t>
            </w:r>
            <w:r w:rsidR="00A15DB8" w:rsidRPr="00FA214A">
              <w:rPr>
                <w:rFonts w:asciiTheme="minorHAnsi" w:hAnsiTheme="minorHAnsi"/>
                <w:color w:val="FF0000"/>
                <w:sz w:val="24"/>
                <w:szCs w:val="24"/>
                <w:lang w:val="sq-AL"/>
              </w:rPr>
              <w:t xml:space="preserve"> </w:t>
            </w:r>
            <w:r w:rsidRPr="00FA214A">
              <w:rPr>
                <w:rFonts w:asciiTheme="minorHAnsi" w:hAnsiTheme="minorHAnsi"/>
                <w:color w:val="FF0000"/>
                <w:sz w:val="24"/>
                <w:szCs w:val="24"/>
                <w:lang w:val="sq-AL"/>
              </w:rPr>
              <w:t>duhet 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vendoset pas pik</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s 4. </w:t>
            </w:r>
            <w:r w:rsidR="007D45C5" w:rsidRPr="00FA214A">
              <w:rPr>
                <w:rFonts w:asciiTheme="minorHAnsi" w:hAnsiTheme="minorHAnsi"/>
                <w:color w:val="FF0000"/>
                <w:sz w:val="24"/>
                <w:szCs w:val="24"/>
              </w:rPr>
              <w:t>This should be the exception, so suggest that it be follo</w:t>
            </w:r>
            <w:r w:rsidR="005A0817" w:rsidRPr="00FA214A">
              <w:rPr>
                <w:rFonts w:asciiTheme="minorHAnsi" w:hAnsiTheme="minorHAnsi"/>
                <w:color w:val="FF0000"/>
                <w:sz w:val="24"/>
                <w:szCs w:val="24"/>
              </w:rPr>
              <w:t>ë</w:t>
            </w:r>
            <w:r w:rsidR="007D45C5" w:rsidRPr="00FA214A">
              <w:rPr>
                <w:rFonts w:asciiTheme="minorHAnsi" w:hAnsiTheme="minorHAnsi"/>
                <w:color w:val="FF0000"/>
                <w:sz w:val="24"/>
                <w:szCs w:val="24"/>
              </w:rPr>
              <w:t>ing the current paragraph 4.</w:t>
            </w:r>
          </w:p>
          <w:p w14:paraId="6C64D2E4" w14:textId="77777777" w:rsidR="007D45C5" w:rsidRPr="00FA214A" w:rsidRDefault="00B06588" w:rsidP="00AB7764">
            <w:pPr>
              <w:pStyle w:val="CommentText"/>
              <w:numPr>
                <w:ilvl w:val="0"/>
                <w:numId w:val="17"/>
              </w:numPr>
              <w:jc w:val="both"/>
              <w:rPr>
                <w:rFonts w:asciiTheme="minorHAnsi" w:hAnsiTheme="minorHAnsi"/>
                <w:color w:val="FF0000"/>
                <w:sz w:val="24"/>
                <w:szCs w:val="24"/>
              </w:rPr>
            </w:pPr>
            <w:r w:rsidRPr="00FA214A">
              <w:rPr>
                <w:rFonts w:asciiTheme="minorHAnsi" w:hAnsiTheme="minorHAnsi"/>
                <w:color w:val="FF0000"/>
                <w:sz w:val="24"/>
                <w:szCs w:val="24"/>
              </w:rPr>
              <w:t>Nuk e kuptoj</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N</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nkupton nj</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 panel t</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 p</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rb</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r</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 nga nj</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 arbit</w:t>
            </w:r>
            <w:r w:rsidR="005A0817" w:rsidRPr="00FA214A">
              <w:rPr>
                <w:rFonts w:asciiTheme="minorHAnsi" w:hAnsiTheme="minorHAnsi"/>
                <w:color w:val="FF0000"/>
                <w:sz w:val="24"/>
                <w:szCs w:val="24"/>
              </w:rPr>
              <w:t>ë</w:t>
            </w:r>
            <w:r w:rsidRPr="00FA214A">
              <w:rPr>
                <w:rFonts w:asciiTheme="minorHAnsi" w:hAnsiTheme="minorHAnsi"/>
                <w:color w:val="FF0000"/>
                <w:sz w:val="24"/>
                <w:szCs w:val="24"/>
              </w:rPr>
              <w:t xml:space="preserve">r? </w:t>
            </w:r>
            <w:r w:rsidR="007D45C5" w:rsidRPr="00FA214A">
              <w:rPr>
                <w:rFonts w:asciiTheme="minorHAnsi" w:hAnsiTheme="minorHAnsi"/>
                <w:color w:val="FF0000"/>
                <w:sz w:val="24"/>
                <w:szCs w:val="24"/>
              </w:rPr>
              <w:t>I don’t understand? Does it mean a single-person panel?</w:t>
            </w:r>
          </w:p>
          <w:p w14:paraId="72FB62AC" w14:textId="77777777" w:rsidR="007D45C5" w:rsidRPr="00FA214A" w:rsidRDefault="00B06588" w:rsidP="00AB7764">
            <w:pPr>
              <w:pStyle w:val="CommentText"/>
              <w:numPr>
                <w:ilvl w:val="0"/>
                <w:numId w:val="17"/>
              </w:numPr>
              <w:jc w:val="both"/>
              <w:rPr>
                <w:rFonts w:asciiTheme="minorHAnsi" w:hAnsiTheme="minorHAnsi"/>
                <w:color w:val="FF0000"/>
                <w:sz w:val="24"/>
                <w:szCs w:val="24"/>
              </w:rPr>
            </w:pPr>
            <w:r w:rsidRPr="00FA214A">
              <w:rPr>
                <w:rFonts w:asciiTheme="minorHAnsi" w:eastAsia="Calibri" w:hAnsiTheme="minorHAnsi"/>
                <w:color w:val="FF0000"/>
                <w:sz w:val="24"/>
                <w:szCs w:val="24"/>
              </w:rPr>
              <w:t>N</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 xml:space="preserve"> lidhje me pik</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 xml:space="preserve">n 8 e cila parashikon se “Kryetari i gjykatës kompetente kryen emërimin e arbitrit sipas këtij neni, brenda 15 ditëve nga marrja e kërkesës, me kusht që marrëveshja e arbitrazhit të mos jetë haptazi e pavlefshme ose të mos parashikojë një arbitrazh </w:t>
            </w:r>
            <w:r w:rsidRPr="00FA214A">
              <w:rPr>
                <w:rFonts w:asciiTheme="minorHAnsi" w:eastAsia="Calibri" w:hAnsiTheme="minorHAnsi"/>
                <w:color w:val="FF0000"/>
                <w:sz w:val="24"/>
                <w:szCs w:val="24"/>
              </w:rPr>
              <w:lastRenderedPageBreak/>
              <w:t>jashtë Shqipërisë”, t</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 xml:space="preserve"> sakt</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sohet n</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s</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 xml:space="preserve"> do t</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 xml:space="preserve"> </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m</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roj</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 xml:space="preserve"> nj</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 xml:space="preserve"> arbit</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r nga lista e arbitrave apo k</w:t>
            </w:r>
            <w:r w:rsidR="005A0817" w:rsidRPr="00FA214A">
              <w:rPr>
                <w:rFonts w:asciiTheme="minorHAnsi" w:eastAsia="Calibri" w:hAnsiTheme="minorHAnsi"/>
                <w:color w:val="FF0000"/>
                <w:sz w:val="24"/>
                <w:szCs w:val="24"/>
              </w:rPr>
              <w:t>ë</w:t>
            </w:r>
            <w:r w:rsidRPr="00FA214A">
              <w:rPr>
                <w:rFonts w:asciiTheme="minorHAnsi" w:eastAsia="Calibri" w:hAnsiTheme="minorHAnsi"/>
                <w:color w:val="FF0000"/>
                <w:sz w:val="24"/>
                <w:szCs w:val="24"/>
              </w:rPr>
              <w:t xml:space="preserve">do.  </w:t>
            </w:r>
            <w:r w:rsidR="00A15DB8" w:rsidRPr="00FA214A">
              <w:rPr>
                <w:rFonts w:asciiTheme="minorHAnsi" w:eastAsia="Calibri" w:hAnsiTheme="minorHAnsi"/>
                <w:color w:val="FF0000"/>
                <w:sz w:val="24"/>
                <w:szCs w:val="24"/>
              </w:rPr>
              <w:t>(</w:t>
            </w:r>
            <w:r w:rsidR="005A0817" w:rsidRPr="00FA214A">
              <w:rPr>
                <w:rFonts w:asciiTheme="minorHAnsi" w:hAnsiTheme="minorHAnsi"/>
                <w:i/>
                <w:color w:val="FF0000"/>
                <w:sz w:val="24"/>
                <w:szCs w:val="24"/>
              </w:rPr>
              <w:t>Ë</w:t>
            </w:r>
            <w:r w:rsidR="007D45C5" w:rsidRPr="00FA214A">
              <w:rPr>
                <w:rFonts w:asciiTheme="minorHAnsi" w:hAnsiTheme="minorHAnsi"/>
                <w:i/>
                <w:color w:val="FF0000"/>
                <w:sz w:val="24"/>
                <w:szCs w:val="24"/>
              </w:rPr>
              <w:t>ill it be someone from the list of arbitrators or it could be anyone?</w:t>
            </w:r>
            <w:r w:rsidR="00A15DB8" w:rsidRPr="00FA214A">
              <w:rPr>
                <w:rFonts w:asciiTheme="minorHAnsi" w:hAnsiTheme="minorHAnsi"/>
                <w:color w:val="FF0000"/>
                <w:sz w:val="24"/>
                <w:szCs w:val="24"/>
              </w:rPr>
              <w:t>).</w:t>
            </w:r>
          </w:p>
          <w:p w14:paraId="3105456A" w14:textId="77777777" w:rsidR="009C1851" w:rsidRPr="00FA214A" w:rsidRDefault="009C1851" w:rsidP="009C1851">
            <w:pPr>
              <w:pStyle w:val="CommentText"/>
              <w:jc w:val="both"/>
              <w:rPr>
                <w:rFonts w:asciiTheme="minorHAnsi" w:hAnsiTheme="minorHAnsi"/>
                <w:color w:val="FF0000"/>
                <w:sz w:val="24"/>
                <w:szCs w:val="24"/>
              </w:rPr>
            </w:pPr>
          </w:p>
          <w:p w14:paraId="3244C0C3" w14:textId="77777777" w:rsidR="009C1851" w:rsidRPr="00FA214A" w:rsidRDefault="009C1851" w:rsidP="009C1851">
            <w:pPr>
              <w:pStyle w:val="CommentText"/>
              <w:rPr>
                <w:rFonts w:asciiTheme="minorHAnsi" w:hAnsiTheme="minorHAnsi"/>
                <w:b/>
                <w:color w:val="FF0000"/>
                <w:sz w:val="24"/>
                <w:szCs w:val="24"/>
                <w:u w:val="single"/>
              </w:rPr>
            </w:pPr>
          </w:p>
          <w:p w14:paraId="12A3B6BC" w14:textId="77777777" w:rsidR="009C1851" w:rsidRPr="00FA214A" w:rsidRDefault="009C1851" w:rsidP="009C1851">
            <w:pPr>
              <w:pStyle w:val="CommentText"/>
              <w:rPr>
                <w:rFonts w:asciiTheme="minorHAnsi" w:hAnsiTheme="minorHAnsi"/>
                <w:b/>
                <w:color w:val="FF0000"/>
                <w:sz w:val="24"/>
                <w:szCs w:val="24"/>
                <w:u w:val="single"/>
              </w:rPr>
            </w:pPr>
          </w:p>
          <w:p w14:paraId="2DA5FF1F" w14:textId="77777777" w:rsidR="009C1851" w:rsidRPr="00FA214A" w:rsidRDefault="009C1851" w:rsidP="009C1851">
            <w:pPr>
              <w:pStyle w:val="CommentText"/>
              <w:rPr>
                <w:rFonts w:asciiTheme="minorHAnsi" w:hAnsiTheme="minorHAnsi"/>
                <w:b/>
                <w:color w:val="FF0000"/>
                <w:sz w:val="24"/>
                <w:szCs w:val="24"/>
                <w:u w:val="single"/>
              </w:rPr>
            </w:pPr>
          </w:p>
          <w:p w14:paraId="54392446" w14:textId="77777777" w:rsidR="009C1851" w:rsidRPr="00FA214A" w:rsidRDefault="009C1851" w:rsidP="009C1851">
            <w:pPr>
              <w:pStyle w:val="CommentText"/>
              <w:rPr>
                <w:rFonts w:asciiTheme="minorHAnsi" w:hAnsiTheme="minorHAnsi"/>
                <w:b/>
                <w:color w:val="FF0000"/>
                <w:sz w:val="24"/>
                <w:szCs w:val="24"/>
                <w:u w:val="single"/>
              </w:rPr>
            </w:pPr>
          </w:p>
          <w:p w14:paraId="2F316D5E" w14:textId="77777777" w:rsidR="009C1851" w:rsidRPr="00FA214A" w:rsidRDefault="009C1851" w:rsidP="009C1851">
            <w:pPr>
              <w:pStyle w:val="CommentText"/>
              <w:rPr>
                <w:rFonts w:asciiTheme="minorHAnsi" w:hAnsiTheme="minorHAnsi"/>
                <w:b/>
                <w:color w:val="FF0000"/>
                <w:sz w:val="24"/>
                <w:szCs w:val="24"/>
                <w:u w:val="single"/>
              </w:rPr>
            </w:pPr>
          </w:p>
          <w:p w14:paraId="163D841F" w14:textId="77777777" w:rsidR="009C1851" w:rsidRPr="00FA214A" w:rsidRDefault="009C1851" w:rsidP="009C1851">
            <w:pPr>
              <w:pStyle w:val="CommentText"/>
              <w:rPr>
                <w:rFonts w:asciiTheme="minorHAnsi" w:hAnsiTheme="minorHAnsi"/>
                <w:b/>
                <w:color w:val="FF0000"/>
                <w:sz w:val="24"/>
                <w:szCs w:val="24"/>
                <w:u w:val="single"/>
              </w:rPr>
            </w:pPr>
          </w:p>
          <w:p w14:paraId="51024BFD" w14:textId="77777777" w:rsidR="009C1851" w:rsidRPr="00FA214A" w:rsidRDefault="009C1851" w:rsidP="009C1851">
            <w:pPr>
              <w:pStyle w:val="CommentText"/>
              <w:rPr>
                <w:rFonts w:asciiTheme="minorHAnsi" w:hAnsiTheme="minorHAnsi"/>
                <w:b/>
                <w:color w:val="FF0000"/>
                <w:sz w:val="24"/>
                <w:szCs w:val="24"/>
                <w:u w:val="single"/>
              </w:rPr>
            </w:pPr>
          </w:p>
          <w:p w14:paraId="602A01A0" w14:textId="77777777" w:rsidR="009C1851" w:rsidRPr="00FA214A" w:rsidRDefault="009C1851" w:rsidP="009C1851">
            <w:pPr>
              <w:pStyle w:val="CommentText"/>
              <w:rPr>
                <w:rFonts w:asciiTheme="minorHAnsi" w:hAnsiTheme="minorHAnsi"/>
                <w:b/>
                <w:color w:val="FF0000"/>
                <w:sz w:val="24"/>
                <w:szCs w:val="24"/>
                <w:u w:val="single"/>
              </w:rPr>
            </w:pPr>
          </w:p>
          <w:p w14:paraId="468D335D" w14:textId="77777777" w:rsidR="009C1851" w:rsidRPr="00FA214A" w:rsidRDefault="009C1851" w:rsidP="009C1851">
            <w:pPr>
              <w:pStyle w:val="CommentText"/>
              <w:rPr>
                <w:rFonts w:asciiTheme="minorHAnsi" w:hAnsiTheme="minorHAnsi"/>
                <w:b/>
                <w:color w:val="FF0000"/>
                <w:sz w:val="24"/>
                <w:szCs w:val="24"/>
                <w:u w:val="single"/>
              </w:rPr>
            </w:pPr>
          </w:p>
          <w:p w14:paraId="31F84144" w14:textId="77777777" w:rsidR="009C1851" w:rsidRPr="00FA214A" w:rsidRDefault="009C1851" w:rsidP="009C1851">
            <w:pPr>
              <w:pStyle w:val="CommentText"/>
              <w:rPr>
                <w:rFonts w:asciiTheme="minorHAnsi" w:hAnsiTheme="minorHAnsi"/>
                <w:b/>
                <w:color w:val="FF0000"/>
                <w:sz w:val="24"/>
                <w:szCs w:val="24"/>
                <w:u w:val="single"/>
              </w:rPr>
            </w:pPr>
          </w:p>
          <w:p w14:paraId="1BEC9650" w14:textId="77777777" w:rsidR="009C1851" w:rsidRPr="00FA214A" w:rsidRDefault="009C1851" w:rsidP="009C1851">
            <w:pPr>
              <w:pStyle w:val="CommentText"/>
              <w:rPr>
                <w:rFonts w:asciiTheme="minorHAnsi" w:hAnsiTheme="minorHAnsi"/>
                <w:b/>
                <w:color w:val="FF0000"/>
                <w:sz w:val="24"/>
                <w:szCs w:val="24"/>
                <w:u w:val="single"/>
              </w:rPr>
            </w:pPr>
            <w:r w:rsidRPr="00FA214A">
              <w:rPr>
                <w:rFonts w:asciiTheme="minorHAnsi" w:hAnsiTheme="minorHAnsi"/>
                <w:b/>
                <w:color w:val="FF0000"/>
                <w:sz w:val="24"/>
                <w:szCs w:val="24"/>
                <w:u w:val="single"/>
              </w:rPr>
              <w:t>Komenti ASH:</w:t>
            </w:r>
            <w:r w:rsidRPr="00FA214A">
              <w:rPr>
                <w:rFonts w:asciiTheme="minorHAnsi" w:hAnsiTheme="minorHAnsi"/>
                <w:b/>
                <w:color w:val="FF0000"/>
                <w:sz w:val="24"/>
                <w:szCs w:val="24"/>
                <w:u w:val="single"/>
              </w:rPr>
              <w:br/>
            </w:r>
          </w:p>
          <w:p w14:paraId="5E4F2EE9" w14:textId="77777777" w:rsidR="009C1851" w:rsidRPr="00FA214A" w:rsidRDefault="009C1851" w:rsidP="009C1851">
            <w:pPr>
              <w:pStyle w:val="CommentText"/>
              <w:jc w:val="both"/>
              <w:rPr>
                <w:rFonts w:asciiTheme="minorHAnsi" w:hAnsiTheme="minorHAnsi"/>
                <w:color w:val="FF0000"/>
                <w:sz w:val="24"/>
                <w:szCs w:val="24"/>
              </w:rPr>
            </w:pPr>
            <w:r w:rsidRPr="00FA214A">
              <w:rPr>
                <w:rFonts w:asciiTheme="minorHAnsi" w:hAnsiTheme="minorHAnsi"/>
                <w:color w:val="FF0000"/>
                <w:sz w:val="24"/>
                <w:szCs w:val="24"/>
              </w:rPr>
              <w:t>Po nëse zbulohen fakte që cënojnë pavërësinë dhe paanësinë e arbitrit, pas vendimit të kryetarit të gjykatës?</w:t>
            </w:r>
          </w:p>
        </w:tc>
        <w:tc>
          <w:tcPr>
            <w:tcW w:w="3240" w:type="dxa"/>
          </w:tcPr>
          <w:p w14:paraId="1EC79529"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Refuzuar</w:t>
            </w:r>
            <w:r w:rsidR="007D45C5" w:rsidRPr="00FA214A">
              <w:rPr>
                <w:rFonts w:asciiTheme="minorHAnsi" w:hAnsiTheme="minorHAnsi" w:cs="Times New Roman"/>
                <w:b/>
                <w:color w:val="FF0000"/>
                <w:sz w:val="24"/>
                <w:szCs w:val="24"/>
                <w:lang w:val="sq-AL"/>
              </w:rPr>
              <w:t xml:space="preserve"> komenti KLGJ-s</w:t>
            </w:r>
            <w:r w:rsidR="005A0817" w:rsidRPr="00FA214A">
              <w:rPr>
                <w:rFonts w:asciiTheme="minorHAnsi" w:hAnsiTheme="minorHAnsi" w:cs="Times New Roman"/>
                <w:b/>
                <w:color w:val="FF0000"/>
                <w:sz w:val="24"/>
                <w:szCs w:val="24"/>
                <w:lang w:val="sq-AL"/>
              </w:rPr>
              <w:t>ë</w:t>
            </w:r>
          </w:p>
          <w:p w14:paraId="69B20AAD"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6E50854F"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22170836"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68A2B14B"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4478747F"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5C19F557"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6AE5F633"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1322FC70"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403B1C8B"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36C2E1C1"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6D5B7A1C" w14:textId="77777777" w:rsidR="00C505B6" w:rsidRPr="00FA214A" w:rsidRDefault="00C505B6" w:rsidP="0015430B">
            <w:pPr>
              <w:spacing w:line="240" w:lineRule="auto"/>
              <w:jc w:val="both"/>
              <w:rPr>
                <w:rFonts w:asciiTheme="minorHAnsi" w:hAnsiTheme="minorHAnsi" w:cs="Times New Roman"/>
                <w:color w:val="FF0000"/>
                <w:sz w:val="24"/>
                <w:szCs w:val="24"/>
                <w:lang w:val="sq-AL"/>
              </w:rPr>
            </w:pPr>
          </w:p>
          <w:p w14:paraId="69686B92" w14:textId="52F8A8FA" w:rsidR="00C505B6" w:rsidRPr="00FA214A" w:rsidRDefault="00C505B6" w:rsidP="0015430B">
            <w:pPr>
              <w:spacing w:line="240" w:lineRule="auto"/>
              <w:jc w:val="both"/>
              <w:rPr>
                <w:rFonts w:asciiTheme="minorHAnsi" w:hAnsiTheme="minorHAnsi" w:cs="Times New Roman"/>
                <w:color w:val="FF0000"/>
                <w:sz w:val="24"/>
                <w:szCs w:val="24"/>
                <w:lang w:val="sq-AL"/>
              </w:rPr>
            </w:pPr>
          </w:p>
          <w:p w14:paraId="28774DA6" w14:textId="5DCEB90D" w:rsidR="00FA214A" w:rsidRPr="00FA214A" w:rsidRDefault="00FA214A" w:rsidP="0015430B">
            <w:pPr>
              <w:spacing w:line="240" w:lineRule="auto"/>
              <w:jc w:val="both"/>
              <w:rPr>
                <w:rFonts w:asciiTheme="minorHAnsi" w:hAnsiTheme="minorHAnsi" w:cs="Times New Roman"/>
                <w:color w:val="FF0000"/>
                <w:sz w:val="24"/>
                <w:szCs w:val="24"/>
                <w:lang w:val="sq-AL"/>
              </w:rPr>
            </w:pPr>
          </w:p>
          <w:p w14:paraId="5E9E0468" w14:textId="77777777" w:rsidR="00FA214A" w:rsidRPr="00FA214A" w:rsidRDefault="00FA214A" w:rsidP="0015430B">
            <w:pPr>
              <w:spacing w:line="240" w:lineRule="auto"/>
              <w:jc w:val="both"/>
              <w:rPr>
                <w:rFonts w:asciiTheme="minorHAnsi" w:hAnsiTheme="minorHAnsi" w:cs="Times New Roman"/>
                <w:color w:val="FF0000"/>
                <w:sz w:val="24"/>
                <w:szCs w:val="24"/>
                <w:lang w:val="sq-AL"/>
              </w:rPr>
            </w:pPr>
          </w:p>
          <w:p w14:paraId="65F3B35A" w14:textId="29C94E3F" w:rsidR="00C505B6" w:rsidRPr="00FA214A" w:rsidRDefault="00C505B6" w:rsidP="0015430B">
            <w:pPr>
              <w:spacing w:line="240" w:lineRule="auto"/>
              <w:jc w:val="both"/>
              <w:rPr>
                <w:rFonts w:asciiTheme="minorHAnsi" w:hAnsiTheme="minorHAnsi" w:cs="Times New Roman"/>
                <w:color w:val="FF0000"/>
                <w:sz w:val="24"/>
                <w:szCs w:val="24"/>
                <w:lang w:val="sq-AL"/>
              </w:rPr>
            </w:pPr>
          </w:p>
          <w:p w14:paraId="2ACB9916" w14:textId="6DD87035" w:rsidR="00FA214A" w:rsidRPr="00FA214A" w:rsidRDefault="00FA214A" w:rsidP="0015430B">
            <w:pPr>
              <w:spacing w:line="240" w:lineRule="auto"/>
              <w:jc w:val="both"/>
              <w:rPr>
                <w:rFonts w:asciiTheme="minorHAnsi" w:hAnsiTheme="minorHAnsi" w:cs="Times New Roman"/>
                <w:color w:val="FF0000"/>
                <w:sz w:val="24"/>
                <w:szCs w:val="24"/>
                <w:lang w:val="sq-AL"/>
              </w:rPr>
            </w:pPr>
          </w:p>
          <w:p w14:paraId="5E68D00B" w14:textId="096F78A8" w:rsidR="00FA214A" w:rsidRPr="00FA214A" w:rsidRDefault="00FA214A" w:rsidP="0015430B">
            <w:pPr>
              <w:spacing w:line="240" w:lineRule="auto"/>
              <w:jc w:val="both"/>
              <w:rPr>
                <w:rFonts w:asciiTheme="minorHAnsi" w:hAnsiTheme="minorHAnsi" w:cs="Times New Roman"/>
                <w:color w:val="FF0000"/>
                <w:sz w:val="24"/>
                <w:szCs w:val="24"/>
                <w:lang w:val="sq-AL"/>
              </w:rPr>
            </w:pPr>
          </w:p>
          <w:p w14:paraId="51347270" w14:textId="77777777" w:rsidR="00C505B6" w:rsidRPr="00FA214A" w:rsidRDefault="009C1851" w:rsidP="00C505B6">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Komentet e</w:t>
            </w:r>
            <w:r w:rsidR="00C505B6" w:rsidRPr="00FA214A">
              <w:rPr>
                <w:rFonts w:asciiTheme="minorHAnsi" w:hAnsiTheme="minorHAnsi" w:cs="Times New Roman"/>
                <w:b/>
                <w:color w:val="FF0000"/>
                <w:sz w:val="24"/>
                <w:szCs w:val="24"/>
                <w:lang w:val="sq-AL"/>
              </w:rPr>
              <w:t xml:space="preserve"> Euralius:</w:t>
            </w:r>
          </w:p>
          <w:p w14:paraId="64171E5C" w14:textId="62E77B24" w:rsidR="00C505B6" w:rsidRPr="00FA214A" w:rsidRDefault="00FA214A" w:rsidP="00AB7764">
            <w:pPr>
              <w:pStyle w:val="ListParagraph"/>
              <w:numPr>
                <w:ilvl w:val="0"/>
                <w:numId w:val="18"/>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w:t>
            </w:r>
          </w:p>
          <w:p w14:paraId="65F489EF" w14:textId="77777777" w:rsidR="00C505B6" w:rsidRPr="00FA214A" w:rsidRDefault="00C505B6" w:rsidP="00AB7764">
            <w:pPr>
              <w:pStyle w:val="ListParagraph"/>
              <w:numPr>
                <w:ilvl w:val="0"/>
                <w:numId w:val="18"/>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w:t>
            </w:r>
          </w:p>
          <w:p w14:paraId="715C7FD8" w14:textId="77777777" w:rsidR="00C505B6" w:rsidRPr="00FA214A" w:rsidRDefault="00C505B6" w:rsidP="00AB7764">
            <w:pPr>
              <w:pStyle w:val="ListParagraph"/>
              <w:numPr>
                <w:ilvl w:val="0"/>
                <w:numId w:val="18"/>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w:t>
            </w:r>
          </w:p>
          <w:p w14:paraId="04A18280"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431813E2"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0DBFA576"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0C3B69FA"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5E5D4195"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3AA9DFF3"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2201398E"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2409D2FB"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27EFAB38"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30885A7D"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7A042A66"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0CDB85B7"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5CA57E4B"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53EAE1A8"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74DFBEC6"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46A69C7A"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00CDD98D"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741FB8E8"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00058F74"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705CF4D5"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39298937"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0981D1BC"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5457C91A"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46CABFF0"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6B323DB1"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01759189"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165CED58"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060A01C5"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48F29568"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1D5A86C5" w14:textId="77777777" w:rsidR="009C1851" w:rsidRPr="00FA214A" w:rsidRDefault="009C1851" w:rsidP="009C1851">
            <w:pPr>
              <w:spacing w:line="240" w:lineRule="auto"/>
              <w:jc w:val="both"/>
              <w:rPr>
                <w:rFonts w:asciiTheme="minorHAnsi" w:hAnsiTheme="minorHAnsi" w:cs="Times New Roman"/>
                <w:i/>
                <w:color w:val="FF0000"/>
                <w:sz w:val="24"/>
                <w:szCs w:val="24"/>
                <w:lang w:val="sq-AL"/>
              </w:rPr>
            </w:pPr>
          </w:p>
          <w:p w14:paraId="34F0F667" w14:textId="77777777" w:rsidR="009C1851" w:rsidRPr="00FA214A" w:rsidRDefault="009C1851" w:rsidP="009C1851">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 komenti ASH.</w:t>
            </w:r>
          </w:p>
        </w:tc>
        <w:tc>
          <w:tcPr>
            <w:tcW w:w="4230" w:type="dxa"/>
            <w:shd w:val="clear" w:color="auto" w:fill="auto"/>
            <w:tcMar>
              <w:top w:w="100" w:type="dxa"/>
              <w:left w:w="100" w:type="dxa"/>
              <w:bottom w:w="100" w:type="dxa"/>
              <w:right w:w="100" w:type="dxa"/>
            </w:tcMar>
          </w:tcPr>
          <w:p w14:paraId="1B29A829" w14:textId="77777777" w:rsidR="00A15DB8" w:rsidRPr="00FA214A" w:rsidRDefault="00A15DB8" w:rsidP="00A15DB8">
            <w:pPr>
              <w:spacing w:line="240" w:lineRule="auto"/>
              <w:jc w:val="both"/>
              <w:rPr>
                <w:rFonts w:asciiTheme="minorHAnsi" w:hAnsiTheme="minorHAnsi"/>
                <w:b/>
                <w:color w:val="FF0000"/>
                <w:sz w:val="24"/>
                <w:szCs w:val="24"/>
                <w:u w:val="single"/>
                <w:lang w:val="sq-AL"/>
              </w:rPr>
            </w:pPr>
            <w:r w:rsidRPr="00FA214A">
              <w:rPr>
                <w:rFonts w:asciiTheme="minorHAnsi" w:hAnsiTheme="minorHAnsi"/>
                <w:b/>
                <w:color w:val="FF0000"/>
                <w:sz w:val="24"/>
                <w:szCs w:val="24"/>
                <w:u w:val="single"/>
                <w:lang w:val="sq-AL"/>
              </w:rPr>
              <w:lastRenderedPageBreak/>
              <w:t>Vlerësim në lidhje me komentet e KLGJ-s</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w:t>
            </w:r>
          </w:p>
          <w:p w14:paraId="2824DF19" w14:textId="77777777" w:rsidR="00A15DB8" w:rsidRPr="00FA214A" w:rsidRDefault="00A15DB8" w:rsidP="00FA327A">
            <w:pPr>
              <w:spacing w:line="240" w:lineRule="auto"/>
              <w:jc w:val="both"/>
              <w:rPr>
                <w:rFonts w:asciiTheme="minorHAnsi" w:hAnsiTheme="minorHAnsi"/>
                <w:color w:val="FF0000"/>
                <w:sz w:val="24"/>
                <w:szCs w:val="24"/>
                <w:lang w:val="sq-AL"/>
              </w:rPr>
            </w:pPr>
          </w:p>
          <w:p w14:paraId="298F9062" w14:textId="77777777" w:rsidR="00A255A2" w:rsidRPr="00FA214A" w:rsidRDefault="00A255A2" w:rsidP="00FA327A">
            <w:pPr>
              <w:spacing w:line="240" w:lineRule="auto"/>
              <w:jc w:val="both"/>
              <w:rPr>
                <w:rFonts w:asciiTheme="minorHAnsi" w:hAnsiTheme="minorHAnsi"/>
                <w:color w:val="FF0000"/>
                <w:sz w:val="24"/>
                <w:szCs w:val="24"/>
                <w:lang w:val="sq-AL"/>
              </w:rPr>
            </w:pPr>
            <w:r w:rsidRPr="00FA214A">
              <w:rPr>
                <w:rFonts w:asciiTheme="minorHAnsi" w:hAnsiTheme="minorHAnsi"/>
                <w:color w:val="FF0000"/>
                <w:sz w:val="24"/>
                <w:szCs w:val="24"/>
                <w:lang w:val="sq-AL"/>
              </w:rPr>
              <w:t>Sipas vlerësimeve të bëra nuk pranohet sugjerimi i përcjellë, pasi pikërisht ky projektakt u jep mundësi</w:t>
            </w:r>
            <w:r w:rsidR="007D45C5" w:rsidRPr="00FA214A">
              <w:rPr>
                <w:rFonts w:asciiTheme="minorHAnsi" w:hAnsiTheme="minorHAnsi"/>
                <w:color w:val="FF0000"/>
                <w:sz w:val="24"/>
                <w:szCs w:val="24"/>
                <w:lang w:val="sq-AL"/>
              </w:rPr>
              <w:t xml:space="preserve"> dhe liri</w:t>
            </w:r>
            <w:r w:rsidRPr="00FA214A">
              <w:rPr>
                <w:rFonts w:asciiTheme="minorHAnsi" w:hAnsiTheme="minorHAnsi"/>
                <w:color w:val="FF0000"/>
                <w:sz w:val="24"/>
                <w:szCs w:val="24"/>
                <w:lang w:val="sq-AL"/>
              </w:rPr>
              <w:t xml:space="preserve"> palëve </w:t>
            </w:r>
            <w:r w:rsidRPr="00FA214A">
              <w:rPr>
                <w:rFonts w:asciiTheme="minorHAnsi" w:hAnsiTheme="minorHAnsi"/>
                <w:color w:val="FF0000"/>
                <w:sz w:val="24"/>
                <w:szCs w:val="24"/>
                <w:lang w:val="sq-AL"/>
              </w:rPr>
              <w:lastRenderedPageBreak/>
              <w:t>që për zgjidhjen e mosmarrëveshjeve që kanë lindur ose që mund të lindin në të ardhmen</w:t>
            </w:r>
            <w:r w:rsidR="00AB74B4" w:rsidRPr="00FA214A">
              <w:rPr>
                <w:rFonts w:asciiTheme="minorHAnsi" w:hAnsiTheme="minorHAnsi"/>
                <w:color w:val="FF0000"/>
                <w:sz w:val="24"/>
                <w:szCs w:val="24"/>
                <w:lang w:val="sq-AL"/>
              </w:rPr>
              <w:t>,</w:t>
            </w:r>
            <w:r w:rsidRPr="00FA214A">
              <w:rPr>
                <w:rFonts w:asciiTheme="minorHAnsi" w:hAnsiTheme="minorHAnsi"/>
                <w:color w:val="FF0000"/>
                <w:sz w:val="24"/>
                <w:szCs w:val="24"/>
                <w:lang w:val="sq-AL"/>
              </w:rPr>
              <w:t xml:space="preserve"> të mos i drejtohen vetëm gjykatës, por të kenë mundësi për të pasur dhe metoda të tjera alternative për zgjidhjen e konflikteve. </w:t>
            </w:r>
          </w:p>
          <w:p w14:paraId="03A2D254" w14:textId="77777777" w:rsidR="00A255A2" w:rsidRPr="00FA214A" w:rsidRDefault="00A255A2" w:rsidP="00FA327A">
            <w:pPr>
              <w:spacing w:line="240" w:lineRule="auto"/>
              <w:jc w:val="both"/>
              <w:rPr>
                <w:rFonts w:asciiTheme="minorHAnsi" w:hAnsiTheme="minorHAnsi"/>
                <w:color w:val="FF0000"/>
                <w:sz w:val="24"/>
                <w:szCs w:val="24"/>
                <w:lang w:val="sq-AL"/>
              </w:rPr>
            </w:pPr>
          </w:p>
          <w:p w14:paraId="186B8203" w14:textId="77777777" w:rsidR="00A255A2" w:rsidRPr="00FA214A" w:rsidRDefault="00A255A2" w:rsidP="00682850">
            <w:pPr>
              <w:spacing w:line="240" w:lineRule="auto"/>
              <w:jc w:val="both"/>
              <w:rPr>
                <w:rFonts w:asciiTheme="minorHAnsi" w:hAnsiTheme="minorHAnsi"/>
                <w:color w:val="FF0000"/>
                <w:sz w:val="24"/>
                <w:szCs w:val="24"/>
                <w:lang w:val="sq-AL"/>
              </w:rPr>
            </w:pPr>
            <w:r w:rsidRPr="00FA214A">
              <w:rPr>
                <w:rFonts w:asciiTheme="minorHAnsi" w:hAnsiTheme="minorHAnsi"/>
                <w:color w:val="FF0000"/>
                <w:sz w:val="24"/>
                <w:szCs w:val="24"/>
                <w:lang w:val="sq-AL"/>
              </w:rPr>
              <w:t xml:space="preserve">Arbitrazhi i jep liri palëve që të zgjedhin persona me njohuri të specializuara për të gjykuar mosmarrëveshjet e tyre. Së dyti, arbitrat zgjidhen për një mosmarrëveshje të veçantë, dhe me zgjidhjen e saj ata shpërndahen. </w:t>
            </w:r>
          </w:p>
          <w:p w14:paraId="6F6767FB" w14:textId="77777777" w:rsidR="007D45C5" w:rsidRPr="00FA214A" w:rsidRDefault="007D45C5" w:rsidP="00682850">
            <w:pPr>
              <w:spacing w:line="240" w:lineRule="auto"/>
              <w:jc w:val="both"/>
              <w:rPr>
                <w:rFonts w:asciiTheme="minorHAnsi" w:hAnsiTheme="minorHAnsi"/>
                <w:color w:val="FF0000"/>
                <w:sz w:val="24"/>
                <w:szCs w:val="24"/>
                <w:lang w:val="sq-AL"/>
              </w:rPr>
            </w:pPr>
          </w:p>
          <w:p w14:paraId="6D0CFF8B" w14:textId="77777777" w:rsidR="007D45C5" w:rsidRPr="00FA214A" w:rsidRDefault="00B06588" w:rsidP="00682850">
            <w:pPr>
              <w:spacing w:line="240" w:lineRule="auto"/>
              <w:jc w:val="both"/>
              <w:rPr>
                <w:rFonts w:asciiTheme="minorHAnsi" w:hAnsiTheme="minorHAnsi"/>
                <w:b/>
                <w:color w:val="FF0000"/>
                <w:sz w:val="24"/>
                <w:szCs w:val="24"/>
                <w:u w:val="single"/>
                <w:lang w:val="sq-AL"/>
              </w:rPr>
            </w:pPr>
            <w:r w:rsidRPr="00FA214A">
              <w:rPr>
                <w:rFonts w:asciiTheme="minorHAnsi" w:hAnsiTheme="minorHAnsi"/>
                <w:b/>
                <w:color w:val="FF0000"/>
                <w:sz w:val="24"/>
                <w:szCs w:val="24"/>
                <w:u w:val="single"/>
                <w:lang w:val="sq-AL"/>
              </w:rPr>
              <w:t>Vler</w:t>
            </w:r>
            <w:r w:rsidR="005A0817"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sim n</w:t>
            </w:r>
            <w:r w:rsidR="005A0817"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lidhje me komentet e Euralius:</w:t>
            </w:r>
          </w:p>
          <w:p w14:paraId="26B45EF9" w14:textId="77777777" w:rsidR="007D45C5" w:rsidRPr="00FA214A" w:rsidRDefault="007D45C5" w:rsidP="00682850">
            <w:pPr>
              <w:spacing w:line="240" w:lineRule="auto"/>
              <w:jc w:val="both"/>
              <w:rPr>
                <w:rFonts w:asciiTheme="minorHAnsi" w:hAnsiTheme="minorHAnsi"/>
                <w:color w:val="FF0000"/>
                <w:sz w:val="24"/>
                <w:szCs w:val="24"/>
                <w:lang w:val="sq-AL"/>
              </w:rPr>
            </w:pPr>
          </w:p>
          <w:p w14:paraId="70AC4A73" w14:textId="77777777" w:rsidR="007D45C5" w:rsidRPr="00FA214A" w:rsidRDefault="007D45C5" w:rsidP="00682850">
            <w:pPr>
              <w:spacing w:line="240" w:lineRule="auto"/>
              <w:jc w:val="both"/>
              <w:rPr>
                <w:rFonts w:asciiTheme="minorHAnsi" w:hAnsiTheme="minorHAnsi"/>
                <w:color w:val="FF0000"/>
                <w:sz w:val="24"/>
                <w:szCs w:val="24"/>
                <w:lang w:val="sq-AL"/>
              </w:rPr>
            </w:pPr>
          </w:p>
          <w:p w14:paraId="1CB10F5F" w14:textId="77777777" w:rsidR="007D45C5" w:rsidRPr="00FA214A" w:rsidRDefault="007D45C5" w:rsidP="007D45C5">
            <w:pPr>
              <w:jc w:val="both"/>
              <w:rPr>
                <w:rFonts w:asciiTheme="minorHAnsi" w:eastAsia="Calibri" w:hAnsiTheme="minorHAnsi"/>
                <w:color w:val="FF0000"/>
                <w:sz w:val="24"/>
                <w:szCs w:val="24"/>
                <w:lang w:val="sq-AL"/>
              </w:rPr>
            </w:pPr>
            <w:r w:rsidRPr="00FA214A">
              <w:rPr>
                <w:rFonts w:asciiTheme="minorHAnsi" w:eastAsia="Calibri" w:hAnsiTheme="minorHAnsi"/>
                <w:color w:val="FF0000"/>
                <w:sz w:val="24"/>
                <w:szCs w:val="24"/>
                <w:lang w:val="sq-AL"/>
              </w:rPr>
              <w:t>Nëse palët nuk bien dakord mbi arbitrin e vetëm apo arbitrin sipas paragrafit 4 të këtij neni brenda 30 (tridhjetë) ditëve nga fillimi i procedurave të arbitrazhit, sipas nenit 3 të këtij ligji, secila nga palët ka të drejtë t’i drejtohet kryetarit të gjykatës së rrethit gjyqësor ku ndodhet vendi i arbitrazhit për të bërë emërimin e arbitrit ose Institucionit të arbitrazhit të caktuar me marrëveshje nga palët.</w:t>
            </w:r>
          </w:p>
          <w:p w14:paraId="4FA77113" w14:textId="77777777" w:rsidR="007D45C5" w:rsidRPr="00FA214A" w:rsidRDefault="007D45C5" w:rsidP="007D45C5">
            <w:pPr>
              <w:jc w:val="both"/>
              <w:rPr>
                <w:rFonts w:asciiTheme="minorHAnsi" w:eastAsia="Calibri" w:hAnsiTheme="minorHAnsi"/>
                <w:color w:val="FF0000"/>
                <w:sz w:val="24"/>
                <w:szCs w:val="24"/>
                <w:lang w:val="sq-AL"/>
              </w:rPr>
            </w:pPr>
          </w:p>
          <w:p w14:paraId="65A9BD44" w14:textId="77777777" w:rsidR="007D45C5" w:rsidRPr="00FA214A" w:rsidRDefault="007D45C5" w:rsidP="007D45C5">
            <w:pPr>
              <w:jc w:val="both"/>
              <w:rPr>
                <w:rFonts w:asciiTheme="minorHAnsi" w:eastAsia="Calibri" w:hAnsiTheme="minorHAnsi"/>
                <w:color w:val="FF0000"/>
                <w:sz w:val="24"/>
                <w:szCs w:val="24"/>
                <w:lang w:val="sq-AL"/>
              </w:rPr>
            </w:pPr>
            <w:r w:rsidRPr="00FA214A">
              <w:rPr>
                <w:rFonts w:asciiTheme="minorHAnsi" w:eastAsia="Calibri" w:hAnsiTheme="minorHAnsi"/>
                <w:color w:val="FF0000"/>
                <w:sz w:val="24"/>
                <w:szCs w:val="24"/>
                <w:lang w:val="sq-AL"/>
              </w:rPr>
              <w:t>Kryetari i gjykatës së Rrethit Gjyqësor Tiranë apo institucionit i arbitrazhit të caktuar me marrëveshje nga palët</w:t>
            </w:r>
            <w:r w:rsidRPr="00FA214A" w:rsidDel="003C23F0">
              <w:rPr>
                <w:rFonts w:asciiTheme="minorHAnsi" w:eastAsia="Calibri" w:hAnsiTheme="minorHAnsi"/>
                <w:color w:val="FF0000"/>
                <w:sz w:val="24"/>
                <w:szCs w:val="24"/>
                <w:lang w:val="sq-AL"/>
              </w:rPr>
              <w:t xml:space="preserve"> </w:t>
            </w:r>
            <w:r w:rsidRPr="00FA214A">
              <w:rPr>
                <w:rFonts w:asciiTheme="minorHAnsi" w:eastAsia="Calibri" w:hAnsiTheme="minorHAnsi"/>
                <w:color w:val="FF0000"/>
                <w:sz w:val="24"/>
                <w:szCs w:val="24"/>
                <w:lang w:val="sq-AL"/>
              </w:rPr>
              <w:t>kryen emërimin e arbitrit sipas këtij neni, brenda 15 (pesëmbëdhjetë) ditëve nga marrja e kërkesës, me kusht që marrëveshja e arbitrazhit të mos jetë e pavlefshme ose të mos parashikojë një arbitrazh jashtë Shqipërisë.</w:t>
            </w:r>
          </w:p>
          <w:p w14:paraId="3BCED1F7" w14:textId="77777777" w:rsidR="009C1851" w:rsidRPr="00FA214A" w:rsidRDefault="009C1851" w:rsidP="009C1851">
            <w:pPr>
              <w:spacing w:line="240" w:lineRule="auto"/>
              <w:jc w:val="both"/>
              <w:rPr>
                <w:rFonts w:asciiTheme="minorHAnsi" w:hAnsiTheme="minorHAnsi"/>
                <w:b/>
                <w:color w:val="FF0000"/>
                <w:sz w:val="24"/>
                <w:szCs w:val="24"/>
                <w:u w:val="single"/>
                <w:lang w:val="sq-AL"/>
              </w:rPr>
            </w:pPr>
          </w:p>
          <w:p w14:paraId="0859B8AA" w14:textId="77777777" w:rsidR="009C1851" w:rsidRPr="00FA214A" w:rsidRDefault="009C1851" w:rsidP="009C1851">
            <w:pPr>
              <w:spacing w:line="240" w:lineRule="auto"/>
              <w:jc w:val="both"/>
              <w:rPr>
                <w:rFonts w:asciiTheme="minorHAnsi" w:hAnsiTheme="minorHAnsi"/>
                <w:b/>
                <w:color w:val="FF0000"/>
                <w:sz w:val="24"/>
                <w:szCs w:val="24"/>
                <w:u w:val="single"/>
                <w:lang w:val="sq-AL"/>
              </w:rPr>
            </w:pPr>
            <w:r w:rsidRPr="00FA214A">
              <w:rPr>
                <w:rFonts w:asciiTheme="minorHAnsi" w:hAnsiTheme="minorHAnsi"/>
                <w:b/>
                <w:color w:val="FF0000"/>
                <w:sz w:val="24"/>
                <w:szCs w:val="24"/>
                <w:u w:val="single"/>
                <w:lang w:val="sq-AL"/>
              </w:rPr>
              <w:t>Vlerësim në lidhje me komentin e ASH:</w:t>
            </w:r>
          </w:p>
          <w:p w14:paraId="750E139E" w14:textId="77777777" w:rsidR="009C1851" w:rsidRPr="00FA214A" w:rsidRDefault="009C1851" w:rsidP="009C1851">
            <w:pPr>
              <w:spacing w:line="240" w:lineRule="auto"/>
              <w:jc w:val="both"/>
              <w:rPr>
                <w:rFonts w:asciiTheme="minorHAnsi" w:hAnsiTheme="minorHAnsi"/>
                <w:b/>
                <w:color w:val="FF0000"/>
                <w:sz w:val="24"/>
                <w:szCs w:val="24"/>
                <w:u w:val="single"/>
                <w:lang w:val="sq-AL"/>
              </w:rPr>
            </w:pPr>
          </w:p>
          <w:p w14:paraId="381387A4" w14:textId="17C1F365" w:rsidR="007D45C5" w:rsidRPr="00FA214A" w:rsidRDefault="009C1851" w:rsidP="002F5FAD">
            <w:pPr>
              <w:spacing w:line="240" w:lineRule="auto"/>
              <w:jc w:val="both"/>
              <w:rPr>
                <w:rFonts w:asciiTheme="minorHAnsi" w:hAnsiTheme="minorHAnsi" w:cs="Times New Roman"/>
                <w:color w:val="FF0000"/>
                <w:sz w:val="24"/>
                <w:szCs w:val="24"/>
                <w:lang w:val="sq-AL"/>
              </w:rPr>
            </w:pPr>
            <w:r w:rsidRPr="00FA214A">
              <w:rPr>
                <w:rFonts w:asciiTheme="minorHAnsi" w:hAnsiTheme="minorHAnsi"/>
                <w:color w:val="FF0000"/>
                <w:sz w:val="24"/>
                <w:szCs w:val="24"/>
                <w:lang w:val="sq-AL"/>
              </w:rPr>
              <w:t>Gjat</w:t>
            </w:r>
            <w:r w:rsidR="00B42F83"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ripunimit te projektkatit do t</w:t>
            </w:r>
            <w:r w:rsidR="00B42F83"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rivler</w:t>
            </w:r>
            <w:r w:rsidR="00B42F83"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sohet sugjerimi, </w:t>
            </w:r>
            <w:r w:rsidR="002F5FAD" w:rsidRPr="00FA214A">
              <w:rPr>
                <w:rFonts w:asciiTheme="minorHAnsi" w:hAnsiTheme="minorHAnsi"/>
                <w:color w:val="FF0000"/>
                <w:sz w:val="24"/>
                <w:szCs w:val="24"/>
                <w:lang w:val="sq-AL"/>
              </w:rPr>
              <w:t>duke mbajtur n</w:t>
            </w:r>
            <w:r w:rsidR="00B42F83" w:rsidRPr="00FA214A">
              <w:rPr>
                <w:rFonts w:asciiTheme="minorHAnsi" w:hAnsiTheme="minorHAnsi"/>
                <w:color w:val="FF0000"/>
                <w:sz w:val="24"/>
                <w:szCs w:val="24"/>
                <w:lang w:val="sq-AL"/>
              </w:rPr>
              <w:t>ë</w:t>
            </w:r>
            <w:r w:rsidR="002F5FAD" w:rsidRPr="00FA214A">
              <w:rPr>
                <w:rFonts w:asciiTheme="minorHAnsi" w:hAnsiTheme="minorHAnsi"/>
                <w:color w:val="FF0000"/>
                <w:sz w:val="24"/>
                <w:szCs w:val="24"/>
                <w:lang w:val="sq-AL"/>
              </w:rPr>
              <w:t xml:space="preserve"> konsiderat</w:t>
            </w:r>
            <w:r w:rsidR="00B42F83" w:rsidRPr="00FA214A">
              <w:rPr>
                <w:rFonts w:asciiTheme="minorHAnsi" w:hAnsiTheme="minorHAnsi"/>
                <w:color w:val="FF0000"/>
                <w:sz w:val="24"/>
                <w:szCs w:val="24"/>
                <w:lang w:val="sq-AL"/>
              </w:rPr>
              <w:t>ë</w:t>
            </w:r>
            <w:r w:rsidR="002F5FAD" w:rsidRPr="00FA214A">
              <w:rPr>
                <w:rFonts w:asciiTheme="minorHAnsi" w:hAnsiTheme="minorHAnsi"/>
                <w:color w:val="FF0000"/>
                <w:sz w:val="24"/>
                <w:szCs w:val="24"/>
                <w:lang w:val="sq-AL"/>
              </w:rPr>
              <w:t xml:space="preserve"> nj</w:t>
            </w:r>
            <w:r w:rsidR="00B42F83" w:rsidRPr="00FA214A">
              <w:rPr>
                <w:rFonts w:asciiTheme="minorHAnsi" w:hAnsiTheme="minorHAnsi"/>
                <w:color w:val="FF0000"/>
                <w:sz w:val="24"/>
                <w:szCs w:val="24"/>
                <w:lang w:val="sq-AL"/>
              </w:rPr>
              <w:t>ë</w:t>
            </w:r>
            <w:r w:rsidR="002F5FAD" w:rsidRPr="00FA214A">
              <w:rPr>
                <w:rFonts w:asciiTheme="minorHAnsi" w:hAnsiTheme="minorHAnsi"/>
                <w:color w:val="FF0000"/>
                <w:sz w:val="24"/>
                <w:szCs w:val="24"/>
                <w:lang w:val="sq-AL"/>
              </w:rPr>
              <w:t>koh</w:t>
            </w:r>
            <w:r w:rsidR="00B42F83" w:rsidRPr="00FA214A">
              <w:rPr>
                <w:rFonts w:asciiTheme="minorHAnsi" w:hAnsiTheme="minorHAnsi"/>
                <w:color w:val="FF0000"/>
                <w:sz w:val="24"/>
                <w:szCs w:val="24"/>
                <w:lang w:val="sq-AL"/>
              </w:rPr>
              <w:t>ë</w:t>
            </w:r>
            <w:r w:rsidR="002F5FAD" w:rsidRPr="00FA214A">
              <w:rPr>
                <w:rFonts w:asciiTheme="minorHAnsi" w:hAnsiTheme="minorHAnsi"/>
                <w:color w:val="FF0000"/>
                <w:sz w:val="24"/>
                <w:szCs w:val="24"/>
                <w:lang w:val="sq-AL"/>
              </w:rPr>
              <w:t>sisht edhe nenin</w:t>
            </w:r>
            <w:r w:rsidRPr="00FA214A">
              <w:rPr>
                <w:rFonts w:asciiTheme="minorHAnsi" w:hAnsiTheme="minorHAnsi"/>
                <w:color w:val="FF0000"/>
                <w:sz w:val="24"/>
                <w:szCs w:val="24"/>
                <w:lang w:val="sq-AL"/>
              </w:rPr>
              <w:t xml:space="preserve"> 23 t</w:t>
            </w:r>
            <w:r w:rsidR="00B42F83"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projektaktit.</w:t>
            </w:r>
          </w:p>
        </w:tc>
      </w:tr>
      <w:tr w:rsidR="00A255A2" w:rsidRPr="00FA214A" w14:paraId="3D8CD3D2" w14:textId="77777777" w:rsidTr="0058712E">
        <w:tc>
          <w:tcPr>
            <w:tcW w:w="3420" w:type="dxa"/>
            <w:shd w:val="clear" w:color="auto" w:fill="auto"/>
            <w:tcMar>
              <w:top w:w="100" w:type="dxa"/>
              <w:left w:w="100" w:type="dxa"/>
              <w:bottom w:w="100" w:type="dxa"/>
              <w:right w:w="100" w:type="dxa"/>
            </w:tcMar>
          </w:tcPr>
          <w:p w14:paraId="2D401C72" w14:textId="77777777" w:rsidR="00A255A2" w:rsidRPr="00FA214A" w:rsidRDefault="00A255A2" w:rsidP="00682850">
            <w:pPr>
              <w:tabs>
                <w:tab w:val="left" w:pos="360"/>
              </w:tabs>
              <w:jc w:val="center"/>
              <w:rPr>
                <w:rFonts w:asciiTheme="minorHAnsi" w:hAnsiTheme="minorHAnsi"/>
                <w:sz w:val="24"/>
                <w:szCs w:val="24"/>
                <w:lang w:val="sq-AL"/>
              </w:rPr>
            </w:pPr>
            <w:r w:rsidRPr="00FA214A">
              <w:rPr>
                <w:rFonts w:asciiTheme="minorHAnsi" w:eastAsia="Calibri" w:hAnsiTheme="minorHAnsi"/>
                <w:sz w:val="24"/>
                <w:szCs w:val="24"/>
                <w:lang w:val="sq-AL"/>
              </w:rPr>
              <w:lastRenderedPageBreak/>
              <w:t>Neni 18</w:t>
            </w:r>
          </w:p>
          <w:p w14:paraId="0F901350" w14:textId="77777777" w:rsidR="00A255A2" w:rsidRPr="00FA214A" w:rsidRDefault="00A255A2" w:rsidP="00682850">
            <w:pPr>
              <w:tabs>
                <w:tab w:val="left" w:pos="360"/>
              </w:tabs>
              <w:jc w:val="center"/>
              <w:rPr>
                <w:rFonts w:asciiTheme="minorHAnsi" w:eastAsia="Calibri" w:hAnsiTheme="minorHAnsi"/>
                <w:b/>
                <w:bCs/>
                <w:sz w:val="24"/>
                <w:szCs w:val="24"/>
                <w:lang w:val="sq-AL"/>
              </w:rPr>
            </w:pPr>
            <w:r w:rsidRPr="00FA214A">
              <w:rPr>
                <w:rFonts w:asciiTheme="minorHAnsi" w:eastAsia="Calibri" w:hAnsiTheme="minorHAnsi"/>
                <w:b/>
                <w:bCs/>
                <w:sz w:val="24"/>
                <w:szCs w:val="24"/>
                <w:lang w:val="sq-AL"/>
              </w:rPr>
              <w:t>Zëvendësimi i arbitrit</w:t>
            </w:r>
          </w:p>
          <w:p w14:paraId="2541ABFF" w14:textId="77777777" w:rsidR="00A255A2" w:rsidRPr="00FA214A" w:rsidRDefault="00A255A2" w:rsidP="00682850">
            <w:pPr>
              <w:pStyle w:val="ListParagraph"/>
              <w:tabs>
                <w:tab w:val="left" w:pos="360"/>
              </w:tabs>
              <w:ind w:left="0"/>
              <w:jc w:val="both"/>
              <w:rPr>
                <w:rFonts w:asciiTheme="minorHAnsi" w:hAnsiTheme="minorHAnsi"/>
                <w:sz w:val="24"/>
                <w:szCs w:val="24"/>
                <w:lang w:val="sq-AL"/>
              </w:rPr>
            </w:pPr>
          </w:p>
          <w:p w14:paraId="6370177F" w14:textId="77777777" w:rsidR="00A255A2" w:rsidRPr="00FA214A" w:rsidRDefault="00A255A2" w:rsidP="00682850">
            <w:pPr>
              <w:pStyle w:val="ListParagraph"/>
              <w:tabs>
                <w:tab w:val="left" w:pos="360"/>
              </w:tabs>
              <w:ind w:left="0"/>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1. Kur, për çfarëdo arsye, një arbitër nuk është në gjendje të përmbushë detyrat e tij, jep dorëheqjen apo nuk kryen ose vonon kryerjen e një veprimi që </w:t>
            </w:r>
            <w:r w:rsidRPr="00FA214A">
              <w:rPr>
                <w:rFonts w:asciiTheme="minorHAnsi" w:eastAsia="Calibri" w:hAnsiTheme="minorHAnsi"/>
                <w:sz w:val="24"/>
                <w:szCs w:val="24"/>
                <w:lang w:val="sq-AL"/>
              </w:rPr>
              <w:lastRenderedPageBreak/>
              <w:t>lidhet me ushtrimin e funksioneve të tij</w:t>
            </w:r>
            <w:r w:rsidR="002E6779" w:rsidRPr="00FA214A">
              <w:rPr>
                <w:rFonts w:asciiTheme="minorHAnsi" w:eastAsia="Calibri" w:hAnsiTheme="minorHAnsi"/>
                <w:sz w:val="24"/>
                <w:szCs w:val="24"/>
                <w:lang w:val="sq-AL"/>
              </w:rPr>
              <w:t xml:space="preserve"> </w:t>
            </w:r>
            <w:r w:rsidRPr="00FA214A">
              <w:rPr>
                <w:rFonts w:asciiTheme="minorHAnsi" w:eastAsia="Calibri" w:hAnsiTheme="minorHAnsi"/>
                <w:sz w:val="24"/>
                <w:szCs w:val="24"/>
                <w:lang w:val="sq-AL"/>
              </w:rPr>
              <w:t xml:space="preserve">, pala që e ka emëruar bën zëvendësimin e tij dhe ia njofton palëve dhe arbitrave të tjerë. </w:t>
            </w:r>
          </w:p>
          <w:p w14:paraId="5E425660" w14:textId="77777777" w:rsidR="00A255A2" w:rsidRPr="00FA214A" w:rsidRDefault="00A255A2" w:rsidP="00682850">
            <w:pPr>
              <w:pStyle w:val="ListParagraph"/>
              <w:tabs>
                <w:tab w:val="left" w:pos="360"/>
              </w:tabs>
              <w:ind w:left="0"/>
              <w:jc w:val="both"/>
              <w:rPr>
                <w:rFonts w:asciiTheme="minorHAnsi" w:eastAsia="Calibri" w:hAnsiTheme="minorHAnsi"/>
                <w:sz w:val="24"/>
                <w:szCs w:val="24"/>
                <w:lang w:val="sq-AL"/>
              </w:rPr>
            </w:pPr>
          </w:p>
          <w:p w14:paraId="31F888A7" w14:textId="77777777" w:rsidR="00A255A2" w:rsidRPr="00FA214A" w:rsidRDefault="00A255A2" w:rsidP="00682850">
            <w:pPr>
              <w:pStyle w:val="ListParagraph"/>
              <w:tabs>
                <w:tab w:val="left" w:pos="360"/>
              </w:tabs>
              <w:ind w:left="0"/>
              <w:jc w:val="both"/>
              <w:rPr>
                <w:rFonts w:asciiTheme="minorHAnsi" w:eastAsia="Calibri" w:hAnsiTheme="minorHAnsi"/>
                <w:sz w:val="24"/>
                <w:szCs w:val="24"/>
                <w:lang w:val="sq-AL"/>
              </w:rPr>
            </w:pPr>
            <w:r w:rsidRPr="00FA214A">
              <w:rPr>
                <w:rFonts w:asciiTheme="minorHAnsi" w:eastAsia="Calibri" w:hAnsiTheme="minorHAnsi"/>
                <w:sz w:val="24"/>
                <w:szCs w:val="24"/>
                <w:lang w:val="sq-AL"/>
              </w:rPr>
              <w:t>2. Kur pala që ka detyrimin nuk merr masa për zëvendësimin e arbitrit, zëv</w:t>
            </w:r>
            <w:r w:rsidR="002E6779" w:rsidRPr="00FA214A">
              <w:rPr>
                <w:rFonts w:asciiTheme="minorHAnsi" w:eastAsia="Calibri" w:hAnsiTheme="minorHAnsi"/>
                <w:sz w:val="24"/>
                <w:szCs w:val="24"/>
                <w:lang w:val="sq-AL"/>
              </w:rPr>
              <w:t>endësimi i arbitrit kryhet nga K</w:t>
            </w:r>
            <w:r w:rsidRPr="00FA214A">
              <w:rPr>
                <w:rFonts w:asciiTheme="minorHAnsi" w:eastAsia="Calibri" w:hAnsiTheme="minorHAnsi"/>
                <w:sz w:val="24"/>
                <w:szCs w:val="24"/>
                <w:lang w:val="sq-AL"/>
              </w:rPr>
              <w:t>ryetari i gjykatës së rrethit gjyqësor ku ndodhet vendi i arbitrazhit, me kërkesë së palës së interesuar, dhe zbatohen rregullat e nenit 17 të këtij ligji.</w:t>
            </w:r>
          </w:p>
          <w:p w14:paraId="269F3819" w14:textId="77777777" w:rsidR="00A255A2" w:rsidRPr="00FA214A" w:rsidRDefault="00A255A2" w:rsidP="00682850">
            <w:pPr>
              <w:pStyle w:val="ListParagraph"/>
              <w:tabs>
                <w:tab w:val="left" w:pos="360"/>
              </w:tabs>
              <w:ind w:left="0"/>
              <w:jc w:val="both"/>
              <w:rPr>
                <w:rFonts w:asciiTheme="minorHAnsi" w:eastAsia="Calibri" w:hAnsiTheme="minorHAnsi"/>
                <w:sz w:val="24"/>
                <w:szCs w:val="24"/>
                <w:lang w:val="sq-AL"/>
              </w:rPr>
            </w:pPr>
          </w:p>
          <w:p w14:paraId="4537F139" w14:textId="77777777" w:rsidR="00A255A2" w:rsidRPr="00FA214A" w:rsidRDefault="00A255A2" w:rsidP="00682850">
            <w:pPr>
              <w:pStyle w:val="ListParagraph"/>
              <w:tabs>
                <w:tab w:val="left" w:pos="360"/>
              </w:tabs>
              <w:ind w:left="0"/>
              <w:jc w:val="both"/>
              <w:rPr>
                <w:rFonts w:asciiTheme="minorHAnsi" w:eastAsia="Calibri" w:hAnsiTheme="minorHAnsi"/>
                <w:sz w:val="24"/>
                <w:szCs w:val="24"/>
              </w:rPr>
            </w:pPr>
            <w:r w:rsidRPr="00FA214A">
              <w:rPr>
                <w:rFonts w:asciiTheme="minorHAnsi" w:eastAsia="Calibri" w:hAnsiTheme="minorHAnsi"/>
                <w:sz w:val="24"/>
                <w:szCs w:val="24"/>
                <w:lang w:val="sq-AL"/>
              </w:rPr>
              <w:t xml:space="preserve">3. Në rast se arbitri nuk zëvendësohet brenda 60 ditëve nga data në të cilën ka pushuar së ushtruari funksionet e tij, procedura e arbitrazhit përfundon automatikisht. </w:t>
            </w:r>
            <w:r w:rsidRPr="00FA214A">
              <w:rPr>
                <w:rFonts w:asciiTheme="minorHAnsi" w:eastAsia="Calibri" w:hAnsiTheme="minorHAnsi"/>
                <w:sz w:val="24"/>
                <w:szCs w:val="24"/>
              </w:rPr>
              <w:t>(</w:t>
            </w:r>
            <w:r w:rsidRPr="00FA214A">
              <w:rPr>
                <w:rFonts w:asciiTheme="minorHAnsi" w:eastAsia="Calibri" w:hAnsiTheme="minorHAnsi"/>
                <w:b/>
                <w:sz w:val="24"/>
                <w:szCs w:val="24"/>
              </w:rPr>
              <w:t>Komenti Buljana: kjo pikë mbivendoset me pikën 2).</w:t>
            </w:r>
          </w:p>
          <w:p w14:paraId="0E2DDEE4" w14:textId="77777777" w:rsidR="00A255A2" w:rsidRPr="00FA214A" w:rsidRDefault="00A255A2" w:rsidP="00682850">
            <w:pPr>
              <w:tabs>
                <w:tab w:val="left" w:pos="360"/>
              </w:tabs>
              <w:jc w:val="center"/>
              <w:rPr>
                <w:rFonts w:asciiTheme="minorHAnsi" w:eastAsia="Calibri" w:hAnsiTheme="minorHAnsi"/>
                <w:sz w:val="24"/>
                <w:szCs w:val="24"/>
              </w:rPr>
            </w:pPr>
          </w:p>
          <w:p w14:paraId="10CC99BD" w14:textId="77777777" w:rsidR="00A255A2" w:rsidRPr="00FA214A" w:rsidRDefault="00A255A2" w:rsidP="00C57D8A">
            <w:pPr>
              <w:tabs>
                <w:tab w:val="left" w:pos="360"/>
              </w:tabs>
              <w:jc w:val="center"/>
              <w:rPr>
                <w:rFonts w:asciiTheme="minorHAnsi" w:eastAsia="Calibri" w:hAnsiTheme="minorHAnsi"/>
                <w:sz w:val="24"/>
                <w:szCs w:val="24"/>
              </w:rPr>
            </w:pPr>
          </w:p>
        </w:tc>
        <w:tc>
          <w:tcPr>
            <w:tcW w:w="4610" w:type="dxa"/>
            <w:shd w:val="clear" w:color="auto" w:fill="auto"/>
          </w:tcPr>
          <w:p w14:paraId="14329106" w14:textId="77777777" w:rsidR="00A255A2" w:rsidRPr="00FA214A" w:rsidRDefault="00A255A2" w:rsidP="00682850">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Komenti i KLGJ-së:</w:t>
            </w:r>
          </w:p>
          <w:p w14:paraId="72F250D8"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55145B1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Në lidhje me këtë pikë, nuk përcaktohet qartë se cfarë ndodh në këtë rast, kur procedura përfundon automatikisht, mund të rifillojë më vonë një procedurë e tillë apo jo, dhe në cfarë mënyre.</w:t>
            </w:r>
          </w:p>
        </w:tc>
        <w:tc>
          <w:tcPr>
            <w:tcW w:w="3240" w:type="dxa"/>
          </w:tcPr>
          <w:p w14:paraId="08F8501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w:t>
            </w:r>
          </w:p>
        </w:tc>
        <w:tc>
          <w:tcPr>
            <w:tcW w:w="4230" w:type="dxa"/>
            <w:shd w:val="clear" w:color="auto" w:fill="auto"/>
            <w:tcMar>
              <w:top w:w="100" w:type="dxa"/>
              <w:left w:w="100" w:type="dxa"/>
              <w:bottom w:w="100" w:type="dxa"/>
              <w:right w:w="100" w:type="dxa"/>
            </w:tcMar>
          </w:tcPr>
          <w:p w14:paraId="39243833" w14:textId="77777777" w:rsidR="00A255A2" w:rsidRPr="00FA214A" w:rsidRDefault="00186B56" w:rsidP="00682850">
            <w:pPr>
              <w:spacing w:line="240" w:lineRule="auto"/>
              <w:jc w:val="both"/>
              <w:rPr>
                <w:rFonts w:asciiTheme="minorHAnsi" w:hAnsiTheme="minorHAnsi" w:cs="Times New Roman"/>
                <w:color w:val="FF0000"/>
                <w:sz w:val="24"/>
                <w:szCs w:val="24"/>
                <w:lang w:val="sq-AL"/>
              </w:rPr>
            </w:pPr>
            <w:r w:rsidRPr="00FA214A">
              <w:rPr>
                <w:rFonts w:asciiTheme="minorHAnsi" w:hAnsiTheme="minorHAnsi"/>
                <w:color w:val="FF0000"/>
                <w:sz w:val="24"/>
                <w:szCs w:val="24"/>
                <w:lang w:val="sq-AL"/>
              </w:rPr>
              <w:t>Do të mbahet në konsideratë dhe sakt</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sohet</w:t>
            </w:r>
            <w:r w:rsidR="00A255A2" w:rsidRPr="00FA214A">
              <w:rPr>
                <w:rFonts w:asciiTheme="minorHAnsi" w:hAnsiTheme="minorHAnsi"/>
                <w:color w:val="FF0000"/>
                <w:sz w:val="24"/>
                <w:szCs w:val="24"/>
                <w:lang w:val="sq-AL"/>
              </w:rPr>
              <w:t xml:space="preserve"> gjatë ripunimit të aktit</w:t>
            </w:r>
            <w:r w:rsidR="002E6779" w:rsidRPr="00FA214A">
              <w:rPr>
                <w:rFonts w:asciiTheme="minorHAnsi" w:hAnsiTheme="minorHAnsi"/>
                <w:color w:val="FF0000"/>
                <w:sz w:val="24"/>
                <w:szCs w:val="24"/>
                <w:lang w:val="sq-AL"/>
              </w:rPr>
              <w:t>.</w:t>
            </w:r>
            <w:r w:rsidR="002F5FAD" w:rsidRPr="00FA214A">
              <w:rPr>
                <w:rFonts w:asciiTheme="minorHAnsi" w:hAnsiTheme="minorHAnsi"/>
                <w:color w:val="FF0000"/>
                <w:sz w:val="24"/>
                <w:szCs w:val="24"/>
                <w:lang w:val="sq-AL"/>
              </w:rPr>
              <w:t xml:space="preserve"> Si shmb ligji Serb.</w:t>
            </w:r>
          </w:p>
        </w:tc>
      </w:tr>
      <w:tr w:rsidR="00A255A2" w:rsidRPr="00FA214A" w14:paraId="36D7E80D" w14:textId="77777777" w:rsidTr="0058712E">
        <w:tc>
          <w:tcPr>
            <w:tcW w:w="3420" w:type="dxa"/>
            <w:shd w:val="clear" w:color="auto" w:fill="auto"/>
            <w:tcMar>
              <w:top w:w="100" w:type="dxa"/>
              <w:left w:w="100" w:type="dxa"/>
              <w:bottom w:w="100" w:type="dxa"/>
              <w:right w:w="100" w:type="dxa"/>
            </w:tcMar>
          </w:tcPr>
          <w:p w14:paraId="5EA6EA37" w14:textId="77777777" w:rsidR="00A255A2" w:rsidRPr="00FA214A" w:rsidRDefault="00A255A2" w:rsidP="008D5445">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Neni 20</w:t>
            </w:r>
          </w:p>
          <w:p w14:paraId="44743265" w14:textId="77777777" w:rsidR="00A255A2" w:rsidRPr="00FA214A" w:rsidRDefault="00A255A2" w:rsidP="008D5445">
            <w:pPr>
              <w:tabs>
                <w:tab w:val="left" w:pos="360"/>
              </w:tabs>
              <w:jc w:val="center"/>
              <w:rPr>
                <w:rFonts w:asciiTheme="minorHAnsi" w:eastAsia="Calibri" w:hAnsiTheme="minorHAnsi"/>
                <w:b/>
                <w:bCs/>
                <w:sz w:val="24"/>
                <w:szCs w:val="24"/>
                <w:lang w:val="sq-AL"/>
              </w:rPr>
            </w:pPr>
            <w:r w:rsidRPr="00FA214A">
              <w:rPr>
                <w:rFonts w:asciiTheme="minorHAnsi" w:eastAsia="Calibri" w:hAnsiTheme="minorHAnsi"/>
                <w:b/>
                <w:bCs/>
                <w:sz w:val="24"/>
                <w:szCs w:val="24"/>
                <w:lang w:val="sq-AL"/>
              </w:rPr>
              <w:t>Përgjegjësia e arbitrit</w:t>
            </w:r>
          </w:p>
          <w:p w14:paraId="38BE348B" w14:textId="77777777" w:rsidR="00A255A2" w:rsidRPr="00FA214A" w:rsidRDefault="00A255A2" w:rsidP="008D5445">
            <w:pPr>
              <w:tabs>
                <w:tab w:val="left" w:pos="360"/>
              </w:tabs>
              <w:jc w:val="both"/>
              <w:rPr>
                <w:rFonts w:asciiTheme="minorHAnsi" w:eastAsia="Calibri" w:hAnsiTheme="minorHAnsi"/>
                <w:b/>
                <w:bCs/>
                <w:sz w:val="24"/>
                <w:szCs w:val="24"/>
                <w:lang w:val="sq-AL"/>
              </w:rPr>
            </w:pPr>
          </w:p>
          <w:p w14:paraId="73F288E4" w14:textId="77777777" w:rsidR="00A255A2" w:rsidRPr="00FA214A" w:rsidRDefault="00A255A2" w:rsidP="008D5445">
            <w:pPr>
              <w:tabs>
                <w:tab w:val="left" w:pos="360"/>
              </w:tabs>
              <w:jc w:val="both"/>
              <w:rPr>
                <w:rFonts w:asciiTheme="minorHAnsi" w:eastAsia="Calibri" w:hAnsiTheme="minorHAnsi"/>
                <w:sz w:val="24"/>
                <w:szCs w:val="24"/>
                <w:lang w:val="sq-AL"/>
              </w:rPr>
            </w:pPr>
            <w:r w:rsidRPr="00FA214A">
              <w:rPr>
                <w:rFonts w:asciiTheme="minorHAnsi" w:eastAsia="Calibri" w:hAnsiTheme="minorHAnsi"/>
                <w:bCs/>
                <w:sz w:val="24"/>
                <w:szCs w:val="24"/>
                <w:lang w:val="sq-AL"/>
              </w:rPr>
              <w:t xml:space="preserve">1. Arbitri është përgjegjës për dëmet që u shkakton palëve nëse, </w:t>
            </w:r>
            <w:r w:rsidRPr="00FA214A">
              <w:rPr>
                <w:rFonts w:asciiTheme="minorHAnsi" w:eastAsia="Calibri" w:hAnsiTheme="minorHAnsi"/>
                <w:sz w:val="24"/>
                <w:szCs w:val="24"/>
                <w:lang w:val="sq-AL"/>
              </w:rPr>
              <w:t>me dashje ose pakujdesi të rëndë, nuk ka kryer ose ka vonuar kryerjen e akteve të detyrueshme brenda afatit të përcaktuar.</w:t>
            </w:r>
          </w:p>
          <w:p w14:paraId="3A7A8F36" w14:textId="77777777" w:rsidR="00A255A2" w:rsidRPr="00FA214A" w:rsidRDefault="00A255A2" w:rsidP="008D5445">
            <w:pPr>
              <w:tabs>
                <w:tab w:val="left" w:pos="360"/>
              </w:tabs>
              <w:jc w:val="both"/>
              <w:rPr>
                <w:rFonts w:asciiTheme="minorHAnsi" w:eastAsia="Calibri" w:hAnsiTheme="minorHAnsi"/>
                <w:bCs/>
                <w:sz w:val="24"/>
                <w:szCs w:val="24"/>
                <w:lang w:val="sq-AL"/>
              </w:rPr>
            </w:pPr>
          </w:p>
          <w:p w14:paraId="0AD4D22D" w14:textId="77777777" w:rsidR="00A255A2" w:rsidRPr="00FA214A" w:rsidRDefault="00A255A2" w:rsidP="008D5445">
            <w:pPr>
              <w:tabs>
                <w:tab w:val="left" w:pos="360"/>
              </w:tabs>
              <w:jc w:val="both"/>
              <w:rPr>
                <w:rFonts w:asciiTheme="minorHAnsi" w:eastAsia="Calibri" w:hAnsiTheme="minorHAnsi"/>
                <w:bCs/>
                <w:sz w:val="24"/>
                <w:szCs w:val="24"/>
                <w:lang w:val="sq-AL"/>
              </w:rPr>
            </w:pPr>
            <w:r w:rsidRPr="00FA214A">
              <w:rPr>
                <w:rFonts w:asciiTheme="minorHAnsi" w:eastAsia="Calibri" w:hAnsiTheme="minorHAnsi"/>
                <w:bCs/>
                <w:sz w:val="24"/>
                <w:szCs w:val="24"/>
                <w:lang w:val="sq-AL"/>
              </w:rPr>
              <w:t xml:space="preserve">2. Padia për dëmshpërblim mund të ngrihet edhe gjatë procedurës së arbitrazhit.   </w:t>
            </w:r>
          </w:p>
          <w:p w14:paraId="218FCDBC" w14:textId="77777777" w:rsidR="00A255A2" w:rsidRPr="00FA214A" w:rsidRDefault="00A255A2" w:rsidP="008D5445">
            <w:pPr>
              <w:tabs>
                <w:tab w:val="left" w:pos="360"/>
              </w:tabs>
              <w:jc w:val="both"/>
              <w:rPr>
                <w:rFonts w:asciiTheme="minorHAnsi" w:eastAsia="Calibri" w:hAnsiTheme="minorHAnsi"/>
                <w:bCs/>
                <w:sz w:val="24"/>
                <w:szCs w:val="24"/>
                <w:lang w:val="sq-AL"/>
              </w:rPr>
            </w:pPr>
          </w:p>
          <w:p w14:paraId="24D4606B" w14:textId="77777777" w:rsidR="00A255A2" w:rsidRPr="00FA214A" w:rsidRDefault="00A255A2" w:rsidP="008D5445">
            <w:pPr>
              <w:tabs>
                <w:tab w:val="left" w:pos="360"/>
              </w:tabs>
              <w:jc w:val="both"/>
              <w:rPr>
                <w:rFonts w:asciiTheme="minorHAnsi" w:eastAsia="Calibri" w:hAnsiTheme="minorHAnsi"/>
                <w:bCs/>
                <w:sz w:val="24"/>
                <w:szCs w:val="24"/>
                <w:lang w:val="sq-AL"/>
              </w:rPr>
            </w:pPr>
            <w:r w:rsidRPr="00FA214A">
              <w:rPr>
                <w:rFonts w:asciiTheme="minorHAnsi" w:eastAsia="Calibri" w:hAnsiTheme="minorHAnsi"/>
                <w:bCs/>
                <w:sz w:val="24"/>
                <w:szCs w:val="24"/>
                <w:lang w:val="sq-AL"/>
              </w:rPr>
              <w:t>3. Në rastin e njohjes së përgjegjësisë, arbitri humbet edhe të drejtën për të kërkuar pagesën e tarifës së shërbimit dhe rimbursimin e shpenzimeve.</w:t>
            </w:r>
          </w:p>
          <w:p w14:paraId="0283A86A" w14:textId="77777777" w:rsidR="00A255A2" w:rsidRPr="00FA214A" w:rsidRDefault="00A255A2" w:rsidP="00C57D8A">
            <w:pPr>
              <w:tabs>
                <w:tab w:val="left" w:pos="360"/>
              </w:tabs>
              <w:jc w:val="center"/>
              <w:rPr>
                <w:rFonts w:asciiTheme="minorHAnsi" w:eastAsia="Calibri" w:hAnsiTheme="minorHAnsi"/>
                <w:sz w:val="24"/>
                <w:szCs w:val="24"/>
                <w:lang w:val="sq-AL"/>
              </w:rPr>
            </w:pPr>
          </w:p>
        </w:tc>
        <w:tc>
          <w:tcPr>
            <w:tcW w:w="4610" w:type="dxa"/>
            <w:shd w:val="clear" w:color="auto" w:fill="auto"/>
          </w:tcPr>
          <w:p w14:paraId="0FE09F30" w14:textId="77777777" w:rsidR="00A255A2" w:rsidRPr="00FA214A" w:rsidRDefault="00A255A2" w:rsidP="008D5445">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ICC:</w:t>
            </w:r>
          </w:p>
          <w:p w14:paraId="37479C27" w14:textId="77777777" w:rsidR="00A255A2" w:rsidRPr="00FA214A" w:rsidRDefault="00A255A2" w:rsidP="008D5445">
            <w:pPr>
              <w:spacing w:line="240" w:lineRule="auto"/>
              <w:jc w:val="both"/>
              <w:rPr>
                <w:rFonts w:asciiTheme="minorHAnsi" w:hAnsiTheme="minorHAnsi" w:cs="Times New Roman"/>
                <w:b/>
                <w:color w:val="FF0000"/>
                <w:sz w:val="24"/>
                <w:szCs w:val="24"/>
                <w:lang w:val="sq-AL"/>
              </w:rPr>
            </w:pPr>
          </w:p>
          <w:p w14:paraId="513E58FC" w14:textId="77777777" w:rsidR="00A255A2" w:rsidRPr="00FA214A" w:rsidRDefault="00A255A2" w:rsidP="008D5445">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Sugjerojmë që ky nen të hiqet.  Cili është kriteri, i cili bën ndarjen midis pakujdesisë së lehtë dhe pakujdesisë së rëndë? Ky  nen  të  krijon  përshtypjen  sikur  arbitrat  konsiderohen  palë  kontraktore  kundrejt  palëve  që</w:t>
            </w:r>
            <w:r w:rsidRPr="00FA214A">
              <w:rPr>
                <w:rFonts w:asciiTheme="minorHAnsi" w:hAnsiTheme="minorHAnsi"/>
                <w:color w:val="FF0000"/>
                <w:sz w:val="24"/>
                <w:szCs w:val="24"/>
                <w:lang w:val="sq-AL"/>
              </w:rPr>
              <w:t xml:space="preserve"> </w:t>
            </w:r>
            <w:r w:rsidRPr="00FA214A">
              <w:rPr>
                <w:rFonts w:asciiTheme="minorHAnsi" w:hAnsiTheme="minorHAnsi" w:cs="Times New Roman"/>
                <w:color w:val="FF0000"/>
                <w:sz w:val="24"/>
                <w:szCs w:val="24"/>
                <w:lang w:val="sq-AL"/>
              </w:rPr>
              <w:t xml:space="preserve">anë zgjedhur të zgjidhin mosmarrëveshjen e tyre me anë të procedurës së arbitrazhit, por ky nuk është  realiteti.  Arbitrat  qendrojnë  mbi  palët,  në  të  kundërt  vendimi  i  tyre  nuk  do  të  kishte  fuqi dhe nuk do të ishte i zbatueshëm për palët. Palët kanë mjete të tjera që mund t’i përdorin për t’u mbrojtur nga vendimet e gjykatës së arbitrazhit.  </w:t>
            </w:r>
          </w:p>
          <w:p w14:paraId="5FE8AD10" w14:textId="77777777" w:rsidR="00A255A2" w:rsidRPr="00FA214A" w:rsidRDefault="00A255A2" w:rsidP="008D5445">
            <w:pPr>
              <w:spacing w:line="240" w:lineRule="auto"/>
              <w:jc w:val="both"/>
              <w:rPr>
                <w:rFonts w:asciiTheme="minorHAnsi" w:hAnsiTheme="minorHAnsi" w:cs="Times New Roman"/>
                <w:color w:val="FF0000"/>
                <w:sz w:val="24"/>
                <w:szCs w:val="24"/>
                <w:lang w:val="sq-AL"/>
              </w:rPr>
            </w:pPr>
          </w:p>
          <w:p w14:paraId="7C441FC4" w14:textId="77777777" w:rsidR="00A255A2" w:rsidRPr="00FA214A" w:rsidRDefault="00A255A2" w:rsidP="008D5445">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Një problem tjetër që mund të krijojë ky nen janë paditë abuzive, të cilat janë një realitet që nuk duhet neglizhuar në Shqipëri. Ato do të dekurajonin marrjen përsipër të detyrës së arbitrit e pë</w:t>
            </w:r>
          </w:p>
          <w:p w14:paraId="5C83A40D" w14:textId="77777777" w:rsidR="00A255A2" w:rsidRPr="00FA214A" w:rsidRDefault="00A255A2" w:rsidP="008D5445">
            <w:pPr>
              <w:spacing w:line="240" w:lineRule="auto"/>
              <w:jc w:val="both"/>
              <w:rPr>
                <w:rFonts w:asciiTheme="minorHAnsi" w:hAnsiTheme="minorHAnsi" w:cs="Times New Roman"/>
                <w:b/>
                <w:color w:val="FF0000"/>
                <w:sz w:val="24"/>
                <w:szCs w:val="24"/>
                <w:lang w:val="sq-AL"/>
              </w:rPr>
            </w:pPr>
          </w:p>
          <w:p w14:paraId="41397EAF" w14:textId="77777777" w:rsidR="00A255A2" w:rsidRPr="00FA214A" w:rsidRDefault="00A255A2" w:rsidP="008D5445">
            <w:pPr>
              <w:spacing w:line="240" w:lineRule="auto"/>
              <w:jc w:val="both"/>
              <w:rPr>
                <w:rFonts w:asciiTheme="minorHAnsi" w:hAnsiTheme="minorHAnsi" w:cs="Times New Roman"/>
                <w:b/>
                <w:color w:val="FF0000"/>
                <w:sz w:val="24"/>
                <w:szCs w:val="24"/>
                <w:lang w:val="sq-AL"/>
              </w:rPr>
            </w:pPr>
          </w:p>
        </w:tc>
        <w:tc>
          <w:tcPr>
            <w:tcW w:w="3240" w:type="dxa"/>
          </w:tcPr>
          <w:p w14:paraId="55BDD1FF"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Gjatë tryezës së konsultimit ky argument u refuzua nga ana e MD-së me argumenin që i ofron palëve me shumë garanci përkundrejt veprimeve të paligjshme ta arbitrit. Gjithsesi vlerësojë se duhet të rishikohet duke marrë në konsideratë edhe praktikat më të mira ndërkombëtare.</w:t>
            </w:r>
          </w:p>
        </w:tc>
        <w:tc>
          <w:tcPr>
            <w:tcW w:w="4230" w:type="dxa"/>
            <w:shd w:val="clear" w:color="auto" w:fill="auto"/>
            <w:tcMar>
              <w:top w:w="100" w:type="dxa"/>
              <w:left w:w="100" w:type="dxa"/>
              <w:bottom w:w="100" w:type="dxa"/>
              <w:right w:w="100" w:type="dxa"/>
            </w:tcMar>
          </w:tcPr>
          <w:p w14:paraId="6E2DF5FB" w14:textId="77777777" w:rsidR="005A0817" w:rsidRPr="00FA214A" w:rsidRDefault="005A0817" w:rsidP="005A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eastAsia="Times New Roman" w:hAnsiTheme="minorHAnsi" w:cs="Courier New"/>
                <w:color w:val="FF0000"/>
                <w:sz w:val="24"/>
                <w:szCs w:val="24"/>
                <w:lang w:val="sq-AL"/>
              </w:rPr>
            </w:pPr>
            <w:r w:rsidRPr="00FA214A">
              <w:rPr>
                <w:rFonts w:asciiTheme="minorHAnsi" w:eastAsia="Times New Roman" w:hAnsiTheme="minorHAnsi" w:cs="Courier New"/>
                <w:color w:val="FF0000"/>
                <w:sz w:val="24"/>
                <w:szCs w:val="24"/>
                <w:lang w:val="sq-AL"/>
              </w:rPr>
              <w:t xml:space="preserve">Ligji spanjoll parashikon “se </w:t>
            </w:r>
            <w:r w:rsidRPr="00FA214A">
              <w:rPr>
                <w:rFonts w:asciiTheme="minorHAnsi" w:eastAsia="Times New Roman" w:hAnsiTheme="minorHAnsi" w:cs="Courier New"/>
                <w:b/>
                <w:color w:val="FF0000"/>
                <w:sz w:val="24"/>
                <w:szCs w:val="24"/>
                <w:lang w:val="sq-AL"/>
              </w:rPr>
              <w:t>arbitrat mund të jenë përgjegjës për dëmet shkaktuar nga keqbesimi, mashtrimi</w:t>
            </w:r>
            <w:r w:rsidRPr="00FA214A">
              <w:rPr>
                <w:rFonts w:asciiTheme="minorHAnsi" w:eastAsia="Times New Roman" w:hAnsiTheme="minorHAnsi" w:cs="Courier New"/>
                <w:color w:val="FF0000"/>
                <w:sz w:val="24"/>
                <w:szCs w:val="24"/>
                <w:lang w:val="sq-AL"/>
              </w:rPr>
              <w:t xml:space="preserve">”. Një dispozitë e ngjashme mund të gjendet në ligjin austriak, i cili  parashikon që: “arbitri që nuk ose nuk i përmbush në kohë detyrimet e tij… do të jetë përgjegjës ndaj palëve për të gjitha dëmet e shkaktuara nga refuzimi ose vonesa e kryer me faj”. Kjo eshte nje dispozitë e detyrueshme,  palët nuk mund të derogojnë me marrëveshje. Ligji rumun dhe ai italian, githashtu përmban një dispozitë të ngjashme në lidhje me përgjegjësinë. Megjithatë, </w:t>
            </w:r>
            <w:r w:rsidRPr="00FA214A">
              <w:rPr>
                <w:rFonts w:asciiTheme="minorHAnsi" w:eastAsia="Times New Roman" w:hAnsiTheme="minorHAnsi" w:cs="Courier New"/>
                <w:color w:val="FF0000"/>
                <w:sz w:val="24"/>
                <w:szCs w:val="24"/>
                <w:u w:val="single"/>
                <w:lang w:val="sq-AL"/>
              </w:rPr>
              <w:t>doktrina është unanime se përgjegjësia duhet të kufizohet në rastet e kryera me dashje ose neglizhencë të rëndë.</w:t>
            </w:r>
          </w:p>
          <w:p w14:paraId="74428FEC" w14:textId="77777777" w:rsidR="005A0817" w:rsidRPr="00FA214A" w:rsidRDefault="005A0817" w:rsidP="005A0817">
            <w:pPr>
              <w:spacing w:line="240" w:lineRule="auto"/>
              <w:jc w:val="both"/>
              <w:rPr>
                <w:rFonts w:asciiTheme="minorHAnsi" w:hAnsiTheme="minorHAnsi"/>
                <w:color w:val="FF0000"/>
                <w:sz w:val="24"/>
                <w:szCs w:val="24"/>
                <w:lang w:val="sq-AL"/>
              </w:rPr>
            </w:pPr>
          </w:p>
          <w:p w14:paraId="389846BF" w14:textId="77777777" w:rsidR="005A0817" w:rsidRPr="00FA214A" w:rsidRDefault="005A0817" w:rsidP="005A0817">
            <w:pPr>
              <w:spacing w:line="240" w:lineRule="auto"/>
              <w:jc w:val="both"/>
              <w:rPr>
                <w:rFonts w:asciiTheme="minorHAnsi" w:hAnsiTheme="minorHAnsi"/>
                <w:color w:val="FF0000"/>
                <w:sz w:val="24"/>
                <w:szCs w:val="24"/>
                <w:lang w:val="sq-AL"/>
              </w:rPr>
            </w:pPr>
          </w:p>
          <w:p w14:paraId="44DEEA86" w14:textId="77777777" w:rsidR="00C71D22" w:rsidRPr="00FA214A" w:rsidRDefault="00C71D22" w:rsidP="005A0817">
            <w:pPr>
              <w:spacing w:line="240" w:lineRule="auto"/>
              <w:jc w:val="both"/>
              <w:rPr>
                <w:rFonts w:asciiTheme="minorHAnsi" w:hAnsiTheme="minorHAnsi" w:cs="Times New Roman"/>
                <w:color w:val="FF0000"/>
                <w:sz w:val="24"/>
                <w:szCs w:val="24"/>
                <w:lang w:val="sq-AL"/>
              </w:rPr>
            </w:pPr>
          </w:p>
        </w:tc>
      </w:tr>
      <w:tr w:rsidR="00A255A2" w:rsidRPr="00FA214A" w14:paraId="1B29E6A9" w14:textId="77777777" w:rsidTr="0058712E">
        <w:tc>
          <w:tcPr>
            <w:tcW w:w="3420" w:type="dxa"/>
            <w:shd w:val="clear" w:color="auto" w:fill="auto"/>
            <w:tcMar>
              <w:top w:w="100" w:type="dxa"/>
              <w:left w:w="100" w:type="dxa"/>
              <w:bottom w:w="100" w:type="dxa"/>
              <w:right w:w="100" w:type="dxa"/>
            </w:tcMar>
          </w:tcPr>
          <w:p w14:paraId="13EE1E9B" w14:textId="77777777" w:rsidR="00A255A2" w:rsidRPr="00FA214A" w:rsidRDefault="00A255A2" w:rsidP="00CD4AD8">
            <w:pPr>
              <w:tabs>
                <w:tab w:val="left" w:pos="360"/>
              </w:tabs>
              <w:jc w:val="center"/>
              <w:rPr>
                <w:rFonts w:asciiTheme="minorHAnsi" w:eastAsia="Calibri" w:hAnsiTheme="minorHAnsi"/>
                <w:b/>
                <w:bCs/>
                <w:sz w:val="24"/>
                <w:szCs w:val="24"/>
                <w:lang w:val="sq-AL"/>
              </w:rPr>
            </w:pPr>
            <w:r w:rsidRPr="00FA214A">
              <w:rPr>
                <w:rFonts w:asciiTheme="minorHAnsi" w:eastAsia="Calibri" w:hAnsiTheme="minorHAnsi"/>
                <w:b/>
                <w:bCs/>
                <w:sz w:val="24"/>
                <w:szCs w:val="24"/>
                <w:lang w:val="sq-AL"/>
              </w:rPr>
              <w:t>Neni 21</w:t>
            </w:r>
          </w:p>
          <w:p w14:paraId="3118D8A8" w14:textId="77777777" w:rsidR="00A255A2" w:rsidRPr="00FA214A" w:rsidRDefault="00A255A2" w:rsidP="00CD4AD8">
            <w:pPr>
              <w:tabs>
                <w:tab w:val="left" w:pos="360"/>
              </w:tabs>
              <w:jc w:val="center"/>
              <w:rPr>
                <w:rFonts w:asciiTheme="minorHAnsi" w:eastAsia="Calibri" w:hAnsiTheme="minorHAnsi"/>
                <w:b/>
                <w:bCs/>
                <w:sz w:val="24"/>
                <w:szCs w:val="24"/>
                <w:lang w:val="sq-AL"/>
              </w:rPr>
            </w:pPr>
            <w:r w:rsidRPr="00FA214A">
              <w:rPr>
                <w:rFonts w:asciiTheme="minorHAnsi" w:eastAsia="Calibri" w:hAnsiTheme="minorHAnsi"/>
                <w:b/>
                <w:bCs/>
                <w:sz w:val="24"/>
                <w:szCs w:val="24"/>
                <w:lang w:val="sq-AL"/>
              </w:rPr>
              <w:t>Ndalimi i pjesëmarrjes në gjykim të arbitrit</w:t>
            </w:r>
          </w:p>
          <w:p w14:paraId="213C6F4A" w14:textId="77777777" w:rsidR="00A255A2" w:rsidRPr="00FA214A" w:rsidRDefault="00A255A2" w:rsidP="00CD4AD8">
            <w:pPr>
              <w:tabs>
                <w:tab w:val="left" w:pos="360"/>
              </w:tabs>
              <w:rPr>
                <w:rFonts w:asciiTheme="minorHAnsi" w:eastAsia="Calibri" w:hAnsiTheme="minorHAnsi"/>
                <w:b/>
                <w:bCs/>
                <w:sz w:val="24"/>
                <w:szCs w:val="24"/>
                <w:lang w:val="sq-AL"/>
              </w:rPr>
            </w:pPr>
          </w:p>
          <w:p w14:paraId="26861D96" w14:textId="77777777" w:rsidR="00A255A2" w:rsidRPr="00FA214A" w:rsidRDefault="00A255A2" w:rsidP="00CD4AD8">
            <w:pPr>
              <w:jc w:val="both"/>
              <w:rPr>
                <w:rFonts w:asciiTheme="minorHAnsi" w:hAnsiTheme="minorHAnsi"/>
                <w:sz w:val="24"/>
                <w:szCs w:val="24"/>
                <w:lang w:val="sq-AL"/>
              </w:rPr>
            </w:pPr>
            <w:r w:rsidRPr="00FA214A">
              <w:rPr>
                <w:rFonts w:asciiTheme="minorHAnsi" w:hAnsiTheme="minorHAnsi"/>
                <w:sz w:val="24"/>
                <w:szCs w:val="24"/>
                <w:lang w:val="sq-AL"/>
              </w:rPr>
              <w:lastRenderedPageBreak/>
              <w:t>1. Arbitri nuk mund të marrë pjesë në gjykimin e një cështjeje nëse:</w:t>
            </w:r>
          </w:p>
          <w:p w14:paraId="0229C3B6" w14:textId="77777777" w:rsidR="00A255A2" w:rsidRPr="00FA214A" w:rsidRDefault="00A255A2" w:rsidP="00AB7764">
            <w:pPr>
              <w:pStyle w:val="ListParagraph"/>
              <w:numPr>
                <w:ilvl w:val="0"/>
                <w:numId w:val="3"/>
              </w:numPr>
              <w:spacing w:line="240" w:lineRule="auto"/>
              <w:jc w:val="both"/>
              <w:rPr>
                <w:rFonts w:asciiTheme="minorHAnsi" w:eastAsia="Calibri" w:hAnsiTheme="minorHAnsi"/>
                <w:sz w:val="24"/>
                <w:szCs w:val="24"/>
                <w:lang w:val="sq-AL"/>
              </w:rPr>
            </w:pPr>
            <w:r w:rsidRPr="00FA214A">
              <w:rPr>
                <w:rFonts w:asciiTheme="minorHAnsi" w:eastAsia="Calibri" w:hAnsiTheme="minorHAnsi"/>
                <w:sz w:val="24"/>
                <w:szCs w:val="24"/>
                <w:lang w:val="sq-AL"/>
              </w:rPr>
              <w:t>ka qenë përfaqësues i ndonjërës nga palët ose ekspert apo dëshmitar në një çështje ku kanë marrë pjesë të njëjtat palë;</w:t>
            </w:r>
          </w:p>
          <w:p w14:paraId="1745C3C8" w14:textId="77777777" w:rsidR="00A255A2" w:rsidRPr="00FA214A" w:rsidRDefault="00A255A2" w:rsidP="00AB7764">
            <w:pPr>
              <w:pStyle w:val="ListParagraph"/>
              <w:numPr>
                <w:ilvl w:val="0"/>
                <w:numId w:val="3"/>
              </w:num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nëse ai vetë ose bashkëshorti është i afërt deri në shkallë të katërt apo krushqi deri në shkallë të dytë ose është i lidhur me detyrime birësimi apo bashkëjeton në mënyrë të përhershme më njërën nga palët ose përfaqësuesit e tyre;</w:t>
            </w:r>
          </w:p>
          <w:p w14:paraId="6A749F01" w14:textId="77777777" w:rsidR="00A255A2" w:rsidRPr="00FA214A" w:rsidRDefault="00A255A2" w:rsidP="00AB7764">
            <w:pPr>
              <w:pStyle w:val="ListParagraph"/>
              <w:numPr>
                <w:ilvl w:val="0"/>
                <w:numId w:val="3"/>
              </w:num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është në marrëdhënie pune me ndonjërën nga palët ose përfaqësuesit e tyre, ose nëse arbitri ofron këshilla ligjore ndonjërës nga palët;</w:t>
            </w:r>
          </w:p>
          <w:p w14:paraId="1704E7EC" w14:textId="77777777" w:rsidR="00A255A2" w:rsidRPr="00FA214A" w:rsidRDefault="00A255A2" w:rsidP="00AB7764">
            <w:pPr>
              <w:pStyle w:val="ListParagraph"/>
              <w:numPr>
                <w:ilvl w:val="0"/>
                <w:numId w:val="3"/>
              </w:num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nëse ai vetë ose bashkëshorti ose personi juridik, në të cilin është administrator ka interes në çështje ose një mosmarrëveshje tjetër që ka lidhje me atë gjykim;</w:t>
            </w:r>
          </w:p>
          <w:p w14:paraId="3241F432" w14:textId="77777777" w:rsidR="00A255A2" w:rsidRPr="00FA214A" w:rsidRDefault="00A255A2" w:rsidP="00CD4AD8">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2. Arbitri ka detyrimin të mos pranojë detyrën kur ekziston ndonjë prej shkaqeve për përjashtimin e tij, sipas pikës 1 të këtij neni, ose të heqë dorë nga detyra duke deklaruar shkaqet përkatëse, brenda 5 ditëve nga dita e zbulimit të cdo lloj rrethane tjetër që mund të shkaktojë dyshime të aryeshme lidhur me paanshmërinë e tij.</w:t>
            </w:r>
          </w:p>
          <w:p w14:paraId="2741E321" w14:textId="77777777" w:rsidR="00A255A2" w:rsidRPr="00FA214A" w:rsidRDefault="00A255A2" w:rsidP="00CD4AD8">
            <w:pPr>
              <w:tabs>
                <w:tab w:val="left" w:pos="360"/>
              </w:tabs>
              <w:jc w:val="both"/>
              <w:rPr>
                <w:rFonts w:asciiTheme="minorHAnsi" w:eastAsia="Calibri" w:hAnsiTheme="minorHAnsi"/>
                <w:sz w:val="24"/>
                <w:szCs w:val="24"/>
                <w:lang w:val="sq-AL"/>
              </w:rPr>
            </w:pPr>
          </w:p>
          <w:p w14:paraId="25B32EF9" w14:textId="77777777" w:rsidR="00A255A2" w:rsidRPr="00FA214A" w:rsidRDefault="00A255A2" w:rsidP="00CD4AD8">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3. Nëse arbitri heq dorë nga detyra sipas kësaj dispozite, ai zëvendësohet me një arbitër të ri, në përputhje me procedurat e parashikuara në marrëveshje, në këtë ligj apo në rregullat </w:t>
            </w:r>
            <w:r w:rsidRPr="00FA214A">
              <w:rPr>
                <w:rFonts w:asciiTheme="minorHAnsi" w:eastAsia="Calibri" w:hAnsiTheme="minorHAnsi"/>
                <w:sz w:val="24"/>
                <w:szCs w:val="24"/>
                <w:lang w:val="sq-AL"/>
              </w:rPr>
              <w:lastRenderedPageBreak/>
              <w:t>proceduriale të institucionit të arbitrazhit.</w:t>
            </w:r>
          </w:p>
          <w:p w14:paraId="661DD2F5" w14:textId="77777777" w:rsidR="00A255A2" w:rsidRPr="00FA214A" w:rsidRDefault="00A255A2" w:rsidP="00C57D8A">
            <w:pPr>
              <w:tabs>
                <w:tab w:val="left" w:pos="360"/>
              </w:tabs>
              <w:jc w:val="center"/>
              <w:rPr>
                <w:rFonts w:asciiTheme="minorHAnsi" w:eastAsia="Calibri" w:hAnsiTheme="minorHAnsi"/>
                <w:sz w:val="24"/>
                <w:szCs w:val="24"/>
                <w:lang w:val="sq-AL"/>
              </w:rPr>
            </w:pPr>
          </w:p>
        </w:tc>
        <w:tc>
          <w:tcPr>
            <w:tcW w:w="4610" w:type="dxa"/>
            <w:shd w:val="clear" w:color="auto" w:fill="auto"/>
          </w:tcPr>
          <w:p w14:paraId="2132EC4E" w14:textId="77777777" w:rsidR="00A255A2" w:rsidRPr="00FA214A" w:rsidRDefault="00A255A2"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 KLGJ-së:</w:t>
            </w:r>
          </w:p>
          <w:p w14:paraId="39A02402" w14:textId="77777777" w:rsidR="00053248" w:rsidRPr="00FA214A" w:rsidRDefault="00053248" w:rsidP="00A255A2">
            <w:pPr>
              <w:spacing w:line="240" w:lineRule="auto"/>
              <w:jc w:val="both"/>
              <w:rPr>
                <w:rFonts w:asciiTheme="minorHAnsi" w:hAnsiTheme="minorHAnsi" w:cs="Times New Roman"/>
                <w:b/>
                <w:color w:val="FF0000"/>
                <w:sz w:val="24"/>
                <w:szCs w:val="24"/>
                <w:lang w:val="sq-AL"/>
              </w:rPr>
            </w:pPr>
          </w:p>
          <w:p w14:paraId="4F9238FE"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Në shkronjën “c’  të riformulohet duke shtuar pjesën “këshilla ligjore ndonjërës nga palët para se të vendosej arbitër”</w:t>
            </w:r>
          </w:p>
          <w:p w14:paraId="37A14110" w14:textId="77777777" w:rsidR="00053248" w:rsidRPr="00FA214A" w:rsidRDefault="00053248" w:rsidP="00A255A2">
            <w:pPr>
              <w:spacing w:line="240" w:lineRule="auto"/>
              <w:jc w:val="both"/>
              <w:rPr>
                <w:rFonts w:asciiTheme="minorHAnsi" w:hAnsiTheme="minorHAnsi" w:cs="Times New Roman"/>
                <w:color w:val="FF0000"/>
                <w:sz w:val="24"/>
                <w:szCs w:val="24"/>
                <w:lang w:val="sq-AL"/>
              </w:rPr>
            </w:pPr>
          </w:p>
          <w:p w14:paraId="4049E605" w14:textId="77777777" w:rsidR="00053248" w:rsidRPr="00FA214A" w:rsidRDefault="00053248" w:rsidP="00A255A2">
            <w:pPr>
              <w:spacing w:line="240" w:lineRule="auto"/>
              <w:jc w:val="both"/>
              <w:rPr>
                <w:rFonts w:asciiTheme="minorHAnsi" w:hAnsiTheme="minorHAnsi" w:cs="Times New Roman"/>
                <w:color w:val="FF0000"/>
                <w:sz w:val="24"/>
                <w:szCs w:val="24"/>
                <w:lang w:val="sq-AL"/>
              </w:rPr>
            </w:pPr>
          </w:p>
          <w:p w14:paraId="6E0A142C" w14:textId="77777777" w:rsidR="00053248" w:rsidRPr="00FA214A" w:rsidRDefault="00053248"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Euralius:</w:t>
            </w:r>
          </w:p>
          <w:p w14:paraId="13B4CB55" w14:textId="77777777" w:rsidR="00053248" w:rsidRPr="00FA214A" w:rsidRDefault="00053248" w:rsidP="00A255A2">
            <w:pPr>
              <w:spacing w:line="240" w:lineRule="auto"/>
              <w:jc w:val="both"/>
              <w:rPr>
                <w:rFonts w:asciiTheme="minorHAnsi" w:hAnsiTheme="minorHAnsi" w:cs="Times New Roman"/>
                <w:color w:val="FF0000"/>
                <w:sz w:val="24"/>
                <w:szCs w:val="24"/>
                <w:lang w:val="sq-AL"/>
              </w:rPr>
            </w:pPr>
          </w:p>
          <w:p w14:paraId="19E92C5C" w14:textId="77777777" w:rsidR="00053248" w:rsidRPr="00FA214A" w:rsidRDefault="00053248" w:rsidP="00053248">
            <w:pPr>
              <w:pStyle w:val="CommentText"/>
              <w:jc w:val="both"/>
              <w:rPr>
                <w:rFonts w:asciiTheme="minorHAnsi" w:hAnsiTheme="minorHAnsi"/>
                <w:color w:val="FF0000"/>
                <w:sz w:val="24"/>
                <w:szCs w:val="24"/>
              </w:rPr>
            </w:pPr>
            <w:r w:rsidRPr="00FA214A">
              <w:rPr>
                <w:rFonts w:asciiTheme="minorHAnsi" w:hAnsiTheme="minorHAnsi"/>
                <w:color w:val="FF0000"/>
                <w:sz w:val="24"/>
                <w:szCs w:val="24"/>
                <w:lang w:val="sq-AL"/>
              </w:rPr>
              <w:t>Parashikmet jan</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ngjashme me ato 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KprC p</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 p</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rjashtimin e gjyqtarit. Ky parashiki</w:t>
            </w:r>
            <w:r w:rsidR="00186B56" w:rsidRPr="00FA214A">
              <w:rPr>
                <w:rFonts w:asciiTheme="minorHAnsi" w:hAnsiTheme="minorHAnsi"/>
                <w:color w:val="FF0000"/>
                <w:sz w:val="24"/>
                <w:szCs w:val="24"/>
                <w:lang w:val="sq-AL"/>
              </w:rPr>
              <w:t>m</w:t>
            </w:r>
            <w:r w:rsidRPr="00FA214A">
              <w:rPr>
                <w:rFonts w:asciiTheme="minorHAnsi" w:hAnsiTheme="minorHAnsi"/>
                <w:color w:val="FF0000"/>
                <w:sz w:val="24"/>
                <w:szCs w:val="24"/>
                <w:lang w:val="sq-AL"/>
              </w:rPr>
              <w:t xml:space="preserve"> vler</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sohet </w:t>
            </w:r>
            <w:r w:rsidR="00186B56" w:rsidRPr="00FA214A">
              <w:rPr>
                <w:rFonts w:asciiTheme="minorHAnsi" w:hAnsiTheme="minorHAnsi"/>
                <w:color w:val="FF0000"/>
                <w:sz w:val="24"/>
                <w:szCs w:val="24"/>
                <w:lang w:val="sq-AL"/>
              </w:rPr>
              <w:t xml:space="preserve">se nuk </w:t>
            </w:r>
            <w:r w:rsidR="001D4228" w:rsidRPr="00FA214A">
              <w:rPr>
                <w:rFonts w:asciiTheme="minorHAnsi" w:hAnsiTheme="minorHAnsi"/>
                <w:color w:val="FF0000"/>
                <w:sz w:val="24"/>
                <w:szCs w:val="24"/>
                <w:lang w:val="sq-AL"/>
              </w:rPr>
              <w:t>ë</w:t>
            </w:r>
            <w:r w:rsidR="00186B56" w:rsidRPr="00FA214A">
              <w:rPr>
                <w:rFonts w:asciiTheme="minorHAnsi" w:hAnsiTheme="minorHAnsi"/>
                <w:color w:val="FF0000"/>
                <w:sz w:val="24"/>
                <w:szCs w:val="24"/>
                <w:lang w:val="sq-AL"/>
              </w:rPr>
              <w:t>sht</w:t>
            </w:r>
            <w:r w:rsidR="001D4228" w:rsidRPr="00FA214A">
              <w:rPr>
                <w:rFonts w:asciiTheme="minorHAnsi" w:hAnsiTheme="minorHAnsi"/>
                <w:color w:val="FF0000"/>
                <w:sz w:val="24"/>
                <w:szCs w:val="24"/>
                <w:lang w:val="sq-AL"/>
              </w:rPr>
              <w:t>ë</w:t>
            </w:r>
            <w:r w:rsidR="00186B56" w:rsidRPr="00FA214A">
              <w:rPr>
                <w:rFonts w:asciiTheme="minorHAnsi" w:hAnsiTheme="minorHAnsi"/>
                <w:color w:val="FF0000"/>
                <w:sz w:val="24"/>
                <w:szCs w:val="24"/>
                <w:lang w:val="sq-AL"/>
              </w:rPr>
              <w:t xml:space="preserve"> </w:t>
            </w:r>
            <w:r w:rsidRPr="00FA214A">
              <w:rPr>
                <w:rFonts w:asciiTheme="minorHAnsi" w:hAnsiTheme="minorHAnsi"/>
                <w:color w:val="FF0000"/>
                <w:sz w:val="24"/>
                <w:szCs w:val="24"/>
                <w:lang w:val="sq-AL"/>
              </w:rPr>
              <w:t>n</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rputhje me q</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llimet e procedur</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 s</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arbitrazhit.</w:t>
            </w:r>
            <w:r w:rsidR="00186B56" w:rsidRPr="00FA214A">
              <w:rPr>
                <w:rFonts w:asciiTheme="minorHAnsi" w:hAnsiTheme="minorHAnsi"/>
                <w:color w:val="FF0000"/>
                <w:sz w:val="24"/>
                <w:szCs w:val="24"/>
                <w:lang w:val="sq-AL"/>
              </w:rPr>
              <w:t xml:space="preserve"> </w:t>
            </w:r>
            <w:r w:rsidRPr="00FA214A">
              <w:rPr>
                <w:rFonts w:asciiTheme="minorHAnsi" w:hAnsiTheme="minorHAnsi"/>
                <w:color w:val="FF0000"/>
                <w:sz w:val="24"/>
                <w:szCs w:val="24"/>
                <w:lang w:val="sq-AL"/>
              </w:rPr>
              <w:t>Sugjerojm</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q</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parashikohet vet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m p</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 abitrat e em</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ruar nga Kryetari i Gjykat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w:t>
            </w:r>
            <w:r w:rsidR="005A0817" w:rsidRPr="00FA214A">
              <w:rPr>
                <w:rFonts w:asciiTheme="minorHAnsi" w:hAnsiTheme="minorHAnsi"/>
                <w:color w:val="FF0000"/>
                <w:sz w:val="24"/>
                <w:szCs w:val="24"/>
                <w:lang w:val="sq-AL"/>
              </w:rPr>
              <w:t xml:space="preserve">. </w:t>
            </w:r>
            <w:r w:rsidR="00186B56" w:rsidRPr="00FA214A">
              <w:rPr>
                <w:rFonts w:asciiTheme="minorHAnsi" w:hAnsiTheme="minorHAnsi"/>
                <w:color w:val="FF0000"/>
                <w:sz w:val="24"/>
                <w:szCs w:val="24"/>
                <w:lang w:val="sq-AL"/>
              </w:rPr>
              <w:t>(</w:t>
            </w:r>
            <w:r w:rsidRPr="00FA214A">
              <w:rPr>
                <w:rFonts w:asciiTheme="minorHAnsi" w:hAnsiTheme="minorHAnsi"/>
                <w:i/>
                <w:color w:val="FF0000"/>
                <w:sz w:val="24"/>
                <w:szCs w:val="24"/>
                <w:lang w:val="sq-AL"/>
              </w:rPr>
              <w:t xml:space="preserve">The provisions are similar to the provisions Article 72 of the CivPC for the expulsion of judges. </w:t>
            </w:r>
            <w:r w:rsidRPr="00FA214A">
              <w:rPr>
                <w:rFonts w:asciiTheme="minorHAnsi" w:hAnsiTheme="minorHAnsi"/>
                <w:i/>
                <w:color w:val="FF0000"/>
                <w:sz w:val="24"/>
                <w:szCs w:val="24"/>
              </w:rPr>
              <w:t>As elaborated above, normally arbitration is bet</w:t>
            </w:r>
            <w:r w:rsidR="001D4228" w:rsidRPr="00FA214A">
              <w:rPr>
                <w:rFonts w:asciiTheme="minorHAnsi" w:hAnsiTheme="minorHAnsi"/>
                <w:i/>
                <w:color w:val="FF0000"/>
                <w:sz w:val="24"/>
                <w:szCs w:val="24"/>
              </w:rPr>
              <w:t>ë</w:t>
            </w:r>
            <w:r w:rsidRPr="00FA214A">
              <w:rPr>
                <w:rFonts w:asciiTheme="minorHAnsi" w:hAnsiTheme="minorHAnsi"/>
                <w:i/>
                <w:color w:val="FF0000"/>
                <w:sz w:val="24"/>
                <w:szCs w:val="24"/>
              </w:rPr>
              <w:t>een t</w:t>
            </w:r>
            <w:r w:rsidR="00186B56" w:rsidRPr="00FA214A">
              <w:rPr>
                <w:rFonts w:asciiTheme="minorHAnsi" w:hAnsiTheme="minorHAnsi"/>
                <w:i/>
                <w:color w:val="FF0000"/>
                <w:sz w:val="24"/>
                <w:szCs w:val="24"/>
              </w:rPr>
              <w:t>o</w:t>
            </w:r>
            <w:r w:rsidRPr="00FA214A">
              <w:rPr>
                <w:rFonts w:asciiTheme="minorHAnsi" w:hAnsiTheme="minorHAnsi"/>
                <w:i/>
                <w:color w:val="FF0000"/>
                <w:sz w:val="24"/>
                <w:szCs w:val="24"/>
              </w:rPr>
              <w:t xml:space="preserve"> equal commercial entities and they need to be given the necessary lee</w:t>
            </w:r>
            <w:r w:rsidR="001D4228"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ay, thus this provision is too much in our estimation. It could be appropriate if it </w:t>
            </w:r>
            <w:r w:rsidR="005A0817" w:rsidRPr="00FA214A">
              <w:rPr>
                <w:rFonts w:asciiTheme="minorHAnsi" w:hAnsiTheme="minorHAnsi"/>
                <w:i/>
                <w:color w:val="FF0000"/>
                <w:sz w:val="24"/>
                <w:szCs w:val="24"/>
              </w:rPr>
              <w:t>ë</w:t>
            </w:r>
            <w:r w:rsidRPr="00FA214A">
              <w:rPr>
                <w:rFonts w:asciiTheme="minorHAnsi" w:hAnsiTheme="minorHAnsi"/>
                <w:i/>
                <w:color w:val="FF0000"/>
                <w:sz w:val="24"/>
                <w:szCs w:val="24"/>
              </w:rPr>
              <w:t>ere constricted only for the arbitrators selected by the chairperson of the court of the judicial district at the place of arbitration</w:t>
            </w:r>
            <w:r w:rsidR="00186B56" w:rsidRPr="00FA214A">
              <w:rPr>
                <w:rFonts w:asciiTheme="minorHAnsi" w:hAnsiTheme="minorHAnsi"/>
                <w:color w:val="FF0000"/>
                <w:sz w:val="24"/>
                <w:szCs w:val="24"/>
              </w:rPr>
              <w:t>)</w:t>
            </w:r>
            <w:r w:rsidRPr="00FA214A">
              <w:rPr>
                <w:rFonts w:asciiTheme="minorHAnsi" w:hAnsiTheme="minorHAnsi"/>
                <w:color w:val="FF0000"/>
                <w:sz w:val="24"/>
                <w:szCs w:val="24"/>
              </w:rPr>
              <w:t xml:space="preserve">. </w:t>
            </w:r>
          </w:p>
          <w:p w14:paraId="21578CE8" w14:textId="77777777" w:rsidR="00053248" w:rsidRPr="00FA214A" w:rsidRDefault="00053248" w:rsidP="00A255A2">
            <w:pPr>
              <w:spacing w:line="240" w:lineRule="auto"/>
              <w:jc w:val="both"/>
              <w:rPr>
                <w:rFonts w:asciiTheme="minorHAnsi" w:hAnsiTheme="minorHAnsi" w:cs="Times New Roman"/>
                <w:color w:val="FF0000"/>
                <w:sz w:val="24"/>
                <w:szCs w:val="24"/>
              </w:rPr>
            </w:pPr>
          </w:p>
        </w:tc>
        <w:tc>
          <w:tcPr>
            <w:tcW w:w="3240" w:type="dxa"/>
          </w:tcPr>
          <w:p w14:paraId="36C55EB3" w14:textId="77777777" w:rsidR="00A255A2" w:rsidRPr="00FA214A" w:rsidRDefault="00053248"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Komenti i KLGJ-s</w:t>
            </w:r>
            <w:r w:rsidR="005A0817"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refuzohet</w:t>
            </w:r>
            <w:r w:rsidR="005A0817" w:rsidRPr="00FA214A">
              <w:rPr>
                <w:rFonts w:asciiTheme="minorHAnsi" w:hAnsiTheme="minorHAnsi" w:cs="Times New Roman"/>
                <w:color w:val="FF0000"/>
                <w:sz w:val="24"/>
                <w:szCs w:val="24"/>
                <w:lang w:val="sq-AL"/>
              </w:rPr>
              <w:t>.</w:t>
            </w:r>
          </w:p>
          <w:p w14:paraId="4CCEB844" w14:textId="77777777" w:rsidR="005A0817" w:rsidRPr="00FA214A" w:rsidRDefault="005A0817" w:rsidP="0015430B">
            <w:pPr>
              <w:spacing w:line="240" w:lineRule="auto"/>
              <w:jc w:val="both"/>
              <w:rPr>
                <w:rFonts w:asciiTheme="minorHAnsi" w:hAnsiTheme="minorHAnsi" w:cs="Times New Roman"/>
                <w:color w:val="FF0000"/>
                <w:sz w:val="24"/>
                <w:szCs w:val="24"/>
                <w:lang w:val="sq-AL"/>
              </w:rPr>
            </w:pPr>
          </w:p>
          <w:p w14:paraId="317FEE3B" w14:textId="77777777" w:rsidR="005A0817" w:rsidRPr="00FA214A" w:rsidRDefault="005A0817" w:rsidP="0015430B">
            <w:pPr>
              <w:spacing w:line="240" w:lineRule="auto"/>
              <w:jc w:val="both"/>
              <w:rPr>
                <w:rFonts w:asciiTheme="minorHAnsi" w:hAnsiTheme="minorHAnsi" w:cs="Times New Roman"/>
                <w:color w:val="FF0000"/>
                <w:sz w:val="24"/>
                <w:szCs w:val="24"/>
                <w:lang w:val="sq-AL"/>
              </w:rPr>
            </w:pPr>
          </w:p>
          <w:p w14:paraId="13E32BFF" w14:textId="77777777" w:rsidR="005A0817" w:rsidRPr="00FA214A" w:rsidRDefault="005A0817" w:rsidP="0015430B">
            <w:pPr>
              <w:spacing w:line="240" w:lineRule="auto"/>
              <w:jc w:val="both"/>
              <w:rPr>
                <w:rFonts w:asciiTheme="minorHAnsi" w:hAnsiTheme="minorHAnsi" w:cs="Times New Roman"/>
                <w:color w:val="FF0000"/>
                <w:sz w:val="24"/>
                <w:szCs w:val="24"/>
                <w:lang w:val="sq-AL"/>
              </w:rPr>
            </w:pPr>
          </w:p>
          <w:p w14:paraId="0D1B91F5" w14:textId="77777777" w:rsidR="005A0817" w:rsidRPr="00FA214A" w:rsidRDefault="005A0817" w:rsidP="0015430B">
            <w:pPr>
              <w:spacing w:line="240" w:lineRule="auto"/>
              <w:jc w:val="both"/>
              <w:rPr>
                <w:rFonts w:asciiTheme="minorHAnsi" w:hAnsiTheme="minorHAnsi" w:cs="Times New Roman"/>
                <w:color w:val="FF0000"/>
                <w:sz w:val="24"/>
                <w:szCs w:val="24"/>
                <w:lang w:val="sq-AL"/>
              </w:rPr>
            </w:pPr>
          </w:p>
          <w:p w14:paraId="75BB1FF2" w14:textId="77777777" w:rsidR="005A0817" w:rsidRPr="00FA214A" w:rsidRDefault="005A0817" w:rsidP="0015430B">
            <w:pPr>
              <w:spacing w:line="240" w:lineRule="auto"/>
              <w:jc w:val="both"/>
              <w:rPr>
                <w:rFonts w:asciiTheme="minorHAnsi" w:hAnsiTheme="minorHAnsi" w:cs="Times New Roman"/>
                <w:color w:val="FF0000"/>
                <w:sz w:val="24"/>
                <w:szCs w:val="24"/>
                <w:lang w:val="sq-AL"/>
              </w:rPr>
            </w:pPr>
          </w:p>
          <w:p w14:paraId="26C56CBE" w14:textId="77777777" w:rsidR="005A0817" w:rsidRPr="00FA214A" w:rsidRDefault="005A0817" w:rsidP="0015430B">
            <w:pPr>
              <w:spacing w:line="240" w:lineRule="auto"/>
              <w:jc w:val="both"/>
              <w:rPr>
                <w:rFonts w:asciiTheme="minorHAnsi" w:hAnsiTheme="minorHAnsi" w:cs="Times New Roman"/>
                <w:color w:val="FF0000"/>
                <w:sz w:val="24"/>
                <w:szCs w:val="24"/>
                <w:lang w:val="sq-AL"/>
              </w:rPr>
            </w:pPr>
          </w:p>
          <w:p w14:paraId="7EE9892A" w14:textId="77777777" w:rsidR="005A0817" w:rsidRPr="00FA214A" w:rsidRDefault="005A0817" w:rsidP="005A0817">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Komenti i Euralius refuzohet.</w:t>
            </w:r>
          </w:p>
        </w:tc>
        <w:tc>
          <w:tcPr>
            <w:tcW w:w="4230" w:type="dxa"/>
            <w:shd w:val="clear" w:color="auto" w:fill="auto"/>
            <w:tcMar>
              <w:top w:w="100" w:type="dxa"/>
              <w:left w:w="100" w:type="dxa"/>
              <w:bottom w:w="100" w:type="dxa"/>
              <w:right w:w="100" w:type="dxa"/>
            </w:tcMar>
          </w:tcPr>
          <w:p w14:paraId="60400FC9" w14:textId="77777777" w:rsidR="00186B56" w:rsidRPr="00FA214A" w:rsidRDefault="00186B56" w:rsidP="005A0817">
            <w:pPr>
              <w:autoSpaceDE w:val="0"/>
              <w:autoSpaceDN w:val="0"/>
              <w:adjustRightInd w:val="0"/>
              <w:spacing w:line="240" w:lineRule="auto"/>
              <w:jc w:val="both"/>
              <w:rPr>
                <w:rFonts w:asciiTheme="minorHAnsi" w:hAnsiTheme="minorHAnsi"/>
                <w:b/>
                <w:color w:val="FF0000"/>
                <w:sz w:val="24"/>
                <w:szCs w:val="24"/>
                <w:u w:val="single"/>
                <w:lang w:val="sq-AL"/>
              </w:rPr>
            </w:pPr>
            <w:r w:rsidRPr="00FA214A">
              <w:rPr>
                <w:rFonts w:asciiTheme="minorHAnsi" w:hAnsiTheme="minorHAnsi"/>
                <w:b/>
                <w:color w:val="FF0000"/>
                <w:sz w:val="24"/>
                <w:szCs w:val="24"/>
                <w:u w:val="single"/>
                <w:lang w:val="sq-AL"/>
              </w:rPr>
              <w:lastRenderedPageBreak/>
              <w:t>Vler</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sim n</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lidhje me komentin e KLGJ-s</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w:t>
            </w:r>
          </w:p>
          <w:p w14:paraId="14AA71DB" w14:textId="77777777" w:rsidR="00186B56" w:rsidRPr="00FA214A" w:rsidRDefault="00186B56" w:rsidP="005A0817">
            <w:pPr>
              <w:autoSpaceDE w:val="0"/>
              <w:autoSpaceDN w:val="0"/>
              <w:adjustRightInd w:val="0"/>
              <w:spacing w:line="240" w:lineRule="auto"/>
              <w:jc w:val="both"/>
              <w:rPr>
                <w:rFonts w:asciiTheme="minorHAnsi" w:hAnsiTheme="minorHAnsi"/>
                <w:color w:val="FF0000"/>
                <w:sz w:val="24"/>
                <w:szCs w:val="24"/>
                <w:lang w:val="sq-AL"/>
              </w:rPr>
            </w:pPr>
          </w:p>
          <w:p w14:paraId="69DE9E3F" w14:textId="77777777" w:rsidR="005A0817" w:rsidRPr="00FA214A" w:rsidRDefault="00053248" w:rsidP="005A0817">
            <w:pPr>
              <w:autoSpaceDE w:val="0"/>
              <w:autoSpaceDN w:val="0"/>
              <w:adjustRightInd w:val="0"/>
              <w:spacing w:line="240" w:lineRule="auto"/>
              <w:jc w:val="both"/>
              <w:rPr>
                <w:rFonts w:asciiTheme="minorHAnsi" w:hAnsiTheme="minorHAnsi" w:cs="Times New Roman"/>
                <w:color w:val="FF0000"/>
                <w:sz w:val="24"/>
                <w:szCs w:val="24"/>
                <w:lang w:val="sq-AL"/>
              </w:rPr>
            </w:pPr>
            <w:r w:rsidRPr="00FA214A">
              <w:rPr>
                <w:rFonts w:asciiTheme="minorHAnsi" w:hAnsiTheme="minorHAnsi"/>
                <w:color w:val="FF0000"/>
                <w:sz w:val="24"/>
                <w:szCs w:val="24"/>
                <w:lang w:val="sq-AL"/>
              </w:rPr>
              <w:lastRenderedPageBreak/>
              <w:t>Sugjerimi i dh</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n</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nuk r</w:t>
            </w:r>
            <w:r w:rsidR="00A255A2" w:rsidRPr="00FA214A">
              <w:rPr>
                <w:rFonts w:asciiTheme="minorHAnsi" w:hAnsiTheme="minorHAnsi"/>
                <w:color w:val="FF0000"/>
                <w:sz w:val="24"/>
                <w:szCs w:val="24"/>
                <w:lang w:val="sq-AL"/>
              </w:rPr>
              <w:t>eflektohet në përmbajtje të projektligjit</w:t>
            </w:r>
            <w:r w:rsidRPr="00FA214A">
              <w:rPr>
                <w:rStyle w:val="FootnoteReference"/>
                <w:rFonts w:asciiTheme="minorHAnsi" w:hAnsiTheme="minorHAnsi"/>
                <w:color w:val="FF0000"/>
                <w:sz w:val="24"/>
                <w:szCs w:val="24"/>
                <w:lang w:val="sq-AL"/>
              </w:rPr>
              <w:footnoteReference w:id="7"/>
            </w:r>
            <w:r w:rsidRPr="00FA214A">
              <w:rPr>
                <w:rFonts w:asciiTheme="minorHAnsi" w:hAnsiTheme="minorHAnsi"/>
                <w:color w:val="FF0000"/>
                <w:sz w:val="24"/>
                <w:szCs w:val="24"/>
                <w:lang w:val="sq-AL"/>
              </w:rPr>
              <w:t>. Gjat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hartimi 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k</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tij parashikimi</w:t>
            </w:r>
            <w:r w:rsidR="005A0817" w:rsidRPr="00FA214A">
              <w:rPr>
                <w:rFonts w:asciiTheme="minorHAnsi" w:hAnsiTheme="minorHAnsi"/>
                <w:color w:val="FF0000"/>
                <w:sz w:val="24"/>
                <w:szCs w:val="24"/>
                <w:lang w:val="sq-AL"/>
              </w:rPr>
              <w:t xml:space="preserve"> ë</w:t>
            </w:r>
            <w:r w:rsidRPr="00FA214A">
              <w:rPr>
                <w:rFonts w:asciiTheme="minorHAnsi" w:hAnsiTheme="minorHAnsi"/>
                <w:color w:val="FF0000"/>
                <w:sz w:val="24"/>
                <w:szCs w:val="24"/>
                <w:lang w:val="sq-AL"/>
              </w:rPr>
              <w:t>sht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mbajtur n</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konsiderat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dh</w:t>
            </w:r>
            <w:r w:rsidR="00186B56" w:rsidRPr="00FA214A">
              <w:rPr>
                <w:rFonts w:asciiTheme="minorHAnsi" w:hAnsiTheme="minorHAnsi"/>
                <w:color w:val="FF0000"/>
                <w:sz w:val="24"/>
                <w:szCs w:val="24"/>
                <w:lang w:val="sq-AL"/>
              </w:rPr>
              <w:t>e</w:t>
            </w:r>
            <w:r w:rsidRPr="00FA214A">
              <w:rPr>
                <w:rFonts w:asciiTheme="minorHAnsi" w:hAnsiTheme="minorHAnsi"/>
                <w:color w:val="FF0000"/>
                <w:sz w:val="24"/>
                <w:szCs w:val="24"/>
                <w:lang w:val="sq-AL"/>
              </w:rPr>
              <w:t xml:space="preserve"> </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sht</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marr</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parasysh </w:t>
            </w:r>
            <w:r w:rsidR="00186B56" w:rsidRPr="00FA214A">
              <w:rPr>
                <w:rFonts w:asciiTheme="minorHAnsi" w:hAnsiTheme="minorHAnsi"/>
                <w:color w:val="FF0000"/>
                <w:sz w:val="24"/>
                <w:szCs w:val="24"/>
                <w:lang w:val="sq-AL"/>
              </w:rPr>
              <w:t>“</w:t>
            </w:r>
            <w:r w:rsidRPr="00FA214A">
              <w:rPr>
                <w:rFonts w:asciiTheme="minorHAnsi" w:hAnsiTheme="minorHAnsi"/>
                <w:color w:val="FF0000"/>
                <w:sz w:val="24"/>
                <w:szCs w:val="24"/>
                <w:lang w:val="sq-AL"/>
              </w:rPr>
              <w:t>Udh</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zimi  i IBA p</w:t>
            </w:r>
            <w:r w:rsidR="005A0817"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 Ko</w:t>
            </w:r>
            <w:r w:rsidR="005A0817" w:rsidRPr="00FA214A">
              <w:rPr>
                <w:rFonts w:asciiTheme="minorHAnsi" w:hAnsiTheme="minorHAnsi"/>
                <w:color w:val="FF0000"/>
                <w:sz w:val="24"/>
                <w:szCs w:val="24"/>
                <w:lang w:val="sq-AL"/>
              </w:rPr>
              <w:t>nfliktin e I</w:t>
            </w:r>
            <w:r w:rsidRPr="00FA214A">
              <w:rPr>
                <w:rFonts w:asciiTheme="minorHAnsi" w:hAnsiTheme="minorHAnsi"/>
                <w:color w:val="FF0000"/>
                <w:sz w:val="24"/>
                <w:szCs w:val="24"/>
                <w:lang w:val="sq-AL"/>
              </w:rPr>
              <w:t>nteresit</w:t>
            </w:r>
            <w:r w:rsidR="005A0817" w:rsidRPr="00FA214A">
              <w:rPr>
                <w:rFonts w:asciiTheme="minorHAnsi" w:hAnsiTheme="minorHAnsi"/>
                <w:color w:val="FF0000"/>
                <w:sz w:val="24"/>
                <w:szCs w:val="24"/>
                <w:lang w:val="sq-AL"/>
              </w:rPr>
              <w:t xml:space="preserve"> në Arbitrazhin Ndërkombëtar</w:t>
            </w:r>
            <w:r w:rsidR="00186B56" w:rsidRPr="00FA214A">
              <w:rPr>
                <w:rFonts w:asciiTheme="minorHAnsi" w:hAnsiTheme="minorHAnsi"/>
                <w:color w:val="FF0000"/>
                <w:sz w:val="24"/>
                <w:szCs w:val="24"/>
                <w:lang w:val="sq-AL"/>
              </w:rPr>
              <w:t>”</w:t>
            </w:r>
            <w:r w:rsidRPr="00FA214A">
              <w:rPr>
                <w:rFonts w:asciiTheme="minorHAnsi" w:hAnsiTheme="minorHAnsi"/>
                <w:color w:val="FF0000"/>
                <w:sz w:val="24"/>
                <w:szCs w:val="24"/>
                <w:lang w:val="sq-AL"/>
              </w:rPr>
              <w:t xml:space="preserve">. </w:t>
            </w:r>
            <w:r w:rsidR="005A0817" w:rsidRPr="00FA214A">
              <w:rPr>
                <w:rFonts w:asciiTheme="minorHAnsi" w:hAnsiTheme="minorHAnsi"/>
                <w:color w:val="FF0000"/>
                <w:sz w:val="24"/>
                <w:szCs w:val="24"/>
                <w:lang w:val="sq-AL"/>
              </w:rPr>
              <w:t xml:space="preserve">Ky udhëzim e </w:t>
            </w:r>
            <w:r w:rsidRPr="00FA214A">
              <w:rPr>
                <w:rFonts w:asciiTheme="minorHAnsi" w:hAnsiTheme="minorHAnsi" w:cs="Times New Roman"/>
                <w:color w:val="FF0000"/>
                <w:sz w:val="24"/>
                <w:szCs w:val="24"/>
                <w:lang w:val="sq-AL"/>
              </w:rPr>
              <w:t xml:space="preserve"> lidh </w:t>
            </w:r>
            <w:r w:rsidRPr="00FA214A">
              <w:rPr>
                <w:rFonts w:asciiTheme="minorHAnsi" w:hAnsiTheme="minorHAnsi" w:cs="Times New Roman"/>
                <w:b/>
                <w:color w:val="FF0000"/>
                <w:sz w:val="24"/>
                <w:szCs w:val="24"/>
                <w:lang w:val="sq-AL"/>
              </w:rPr>
              <w:t>p</w:t>
            </w:r>
            <w:r w:rsidR="005A0817"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rcaktimin e konfliktit t</w:t>
            </w:r>
            <w:r w:rsidR="005A0817"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 xml:space="preserve"> interesit me afat t</w:t>
            </w:r>
            <w:r w:rsidR="005A0817"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 xml:space="preserve"> caktuar “k</w:t>
            </w:r>
            <w:r w:rsidR="005A0817"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shilla ligjore tre vjet</w:t>
            </w:r>
            <w:r w:rsidR="005A0817"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t e fundit”.</w:t>
            </w:r>
            <w:r w:rsidRPr="00FA214A">
              <w:rPr>
                <w:rFonts w:asciiTheme="minorHAnsi" w:hAnsiTheme="minorHAnsi" w:cs="Times New Roman"/>
                <w:color w:val="FF0000"/>
                <w:sz w:val="24"/>
                <w:szCs w:val="24"/>
                <w:lang w:val="sq-AL"/>
              </w:rPr>
              <w:t xml:space="preserve"> Rastet </w:t>
            </w:r>
            <w:r w:rsidR="005A0817" w:rsidRPr="00FA214A">
              <w:rPr>
                <w:rFonts w:asciiTheme="minorHAnsi" w:hAnsiTheme="minorHAnsi" w:cs="Times New Roman"/>
                <w:color w:val="FF0000"/>
                <w:sz w:val="24"/>
                <w:szCs w:val="24"/>
                <w:lang w:val="sq-AL"/>
              </w:rPr>
              <w:t xml:space="preserve">e tjera/këshillat e dhëna përtej këtij </w:t>
            </w:r>
            <w:r w:rsidR="00186B56" w:rsidRPr="00FA214A">
              <w:rPr>
                <w:rFonts w:asciiTheme="minorHAnsi" w:hAnsiTheme="minorHAnsi" w:cs="Times New Roman"/>
                <w:color w:val="FF0000"/>
                <w:sz w:val="24"/>
                <w:szCs w:val="24"/>
                <w:lang w:val="sq-AL"/>
              </w:rPr>
              <w:t>afati/ përtej këtij parashikimi, sipas k</w:t>
            </w:r>
            <w:r w:rsidR="001D4228" w:rsidRPr="00FA214A">
              <w:rPr>
                <w:rFonts w:asciiTheme="minorHAnsi" w:hAnsiTheme="minorHAnsi" w:cs="Times New Roman"/>
                <w:color w:val="FF0000"/>
                <w:sz w:val="24"/>
                <w:szCs w:val="24"/>
                <w:lang w:val="sq-AL"/>
              </w:rPr>
              <w:t>ë</w:t>
            </w:r>
            <w:r w:rsidR="00186B56" w:rsidRPr="00FA214A">
              <w:rPr>
                <w:rFonts w:asciiTheme="minorHAnsi" w:hAnsiTheme="minorHAnsi" w:cs="Times New Roman"/>
                <w:color w:val="FF0000"/>
                <w:sz w:val="24"/>
                <w:szCs w:val="24"/>
                <w:lang w:val="sq-AL"/>
              </w:rPr>
              <w:t>tij udh</w:t>
            </w:r>
            <w:r w:rsidR="001D4228" w:rsidRPr="00FA214A">
              <w:rPr>
                <w:rFonts w:asciiTheme="minorHAnsi" w:hAnsiTheme="minorHAnsi" w:cs="Times New Roman"/>
                <w:color w:val="FF0000"/>
                <w:sz w:val="24"/>
                <w:szCs w:val="24"/>
                <w:lang w:val="sq-AL"/>
              </w:rPr>
              <w:t>ë</w:t>
            </w:r>
            <w:r w:rsidR="00186B56" w:rsidRPr="00FA214A">
              <w:rPr>
                <w:rFonts w:asciiTheme="minorHAnsi" w:hAnsiTheme="minorHAnsi" w:cs="Times New Roman"/>
                <w:color w:val="FF0000"/>
                <w:sz w:val="24"/>
                <w:szCs w:val="24"/>
                <w:lang w:val="sq-AL"/>
              </w:rPr>
              <w:t xml:space="preserve">zimi </w:t>
            </w:r>
            <w:r w:rsidR="005A0817" w:rsidRPr="00FA214A">
              <w:rPr>
                <w:rFonts w:asciiTheme="minorHAnsi" w:hAnsiTheme="minorHAnsi" w:cs="Times New Roman"/>
                <w:color w:val="FF0000"/>
                <w:sz w:val="24"/>
                <w:szCs w:val="24"/>
                <w:lang w:val="sq-AL"/>
              </w:rPr>
              <w:t>nuk do t</w:t>
            </w:r>
            <w:r w:rsidR="001D4228" w:rsidRPr="00FA214A">
              <w:rPr>
                <w:rFonts w:asciiTheme="minorHAnsi" w:hAnsiTheme="minorHAnsi" w:cs="Times New Roman"/>
                <w:color w:val="FF0000"/>
                <w:sz w:val="24"/>
                <w:szCs w:val="24"/>
                <w:lang w:val="sq-AL"/>
              </w:rPr>
              <w:t>ë</w:t>
            </w:r>
            <w:r w:rsidR="005A0817" w:rsidRPr="00FA214A">
              <w:rPr>
                <w:rFonts w:asciiTheme="minorHAnsi" w:hAnsiTheme="minorHAnsi" w:cs="Times New Roman"/>
                <w:color w:val="FF0000"/>
                <w:sz w:val="24"/>
                <w:szCs w:val="24"/>
                <w:lang w:val="sq-AL"/>
              </w:rPr>
              <w:t xml:space="preserve"> konisderohen konflikt interesi.</w:t>
            </w:r>
          </w:p>
          <w:p w14:paraId="1C69BFDD" w14:textId="77777777" w:rsidR="00186B56" w:rsidRPr="00FA214A" w:rsidRDefault="00186B56" w:rsidP="005A0817">
            <w:pPr>
              <w:autoSpaceDE w:val="0"/>
              <w:autoSpaceDN w:val="0"/>
              <w:adjustRightInd w:val="0"/>
              <w:spacing w:line="240" w:lineRule="auto"/>
              <w:jc w:val="both"/>
              <w:rPr>
                <w:rFonts w:asciiTheme="minorHAnsi" w:hAnsiTheme="minorHAnsi" w:cs="Times New Roman"/>
                <w:color w:val="FF0000"/>
                <w:sz w:val="24"/>
                <w:szCs w:val="24"/>
                <w:lang w:val="sq-AL"/>
              </w:rPr>
            </w:pPr>
          </w:p>
          <w:p w14:paraId="1FF2471F" w14:textId="77777777" w:rsidR="00186B56" w:rsidRPr="00FA214A" w:rsidRDefault="00186B56" w:rsidP="005A0817">
            <w:pPr>
              <w:autoSpaceDE w:val="0"/>
              <w:autoSpaceDN w:val="0"/>
              <w:adjustRightInd w:val="0"/>
              <w:spacing w:line="240" w:lineRule="auto"/>
              <w:jc w:val="both"/>
              <w:rPr>
                <w:rFonts w:asciiTheme="minorHAnsi" w:hAnsiTheme="minorHAnsi" w:cs="NewBaskerville-Roman"/>
                <w:color w:val="FF0000"/>
                <w:sz w:val="24"/>
                <w:szCs w:val="24"/>
                <w:lang w:val="sq-AL"/>
              </w:rPr>
            </w:pPr>
          </w:p>
          <w:p w14:paraId="2C9F2ED4" w14:textId="77777777" w:rsidR="00A255A2" w:rsidRPr="00FA214A" w:rsidRDefault="00A255A2" w:rsidP="00053248">
            <w:pPr>
              <w:spacing w:line="240" w:lineRule="auto"/>
              <w:jc w:val="both"/>
              <w:rPr>
                <w:rFonts w:asciiTheme="minorHAnsi" w:hAnsiTheme="minorHAnsi" w:cs="Times New Roman"/>
                <w:color w:val="FF0000"/>
                <w:sz w:val="24"/>
                <w:szCs w:val="24"/>
                <w:lang w:val="sq-AL"/>
              </w:rPr>
            </w:pPr>
          </w:p>
          <w:p w14:paraId="71D44830" w14:textId="77777777" w:rsidR="005A0817" w:rsidRPr="00FA214A" w:rsidRDefault="005A0817" w:rsidP="00053248">
            <w:pPr>
              <w:spacing w:line="240" w:lineRule="auto"/>
              <w:jc w:val="both"/>
              <w:rPr>
                <w:rFonts w:asciiTheme="minorHAnsi" w:hAnsiTheme="minorHAnsi" w:cs="Times New Roman"/>
                <w:color w:val="FF0000"/>
                <w:sz w:val="24"/>
                <w:szCs w:val="24"/>
                <w:lang w:val="sq-AL"/>
              </w:rPr>
            </w:pPr>
          </w:p>
          <w:p w14:paraId="77E25D15" w14:textId="77777777" w:rsidR="00186B56" w:rsidRPr="00FA214A" w:rsidRDefault="00186B56" w:rsidP="00186B56">
            <w:pPr>
              <w:autoSpaceDE w:val="0"/>
              <w:autoSpaceDN w:val="0"/>
              <w:adjustRightInd w:val="0"/>
              <w:spacing w:line="240" w:lineRule="auto"/>
              <w:jc w:val="both"/>
              <w:rPr>
                <w:rFonts w:asciiTheme="minorHAnsi" w:hAnsiTheme="minorHAnsi"/>
                <w:b/>
                <w:color w:val="FF0000"/>
                <w:sz w:val="24"/>
                <w:szCs w:val="24"/>
                <w:u w:val="single"/>
                <w:lang w:val="sq-AL"/>
              </w:rPr>
            </w:pPr>
            <w:r w:rsidRPr="00FA214A">
              <w:rPr>
                <w:rFonts w:asciiTheme="minorHAnsi" w:hAnsiTheme="minorHAnsi"/>
                <w:b/>
                <w:color w:val="FF0000"/>
                <w:sz w:val="24"/>
                <w:szCs w:val="24"/>
                <w:u w:val="single"/>
                <w:lang w:val="sq-AL"/>
              </w:rPr>
              <w:t>Vler</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sim n</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lidhje me komentin e Euralius:</w:t>
            </w:r>
          </w:p>
          <w:p w14:paraId="4219F460" w14:textId="77777777" w:rsidR="00186B56" w:rsidRPr="00FA214A" w:rsidRDefault="00186B56" w:rsidP="00186B56">
            <w:pPr>
              <w:autoSpaceDE w:val="0"/>
              <w:autoSpaceDN w:val="0"/>
              <w:adjustRightInd w:val="0"/>
              <w:spacing w:line="240" w:lineRule="auto"/>
              <w:jc w:val="both"/>
              <w:rPr>
                <w:rFonts w:asciiTheme="minorHAnsi" w:hAnsiTheme="minorHAnsi"/>
                <w:b/>
                <w:color w:val="FF0000"/>
                <w:sz w:val="24"/>
                <w:szCs w:val="24"/>
                <w:u w:val="single"/>
                <w:lang w:val="sq-AL"/>
              </w:rPr>
            </w:pPr>
          </w:p>
          <w:p w14:paraId="78C0E98D" w14:textId="77777777" w:rsidR="00186B56" w:rsidRPr="00FA214A" w:rsidRDefault="00186B56" w:rsidP="00186B56">
            <w:pPr>
              <w:autoSpaceDE w:val="0"/>
              <w:autoSpaceDN w:val="0"/>
              <w:adjustRightInd w:val="0"/>
              <w:spacing w:line="240" w:lineRule="auto"/>
              <w:jc w:val="both"/>
              <w:rPr>
                <w:rFonts w:asciiTheme="minorHAnsi" w:hAnsiTheme="minorHAnsi"/>
                <w:color w:val="FF0000"/>
                <w:sz w:val="24"/>
                <w:szCs w:val="24"/>
                <w:lang w:val="sq-AL"/>
              </w:rPr>
            </w:pPr>
            <w:r w:rsidRPr="00FA214A">
              <w:rPr>
                <w:rFonts w:asciiTheme="minorHAnsi" w:hAnsiTheme="minorHAnsi"/>
                <w:color w:val="FF0000"/>
                <w:sz w:val="24"/>
                <w:szCs w:val="24"/>
                <w:lang w:val="sq-AL"/>
              </w:rPr>
              <w:t>P</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 analogji komenti i dh</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n</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m</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sip</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w:t>
            </w:r>
          </w:p>
          <w:p w14:paraId="1BCCCEE5" w14:textId="77777777" w:rsidR="005A0817" w:rsidRPr="00FA214A" w:rsidRDefault="005A0817" w:rsidP="00053248">
            <w:pPr>
              <w:spacing w:line="240" w:lineRule="auto"/>
              <w:jc w:val="both"/>
              <w:rPr>
                <w:rFonts w:asciiTheme="minorHAnsi" w:hAnsiTheme="minorHAnsi" w:cs="Times New Roman"/>
                <w:color w:val="FF0000"/>
                <w:sz w:val="24"/>
                <w:szCs w:val="24"/>
                <w:lang w:val="sq-AL"/>
              </w:rPr>
            </w:pPr>
          </w:p>
        </w:tc>
      </w:tr>
      <w:tr w:rsidR="00A255A2" w:rsidRPr="00FA214A" w14:paraId="7B306141" w14:textId="77777777" w:rsidTr="0058712E">
        <w:tc>
          <w:tcPr>
            <w:tcW w:w="3420" w:type="dxa"/>
            <w:shd w:val="clear" w:color="auto" w:fill="auto"/>
            <w:tcMar>
              <w:top w:w="100" w:type="dxa"/>
              <w:left w:w="100" w:type="dxa"/>
              <w:bottom w:w="100" w:type="dxa"/>
              <w:right w:w="100" w:type="dxa"/>
            </w:tcMar>
          </w:tcPr>
          <w:p w14:paraId="31828F1A" w14:textId="77777777" w:rsidR="00A255A2" w:rsidRPr="00FA214A" w:rsidRDefault="00A255A2" w:rsidP="00A66FC4">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Neni 22</w:t>
            </w:r>
          </w:p>
          <w:p w14:paraId="78B8AAA3" w14:textId="77777777" w:rsidR="00A255A2" w:rsidRPr="00FA214A" w:rsidRDefault="00A255A2" w:rsidP="00A66FC4">
            <w:pPr>
              <w:tabs>
                <w:tab w:val="left" w:pos="360"/>
              </w:tabs>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t>Rastet për përjashtimin e arbitrit</w:t>
            </w:r>
          </w:p>
          <w:p w14:paraId="5F773962" w14:textId="77777777" w:rsidR="00A255A2" w:rsidRPr="00FA214A" w:rsidRDefault="00A255A2" w:rsidP="00A66FC4">
            <w:pPr>
              <w:tabs>
                <w:tab w:val="left" w:pos="360"/>
              </w:tabs>
              <w:jc w:val="center"/>
              <w:rPr>
                <w:rFonts w:asciiTheme="minorHAnsi" w:eastAsia="Calibri" w:hAnsiTheme="minorHAnsi"/>
                <w:b/>
                <w:sz w:val="24"/>
                <w:szCs w:val="24"/>
                <w:lang w:val="sq-AL"/>
              </w:rPr>
            </w:pPr>
          </w:p>
          <w:p w14:paraId="7BE13C57" w14:textId="77777777" w:rsidR="00A255A2" w:rsidRPr="00FA214A" w:rsidRDefault="00A255A2" w:rsidP="00A66FC4">
            <w:pPr>
              <w:jc w:val="both"/>
              <w:rPr>
                <w:rFonts w:asciiTheme="minorHAnsi" w:hAnsiTheme="minorHAnsi"/>
                <w:sz w:val="24"/>
                <w:szCs w:val="24"/>
                <w:lang w:val="sq-AL"/>
              </w:rPr>
            </w:pPr>
            <w:r w:rsidRPr="00FA214A">
              <w:rPr>
                <w:rFonts w:asciiTheme="minorHAnsi" w:hAnsiTheme="minorHAnsi"/>
                <w:sz w:val="24"/>
                <w:szCs w:val="24"/>
                <w:lang w:val="sq-AL"/>
              </w:rPr>
              <w:t>1. Secila nga palët mund të kundërshtojë emërimin ose të kërkojë përjashtimin e një arbitri, nëse:</w:t>
            </w:r>
          </w:p>
          <w:p w14:paraId="0AD4CA59" w14:textId="77777777" w:rsidR="00A255A2" w:rsidRPr="00FA214A" w:rsidRDefault="00A255A2" w:rsidP="00A66FC4">
            <w:pPr>
              <w:ind w:left="360"/>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a) ekziston një nga shkaqet për ndalimin e pjesëmarrjes së arbitrit, sipas nenit 21, paragrafi 1, i këtij ligji, dhe arbitri nuk ka hequr dorë nga detyra; </w:t>
            </w:r>
          </w:p>
          <w:p w14:paraId="20636BCF" w14:textId="77777777" w:rsidR="00A255A2" w:rsidRPr="00FA214A" w:rsidRDefault="00A255A2" w:rsidP="00A66FC4">
            <w:pPr>
              <w:ind w:left="360"/>
              <w:jc w:val="both"/>
              <w:rPr>
                <w:rFonts w:asciiTheme="minorHAnsi" w:eastAsia="Calibri" w:hAnsiTheme="minorHAnsi"/>
                <w:sz w:val="24"/>
                <w:szCs w:val="24"/>
                <w:lang w:val="sq-AL"/>
              </w:rPr>
            </w:pPr>
            <w:r w:rsidRPr="00FA214A">
              <w:rPr>
                <w:rFonts w:asciiTheme="minorHAnsi" w:eastAsia="Calibri" w:hAnsiTheme="minorHAnsi"/>
                <w:sz w:val="24"/>
                <w:szCs w:val="24"/>
                <w:lang w:val="sq-AL"/>
              </w:rPr>
              <w:t>b) nuk plotëson kushtet për të qenë arbitër, sipas nenit 15 të këtij ligji;</w:t>
            </w:r>
          </w:p>
          <w:p w14:paraId="212BB5E0" w14:textId="77777777" w:rsidR="00A255A2" w:rsidRPr="00FA214A" w:rsidRDefault="00A255A2" w:rsidP="00A66FC4">
            <w:pPr>
              <w:ind w:left="360"/>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c) nuk zotëron cilësitë shprehimisht të dakordësuara nga palët në marrëveshjen e arbitrazhit; </w:t>
            </w:r>
          </w:p>
          <w:p w14:paraId="24ED0567" w14:textId="77777777" w:rsidR="00A255A2" w:rsidRPr="00FA214A" w:rsidRDefault="00A255A2" w:rsidP="00A66FC4">
            <w:pPr>
              <w:ind w:left="360"/>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ç) ekzistojnë rrethana të tjera që shkaktojnë dyshime </w:t>
            </w:r>
            <w:r w:rsidRPr="00FA214A">
              <w:rPr>
                <w:rFonts w:asciiTheme="minorHAnsi" w:eastAsia="Calibri" w:hAnsiTheme="minorHAnsi"/>
                <w:sz w:val="24"/>
                <w:szCs w:val="24"/>
                <w:lang w:val="sq-AL"/>
              </w:rPr>
              <w:lastRenderedPageBreak/>
              <w:t>të arsyeshme lidhur me paanësinë ose pavarësinë e arbitrit.</w:t>
            </w:r>
          </w:p>
          <w:p w14:paraId="33F50EA5" w14:textId="77777777" w:rsidR="00A255A2" w:rsidRPr="00FA214A" w:rsidRDefault="00A255A2" w:rsidP="00A66FC4">
            <w:pPr>
              <w:ind w:left="360"/>
              <w:jc w:val="both"/>
              <w:rPr>
                <w:rFonts w:asciiTheme="minorHAnsi" w:eastAsia="Calibri" w:hAnsiTheme="minorHAnsi"/>
                <w:sz w:val="24"/>
                <w:szCs w:val="24"/>
                <w:lang w:val="sq-AL"/>
              </w:rPr>
            </w:pPr>
          </w:p>
          <w:p w14:paraId="5B3F9BB1" w14:textId="77777777" w:rsidR="00A255A2" w:rsidRPr="00FA214A" w:rsidRDefault="00A255A2" w:rsidP="00A66FC4">
            <w:pPr>
              <w:jc w:val="both"/>
              <w:rPr>
                <w:rFonts w:asciiTheme="minorHAnsi" w:hAnsiTheme="minorHAnsi"/>
                <w:sz w:val="24"/>
                <w:szCs w:val="24"/>
                <w:lang w:val="sq-AL"/>
              </w:rPr>
            </w:pPr>
            <w:r w:rsidRPr="00FA214A">
              <w:rPr>
                <w:rFonts w:asciiTheme="minorHAnsi" w:hAnsiTheme="minorHAnsi"/>
                <w:sz w:val="24"/>
                <w:szCs w:val="24"/>
                <w:lang w:val="sq-AL"/>
              </w:rPr>
              <w:t>2. Nga data e emërimit dhe gjatë gjithë procedurës së arbitrazhit, arbitri ka detyrimin të njoftojë palët lidhur me çdo rrethanë, që mund të krijojnë dyshime të arsyeshme mbi paanësinë ose pavarësinë e tij, me përjashtim të rasteve kur provohet se palët kanë marrë dijeni paraprakisht për këto rrethana.</w:t>
            </w:r>
          </w:p>
          <w:p w14:paraId="3244C7A4" w14:textId="77777777" w:rsidR="00A255A2" w:rsidRPr="00FA214A" w:rsidRDefault="00A255A2" w:rsidP="00A66FC4">
            <w:pPr>
              <w:jc w:val="both"/>
              <w:rPr>
                <w:rFonts w:asciiTheme="minorHAnsi" w:hAnsiTheme="minorHAnsi"/>
                <w:sz w:val="24"/>
                <w:szCs w:val="24"/>
                <w:lang w:val="sq-AL"/>
              </w:rPr>
            </w:pPr>
          </w:p>
          <w:p w14:paraId="13ABBF77" w14:textId="77777777" w:rsidR="00A255A2" w:rsidRPr="00FA214A" w:rsidRDefault="00A255A2" w:rsidP="00A66FC4">
            <w:pPr>
              <w:jc w:val="both"/>
              <w:rPr>
                <w:rFonts w:asciiTheme="minorHAnsi" w:eastAsia="Calibri" w:hAnsiTheme="minorHAnsi"/>
                <w:sz w:val="24"/>
                <w:szCs w:val="24"/>
                <w:lang w:val="sq-AL"/>
              </w:rPr>
            </w:pPr>
            <w:r w:rsidRPr="00FA214A">
              <w:rPr>
                <w:rFonts w:asciiTheme="minorHAnsi" w:hAnsiTheme="minorHAnsi"/>
                <w:sz w:val="24"/>
                <w:szCs w:val="24"/>
                <w:lang w:val="sq-AL"/>
              </w:rPr>
              <w:t xml:space="preserve">3. </w:t>
            </w:r>
            <w:r w:rsidRPr="00FA214A">
              <w:rPr>
                <w:rFonts w:asciiTheme="minorHAnsi" w:eastAsia="Calibri" w:hAnsiTheme="minorHAnsi"/>
                <w:sz w:val="24"/>
                <w:szCs w:val="24"/>
                <w:lang w:val="sq-AL"/>
              </w:rPr>
              <w:t xml:space="preserve">Pala nuk mund të kërkojë përjashtimin e arbitrit të emëruar prej vetë asaj, përveçse kur shkaqet për përjashtimin e tij kanë lindur ose pala është vënë në dijeni pas emërimit të arbitrit, pavarësisht se arsyet kanë ekzistuar edhe më parë. Në çdo rast, momenti i marrjes dijeni </w:t>
            </w:r>
            <w:r w:rsidRPr="00FA214A">
              <w:rPr>
                <w:rFonts w:asciiTheme="minorHAnsi" w:eastAsia="Calibri" w:hAnsiTheme="minorHAnsi"/>
                <w:sz w:val="24"/>
                <w:szCs w:val="24"/>
                <w:lang w:val="sq-AL"/>
              </w:rPr>
              <w:lastRenderedPageBreak/>
              <w:t xml:space="preserve">nga pala që kërkon përjashtimin e arbitrit duhet të provohet. </w:t>
            </w:r>
          </w:p>
          <w:p w14:paraId="3EDCE663" w14:textId="77777777" w:rsidR="00A255A2" w:rsidRPr="00FA214A" w:rsidRDefault="00A255A2" w:rsidP="00C57D8A">
            <w:pPr>
              <w:tabs>
                <w:tab w:val="left" w:pos="360"/>
              </w:tabs>
              <w:jc w:val="center"/>
              <w:rPr>
                <w:rFonts w:asciiTheme="minorHAnsi" w:eastAsia="Calibri" w:hAnsiTheme="minorHAnsi"/>
                <w:sz w:val="24"/>
                <w:szCs w:val="24"/>
                <w:lang w:val="sq-AL"/>
              </w:rPr>
            </w:pPr>
          </w:p>
        </w:tc>
        <w:tc>
          <w:tcPr>
            <w:tcW w:w="4610" w:type="dxa"/>
            <w:shd w:val="clear" w:color="auto" w:fill="auto"/>
          </w:tcPr>
          <w:p w14:paraId="3B7F399C" w14:textId="77777777" w:rsidR="00A255A2" w:rsidRPr="00FA214A" w:rsidRDefault="00A255A2"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ICC-së:</w:t>
            </w:r>
          </w:p>
          <w:p w14:paraId="1AD1E0C1" w14:textId="77777777" w:rsidR="00A255A2" w:rsidRPr="00FA214A" w:rsidRDefault="00A255A2" w:rsidP="00A255A2">
            <w:pPr>
              <w:spacing w:line="240" w:lineRule="auto"/>
              <w:jc w:val="both"/>
              <w:rPr>
                <w:rFonts w:asciiTheme="minorHAnsi" w:hAnsiTheme="minorHAnsi" w:cs="Times New Roman"/>
                <w:b/>
                <w:color w:val="FF0000"/>
                <w:sz w:val="24"/>
                <w:szCs w:val="24"/>
                <w:lang w:val="sq-AL"/>
              </w:rPr>
            </w:pPr>
          </w:p>
          <w:p w14:paraId="00A7FFBE" w14:textId="77777777" w:rsidR="00A255A2" w:rsidRPr="00FA214A" w:rsidRDefault="00A255A2" w:rsidP="00A255A2">
            <w:pPr>
              <w:spacing w:line="240" w:lineRule="auto"/>
              <w:jc w:val="both"/>
              <w:rPr>
                <w:rFonts w:asciiTheme="minorHAnsi" w:hAnsiTheme="minorHAnsi" w:cs="Times New Roman"/>
                <w:b/>
                <w:color w:val="FF0000"/>
                <w:sz w:val="24"/>
                <w:szCs w:val="24"/>
                <w:lang w:val="sq-AL"/>
              </w:rPr>
            </w:pPr>
          </w:p>
          <w:p w14:paraId="480AD545"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Sugjerojmë të përcaktohet afati 5 (pesë) ditor nga momenti kur arbitri merr dijeni mbi këto rrethana. Në këtë mënyrë dispozita ruan të njëjtin standard të vendosur në Nenin 21, par.2</w:t>
            </w:r>
          </w:p>
          <w:p w14:paraId="62A48937" w14:textId="77777777" w:rsidR="00186B56" w:rsidRPr="00FA214A" w:rsidRDefault="00186B56" w:rsidP="00186B56">
            <w:pPr>
              <w:pStyle w:val="CommentText"/>
              <w:rPr>
                <w:rFonts w:asciiTheme="minorHAnsi" w:hAnsiTheme="minorHAnsi"/>
                <w:b/>
                <w:color w:val="FF0000"/>
                <w:sz w:val="24"/>
                <w:szCs w:val="24"/>
                <w:u w:val="single"/>
                <w:lang w:val="sq-AL"/>
              </w:rPr>
            </w:pPr>
          </w:p>
          <w:p w14:paraId="5D30DD6B" w14:textId="77777777" w:rsidR="00186B56" w:rsidRPr="00FA214A" w:rsidRDefault="00186B56" w:rsidP="00186B56">
            <w:pPr>
              <w:pStyle w:val="CommentText"/>
              <w:rPr>
                <w:rFonts w:asciiTheme="minorHAnsi" w:hAnsiTheme="minorHAnsi"/>
                <w:b/>
                <w:color w:val="FF0000"/>
                <w:sz w:val="24"/>
                <w:szCs w:val="24"/>
                <w:u w:val="single"/>
                <w:lang w:val="sq-AL"/>
              </w:rPr>
            </w:pPr>
            <w:r w:rsidRPr="00FA214A">
              <w:rPr>
                <w:rFonts w:asciiTheme="minorHAnsi" w:hAnsiTheme="minorHAnsi"/>
                <w:b/>
                <w:color w:val="FF0000"/>
                <w:sz w:val="24"/>
                <w:szCs w:val="24"/>
                <w:u w:val="single"/>
                <w:lang w:val="sq-AL"/>
              </w:rPr>
              <w:t>Komenti Euralius:</w:t>
            </w:r>
          </w:p>
          <w:p w14:paraId="36AB34ED" w14:textId="77777777" w:rsidR="00186B56" w:rsidRPr="00FA214A" w:rsidRDefault="00186B56" w:rsidP="00186B56">
            <w:pPr>
              <w:pStyle w:val="CommentText"/>
              <w:rPr>
                <w:rFonts w:asciiTheme="minorHAnsi" w:hAnsiTheme="minorHAnsi"/>
                <w:color w:val="FF0000"/>
                <w:sz w:val="24"/>
                <w:szCs w:val="24"/>
                <w:lang w:val="sq-AL"/>
              </w:rPr>
            </w:pPr>
          </w:p>
          <w:p w14:paraId="611A46E1" w14:textId="77777777" w:rsidR="00186B56" w:rsidRPr="00FA214A" w:rsidRDefault="00186B56" w:rsidP="00186B56">
            <w:pPr>
              <w:pStyle w:val="CommentText"/>
              <w:jc w:val="both"/>
              <w:rPr>
                <w:rFonts w:asciiTheme="minorHAnsi" w:hAnsiTheme="minorHAnsi"/>
                <w:color w:val="FF0000"/>
                <w:sz w:val="24"/>
                <w:szCs w:val="24"/>
              </w:rPr>
            </w:pPr>
            <w:r w:rsidRPr="00FA214A">
              <w:rPr>
                <w:rFonts w:asciiTheme="minorHAnsi" w:hAnsiTheme="minorHAnsi"/>
                <w:color w:val="FF0000"/>
                <w:sz w:val="24"/>
                <w:szCs w:val="24"/>
                <w:lang w:val="sq-AL"/>
              </w:rPr>
              <w:t>N</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cil</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n gjykat</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mund t</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kund</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rshtohet em</w:t>
            </w:r>
            <w:r w:rsidR="001D4228"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rimi i arbitrit? </w:t>
            </w:r>
            <w:r w:rsidRPr="00FA214A">
              <w:rPr>
                <w:rFonts w:asciiTheme="minorHAnsi" w:hAnsiTheme="minorHAnsi"/>
                <w:color w:val="FF0000"/>
                <w:sz w:val="24"/>
                <w:szCs w:val="24"/>
              </w:rPr>
              <w:t>(</w:t>
            </w:r>
            <w:r w:rsidR="001D4228" w:rsidRPr="00FA214A">
              <w:rPr>
                <w:rFonts w:asciiTheme="minorHAnsi" w:hAnsiTheme="minorHAnsi"/>
                <w:i/>
                <w:color w:val="FF0000"/>
                <w:sz w:val="24"/>
                <w:szCs w:val="24"/>
              </w:rPr>
              <w:t>Ë</w:t>
            </w:r>
            <w:r w:rsidRPr="00FA214A">
              <w:rPr>
                <w:rFonts w:asciiTheme="minorHAnsi" w:hAnsiTheme="minorHAnsi"/>
                <w:i/>
                <w:color w:val="FF0000"/>
                <w:sz w:val="24"/>
                <w:szCs w:val="24"/>
              </w:rPr>
              <w:t>here? In a court? State or arbitration one?</w:t>
            </w:r>
            <w:r w:rsidRPr="00FA214A">
              <w:rPr>
                <w:rFonts w:asciiTheme="minorHAnsi" w:hAnsiTheme="minorHAnsi"/>
                <w:color w:val="FF0000"/>
                <w:sz w:val="24"/>
                <w:szCs w:val="24"/>
              </w:rPr>
              <w:t>)</w:t>
            </w:r>
          </w:p>
          <w:p w14:paraId="481E1D53" w14:textId="77777777" w:rsidR="00186B56" w:rsidRPr="00FA214A" w:rsidRDefault="00186B56" w:rsidP="00A255A2">
            <w:pPr>
              <w:spacing w:line="240" w:lineRule="auto"/>
              <w:jc w:val="both"/>
              <w:rPr>
                <w:rFonts w:asciiTheme="minorHAnsi" w:hAnsiTheme="minorHAnsi" w:cs="Times New Roman"/>
                <w:color w:val="FF0000"/>
                <w:sz w:val="24"/>
                <w:szCs w:val="24"/>
                <w:lang w:val="sq-AL"/>
              </w:rPr>
            </w:pPr>
          </w:p>
        </w:tc>
        <w:tc>
          <w:tcPr>
            <w:tcW w:w="3240" w:type="dxa"/>
          </w:tcPr>
          <w:p w14:paraId="4657CF18" w14:textId="77777777" w:rsidR="00A255A2" w:rsidRPr="00FA214A" w:rsidRDefault="00186B56"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b/>
                <w:color w:val="FF0000"/>
                <w:sz w:val="24"/>
                <w:szCs w:val="24"/>
                <w:lang w:val="sq-AL"/>
              </w:rPr>
              <w:t>Pranohet sugjerimi ICC-s</w:t>
            </w:r>
            <w:r w:rsidR="001D4228" w:rsidRPr="00FA214A">
              <w:rPr>
                <w:rFonts w:asciiTheme="minorHAnsi" w:hAnsiTheme="minorHAnsi" w:cs="Times New Roman"/>
                <w:b/>
                <w:color w:val="FF0000"/>
                <w:sz w:val="24"/>
                <w:szCs w:val="24"/>
                <w:lang w:val="sq-AL"/>
              </w:rPr>
              <w:t>ë</w:t>
            </w:r>
            <w:r w:rsidRPr="00FA214A">
              <w:rPr>
                <w:rFonts w:asciiTheme="minorHAnsi" w:hAnsiTheme="minorHAnsi" w:cs="Times New Roman"/>
                <w:color w:val="FF0000"/>
                <w:sz w:val="24"/>
                <w:szCs w:val="24"/>
                <w:lang w:val="sq-AL"/>
              </w:rPr>
              <w:t>.</w:t>
            </w:r>
          </w:p>
          <w:p w14:paraId="31B0B2AC" w14:textId="77777777" w:rsidR="00186B56" w:rsidRPr="00FA214A" w:rsidRDefault="00186B56" w:rsidP="0015430B">
            <w:pPr>
              <w:spacing w:line="240" w:lineRule="auto"/>
              <w:jc w:val="both"/>
              <w:rPr>
                <w:rFonts w:asciiTheme="minorHAnsi" w:hAnsiTheme="minorHAnsi" w:cs="Times New Roman"/>
                <w:color w:val="FF0000"/>
                <w:sz w:val="24"/>
                <w:szCs w:val="24"/>
                <w:lang w:val="sq-AL"/>
              </w:rPr>
            </w:pPr>
          </w:p>
          <w:p w14:paraId="62C339FD" w14:textId="77777777" w:rsidR="00186B56" w:rsidRPr="00FA214A" w:rsidRDefault="00186B56" w:rsidP="0015430B">
            <w:pPr>
              <w:spacing w:line="240" w:lineRule="auto"/>
              <w:jc w:val="both"/>
              <w:rPr>
                <w:rFonts w:asciiTheme="minorHAnsi" w:hAnsiTheme="minorHAnsi" w:cs="Times New Roman"/>
                <w:color w:val="FF0000"/>
                <w:sz w:val="24"/>
                <w:szCs w:val="24"/>
                <w:lang w:val="sq-AL"/>
              </w:rPr>
            </w:pPr>
          </w:p>
          <w:p w14:paraId="76948004" w14:textId="77777777" w:rsidR="00186B56" w:rsidRPr="00FA214A" w:rsidRDefault="00186B56" w:rsidP="0015430B">
            <w:pPr>
              <w:spacing w:line="240" w:lineRule="auto"/>
              <w:jc w:val="both"/>
              <w:rPr>
                <w:rFonts w:asciiTheme="minorHAnsi" w:hAnsiTheme="minorHAnsi" w:cs="Times New Roman"/>
                <w:color w:val="FF0000"/>
                <w:sz w:val="24"/>
                <w:szCs w:val="24"/>
                <w:lang w:val="sq-AL"/>
              </w:rPr>
            </w:pPr>
          </w:p>
          <w:p w14:paraId="3A0002E1" w14:textId="77777777" w:rsidR="00186B56" w:rsidRPr="00FA214A" w:rsidRDefault="00186B56" w:rsidP="0015430B">
            <w:pPr>
              <w:spacing w:line="240" w:lineRule="auto"/>
              <w:jc w:val="both"/>
              <w:rPr>
                <w:rFonts w:asciiTheme="minorHAnsi" w:hAnsiTheme="minorHAnsi" w:cs="Times New Roman"/>
                <w:color w:val="FF0000"/>
                <w:sz w:val="24"/>
                <w:szCs w:val="24"/>
                <w:lang w:val="sq-AL"/>
              </w:rPr>
            </w:pPr>
          </w:p>
          <w:p w14:paraId="2D7B3B18" w14:textId="77777777" w:rsidR="00186B56" w:rsidRPr="00FA214A" w:rsidRDefault="00186B56" w:rsidP="0015430B">
            <w:pPr>
              <w:spacing w:line="240" w:lineRule="auto"/>
              <w:jc w:val="both"/>
              <w:rPr>
                <w:rFonts w:asciiTheme="minorHAnsi" w:hAnsiTheme="minorHAnsi" w:cs="Times New Roman"/>
                <w:color w:val="FF0000"/>
                <w:sz w:val="24"/>
                <w:szCs w:val="24"/>
                <w:lang w:val="sq-AL"/>
              </w:rPr>
            </w:pPr>
          </w:p>
          <w:p w14:paraId="480F2F38" w14:textId="77777777" w:rsidR="00396F2E" w:rsidRPr="00FA214A" w:rsidRDefault="00396F2E" w:rsidP="0015430B">
            <w:pPr>
              <w:spacing w:line="240" w:lineRule="auto"/>
              <w:jc w:val="both"/>
              <w:rPr>
                <w:rFonts w:asciiTheme="minorHAnsi" w:hAnsiTheme="minorHAnsi" w:cs="Times New Roman"/>
                <w:color w:val="FF0000"/>
                <w:sz w:val="24"/>
                <w:szCs w:val="24"/>
                <w:lang w:val="sq-AL"/>
              </w:rPr>
            </w:pPr>
          </w:p>
          <w:p w14:paraId="25C83CA0" w14:textId="77777777" w:rsidR="00396F2E" w:rsidRPr="00FA214A" w:rsidRDefault="00396F2E" w:rsidP="0015430B">
            <w:pPr>
              <w:spacing w:line="240" w:lineRule="auto"/>
              <w:jc w:val="both"/>
              <w:rPr>
                <w:rFonts w:asciiTheme="minorHAnsi" w:hAnsiTheme="minorHAnsi" w:cs="Times New Roman"/>
                <w:color w:val="FF0000"/>
                <w:sz w:val="24"/>
                <w:szCs w:val="24"/>
                <w:lang w:val="sq-AL"/>
              </w:rPr>
            </w:pPr>
          </w:p>
          <w:p w14:paraId="7F83F25F" w14:textId="77777777" w:rsidR="00396F2E" w:rsidRPr="00FA214A" w:rsidRDefault="00396F2E" w:rsidP="0015430B">
            <w:pPr>
              <w:spacing w:line="240" w:lineRule="auto"/>
              <w:jc w:val="both"/>
              <w:rPr>
                <w:rFonts w:asciiTheme="minorHAnsi" w:hAnsiTheme="minorHAnsi" w:cs="Times New Roman"/>
                <w:color w:val="FF0000"/>
                <w:sz w:val="24"/>
                <w:szCs w:val="24"/>
                <w:lang w:val="sq-AL"/>
              </w:rPr>
            </w:pPr>
          </w:p>
          <w:p w14:paraId="6B96DAE3" w14:textId="2B0F2826" w:rsidR="00186B56" w:rsidRPr="00FA214A" w:rsidRDefault="00186B56"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Refuzohet komenti Euralius.</w:t>
            </w:r>
          </w:p>
          <w:p w14:paraId="15582822" w14:textId="77777777" w:rsidR="00186B56" w:rsidRPr="00FA214A" w:rsidRDefault="00186B56" w:rsidP="0015430B">
            <w:pPr>
              <w:spacing w:line="240" w:lineRule="auto"/>
              <w:jc w:val="both"/>
              <w:rPr>
                <w:rFonts w:asciiTheme="minorHAnsi" w:hAnsiTheme="minorHAnsi" w:cs="Times New Roman"/>
                <w:color w:val="FF0000"/>
                <w:sz w:val="24"/>
                <w:szCs w:val="24"/>
                <w:lang w:val="sq-AL"/>
              </w:rPr>
            </w:pPr>
          </w:p>
        </w:tc>
        <w:tc>
          <w:tcPr>
            <w:tcW w:w="4230" w:type="dxa"/>
            <w:shd w:val="clear" w:color="auto" w:fill="auto"/>
            <w:tcMar>
              <w:top w:w="100" w:type="dxa"/>
              <w:left w:w="100" w:type="dxa"/>
              <w:bottom w:w="100" w:type="dxa"/>
              <w:right w:w="100" w:type="dxa"/>
            </w:tcMar>
          </w:tcPr>
          <w:p w14:paraId="720868F4" w14:textId="77777777" w:rsidR="00186B56" w:rsidRPr="00FA214A" w:rsidRDefault="00186B56" w:rsidP="007123E6">
            <w:pPr>
              <w:spacing w:line="240" w:lineRule="auto"/>
              <w:jc w:val="both"/>
              <w:rPr>
                <w:rFonts w:asciiTheme="minorHAnsi" w:hAnsiTheme="minorHAnsi"/>
                <w:b/>
                <w:color w:val="FF0000"/>
                <w:sz w:val="24"/>
                <w:szCs w:val="24"/>
                <w:lang w:val="sq-AL"/>
              </w:rPr>
            </w:pPr>
            <w:r w:rsidRPr="00FA214A">
              <w:rPr>
                <w:rFonts w:asciiTheme="minorHAnsi" w:hAnsiTheme="minorHAnsi"/>
                <w:b/>
                <w:color w:val="FF0000"/>
                <w:sz w:val="24"/>
                <w:szCs w:val="24"/>
                <w:u w:val="single"/>
                <w:lang w:val="sq-AL"/>
              </w:rPr>
              <w:t>Vler</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sim n</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lidhje me komentin e ICC-s</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w:t>
            </w:r>
          </w:p>
          <w:p w14:paraId="47AF5938" w14:textId="77777777" w:rsidR="00186B56" w:rsidRPr="00FA214A" w:rsidRDefault="00186B56" w:rsidP="007123E6">
            <w:pPr>
              <w:spacing w:line="240" w:lineRule="auto"/>
              <w:jc w:val="both"/>
              <w:rPr>
                <w:rFonts w:asciiTheme="minorHAnsi" w:hAnsiTheme="minorHAnsi"/>
                <w:color w:val="FF0000"/>
                <w:sz w:val="24"/>
                <w:szCs w:val="24"/>
                <w:lang w:val="sq-AL"/>
              </w:rPr>
            </w:pPr>
          </w:p>
          <w:p w14:paraId="2CFE877F" w14:textId="77777777" w:rsidR="00A255A2" w:rsidRPr="00FA214A" w:rsidRDefault="00A255A2" w:rsidP="007123E6">
            <w:pPr>
              <w:spacing w:line="240" w:lineRule="auto"/>
              <w:jc w:val="both"/>
              <w:rPr>
                <w:rFonts w:asciiTheme="minorHAnsi" w:hAnsiTheme="minorHAnsi"/>
                <w:color w:val="FF0000"/>
                <w:sz w:val="24"/>
                <w:szCs w:val="24"/>
                <w:lang w:val="sq-AL"/>
              </w:rPr>
            </w:pPr>
            <w:r w:rsidRPr="00FA214A">
              <w:rPr>
                <w:rFonts w:asciiTheme="minorHAnsi" w:hAnsiTheme="minorHAnsi"/>
                <w:color w:val="FF0000"/>
                <w:sz w:val="24"/>
                <w:szCs w:val="24"/>
                <w:lang w:val="sq-AL"/>
              </w:rPr>
              <w:t>Reflektohet në përmbajtje të projektligjit</w:t>
            </w:r>
            <w:r w:rsidR="00186B56" w:rsidRPr="00FA214A">
              <w:rPr>
                <w:rFonts w:asciiTheme="minorHAnsi" w:hAnsiTheme="minorHAnsi"/>
                <w:color w:val="FF0000"/>
                <w:sz w:val="24"/>
                <w:szCs w:val="24"/>
                <w:lang w:val="sq-AL"/>
              </w:rPr>
              <w:t>.</w:t>
            </w:r>
          </w:p>
          <w:p w14:paraId="3BA0D7EC" w14:textId="77777777" w:rsidR="00186B56" w:rsidRPr="00FA214A" w:rsidRDefault="00186B56" w:rsidP="007123E6">
            <w:pPr>
              <w:spacing w:line="240" w:lineRule="auto"/>
              <w:jc w:val="both"/>
              <w:rPr>
                <w:rFonts w:asciiTheme="minorHAnsi" w:hAnsiTheme="minorHAnsi"/>
                <w:color w:val="FF0000"/>
                <w:sz w:val="24"/>
                <w:szCs w:val="24"/>
                <w:lang w:val="sq-AL"/>
              </w:rPr>
            </w:pPr>
          </w:p>
          <w:p w14:paraId="248848D6" w14:textId="77777777" w:rsidR="00186B56" w:rsidRPr="00FA214A" w:rsidRDefault="00186B56" w:rsidP="007123E6">
            <w:pPr>
              <w:spacing w:line="240" w:lineRule="auto"/>
              <w:jc w:val="both"/>
              <w:rPr>
                <w:rFonts w:asciiTheme="minorHAnsi" w:hAnsiTheme="minorHAnsi"/>
                <w:color w:val="FF0000"/>
                <w:sz w:val="24"/>
                <w:szCs w:val="24"/>
                <w:lang w:val="sq-AL"/>
              </w:rPr>
            </w:pPr>
          </w:p>
          <w:p w14:paraId="1B5EF3E4" w14:textId="77777777" w:rsidR="00186B56" w:rsidRPr="00FA214A" w:rsidRDefault="00186B56" w:rsidP="007123E6">
            <w:pPr>
              <w:spacing w:line="240" w:lineRule="auto"/>
              <w:jc w:val="both"/>
              <w:rPr>
                <w:rFonts w:asciiTheme="minorHAnsi" w:hAnsiTheme="minorHAnsi"/>
                <w:color w:val="FF0000"/>
                <w:sz w:val="24"/>
                <w:szCs w:val="24"/>
                <w:lang w:val="sq-AL"/>
              </w:rPr>
            </w:pPr>
          </w:p>
          <w:p w14:paraId="24BF2382" w14:textId="77777777" w:rsidR="00186B56" w:rsidRPr="00FA214A" w:rsidRDefault="00186B56" w:rsidP="007123E6">
            <w:pPr>
              <w:spacing w:line="240" w:lineRule="auto"/>
              <w:jc w:val="both"/>
              <w:rPr>
                <w:rFonts w:asciiTheme="minorHAnsi" w:hAnsiTheme="minorHAnsi"/>
                <w:b/>
                <w:color w:val="FF0000"/>
                <w:sz w:val="24"/>
                <w:szCs w:val="24"/>
                <w:lang w:val="sq-AL"/>
              </w:rPr>
            </w:pPr>
            <w:r w:rsidRPr="00FA214A">
              <w:rPr>
                <w:rFonts w:asciiTheme="minorHAnsi" w:hAnsiTheme="minorHAnsi"/>
                <w:b/>
                <w:color w:val="FF0000"/>
                <w:sz w:val="24"/>
                <w:szCs w:val="24"/>
                <w:u w:val="single"/>
                <w:lang w:val="sq-AL"/>
              </w:rPr>
              <w:t>Vler</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sim n</w:t>
            </w:r>
            <w:r w:rsidR="001D4228" w:rsidRPr="00FA214A">
              <w:rPr>
                <w:rFonts w:asciiTheme="minorHAnsi" w:hAnsiTheme="minorHAnsi"/>
                <w:b/>
                <w:color w:val="FF0000"/>
                <w:sz w:val="24"/>
                <w:szCs w:val="24"/>
                <w:u w:val="single"/>
                <w:lang w:val="sq-AL"/>
              </w:rPr>
              <w:t>ë</w:t>
            </w:r>
            <w:r w:rsidRPr="00FA214A">
              <w:rPr>
                <w:rFonts w:asciiTheme="minorHAnsi" w:hAnsiTheme="minorHAnsi"/>
                <w:b/>
                <w:color w:val="FF0000"/>
                <w:sz w:val="24"/>
                <w:szCs w:val="24"/>
                <w:u w:val="single"/>
                <w:lang w:val="sq-AL"/>
              </w:rPr>
              <w:t xml:space="preserve"> lidhje me komentin e Euralius:</w:t>
            </w:r>
          </w:p>
          <w:p w14:paraId="53C1F61C" w14:textId="77777777" w:rsidR="00186B56" w:rsidRPr="00FA214A" w:rsidRDefault="00186B56" w:rsidP="007123E6">
            <w:pPr>
              <w:spacing w:line="240" w:lineRule="auto"/>
              <w:jc w:val="both"/>
              <w:rPr>
                <w:rFonts w:asciiTheme="minorHAnsi" w:hAnsiTheme="minorHAnsi"/>
                <w:color w:val="FF0000"/>
                <w:sz w:val="24"/>
                <w:szCs w:val="24"/>
                <w:lang w:val="sq-AL"/>
              </w:rPr>
            </w:pPr>
          </w:p>
          <w:p w14:paraId="530B7FBD" w14:textId="77777777" w:rsidR="00186B56" w:rsidRPr="00FA214A" w:rsidRDefault="001D4228" w:rsidP="007123E6">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 Për analogji, neni 59 i projektaktit “rastet kur lejohet ankimi”.</w:t>
            </w:r>
          </w:p>
        </w:tc>
      </w:tr>
      <w:tr w:rsidR="00A255A2" w:rsidRPr="00FA214A" w14:paraId="2878EBE2" w14:textId="77777777" w:rsidTr="0058712E">
        <w:tc>
          <w:tcPr>
            <w:tcW w:w="3420" w:type="dxa"/>
            <w:shd w:val="clear" w:color="auto" w:fill="auto"/>
            <w:tcMar>
              <w:top w:w="100" w:type="dxa"/>
              <w:left w:w="100" w:type="dxa"/>
              <w:bottom w:w="100" w:type="dxa"/>
              <w:right w:w="100" w:type="dxa"/>
            </w:tcMar>
          </w:tcPr>
          <w:p w14:paraId="0A0FF486" w14:textId="77777777" w:rsidR="00A255A2" w:rsidRPr="00FA214A" w:rsidRDefault="00A255A2" w:rsidP="00A66FC4">
            <w:pPr>
              <w:tabs>
                <w:tab w:val="left" w:pos="360"/>
              </w:tabs>
              <w:jc w:val="center"/>
              <w:rPr>
                <w:rFonts w:asciiTheme="minorHAnsi" w:hAnsiTheme="minorHAnsi"/>
                <w:sz w:val="24"/>
                <w:szCs w:val="24"/>
                <w:lang w:val="it-IT"/>
              </w:rPr>
            </w:pPr>
            <w:r w:rsidRPr="00FA214A">
              <w:rPr>
                <w:rFonts w:asciiTheme="minorHAnsi" w:eastAsia="Calibri" w:hAnsiTheme="minorHAnsi"/>
                <w:sz w:val="24"/>
                <w:szCs w:val="24"/>
                <w:lang w:val="it-IT"/>
              </w:rPr>
              <w:lastRenderedPageBreak/>
              <w:t>Neni 23</w:t>
            </w:r>
          </w:p>
          <w:p w14:paraId="2124808A" w14:textId="77777777" w:rsidR="00A255A2" w:rsidRPr="00FA214A" w:rsidRDefault="00A255A2" w:rsidP="00A66FC4">
            <w:pPr>
              <w:tabs>
                <w:tab w:val="left" w:pos="360"/>
              </w:tabs>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Procedura për përjashtimin e arbitrit</w:t>
            </w:r>
          </w:p>
          <w:p w14:paraId="1063E908" w14:textId="77777777" w:rsidR="00A255A2" w:rsidRPr="00FA214A" w:rsidRDefault="00A255A2" w:rsidP="00A66FC4">
            <w:pPr>
              <w:tabs>
                <w:tab w:val="left" w:pos="360"/>
              </w:tabs>
              <w:jc w:val="both"/>
              <w:rPr>
                <w:rFonts w:asciiTheme="minorHAnsi" w:eastAsia="Calibri" w:hAnsiTheme="minorHAnsi"/>
                <w:sz w:val="24"/>
                <w:szCs w:val="24"/>
                <w:lang w:val="it-IT"/>
              </w:rPr>
            </w:pPr>
          </w:p>
          <w:p w14:paraId="63EF828A" w14:textId="77777777" w:rsidR="00A255A2" w:rsidRPr="00FA214A" w:rsidRDefault="00A255A2" w:rsidP="00A66FC4">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1. Palët mund të përcaktojnë procedurën e përjashtimit të arbitrit në marrëveshjen e arbitrazhit ose në një marrëveshje të posaçme. Në mungesë të marrëveshjes, secila nga palët mund të kërkojë me shkrim përjashtimin e arbitrit, jo më vonë se 15 ditë nga marrja dijeni për shkakun e përjashtimit ose, në rast se gjykata e arbitrazhit është konstituar, jo më vonë se 15 ditë nga konstituimi i kësaj gjykate, kur pala ka marrë dijeni për shkaqet e </w:t>
            </w:r>
            <w:r w:rsidRPr="00FA214A">
              <w:rPr>
                <w:rFonts w:asciiTheme="minorHAnsi" w:eastAsia="Calibri" w:hAnsiTheme="minorHAnsi"/>
                <w:sz w:val="24"/>
                <w:szCs w:val="24"/>
                <w:lang w:val="it-IT"/>
              </w:rPr>
              <w:lastRenderedPageBreak/>
              <w:t>përjashtimit përpara krijimit të gjykatës së arbitrazhit.</w:t>
            </w:r>
          </w:p>
          <w:p w14:paraId="766FCF88" w14:textId="77777777" w:rsidR="00A255A2" w:rsidRPr="00FA214A" w:rsidRDefault="00A255A2" w:rsidP="00A66FC4">
            <w:pPr>
              <w:tabs>
                <w:tab w:val="left" w:pos="360"/>
              </w:tabs>
              <w:jc w:val="both"/>
              <w:rPr>
                <w:rFonts w:asciiTheme="minorHAnsi" w:eastAsia="Calibri" w:hAnsiTheme="minorHAnsi"/>
                <w:sz w:val="24"/>
                <w:szCs w:val="24"/>
                <w:lang w:val="it-IT"/>
              </w:rPr>
            </w:pPr>
          </w:p>
          <w:p w14:paraId="3A7987B9" w14:textId="77777777" w:rsidR="00A255A2" w:rsidRPr="00FA214A" w:rsidRDefault="00A255A2" w:rsidP="00A66FC4">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2. Gjykata e arbitrazhit, përfshirë arbitrin kundrejt të cilit është bërë kërkesë për përjashtim, vendos mbi përjashtimin e arbitrit brenda 5 ditëve nga marrja e kërkesës, përveç rasteve kur arbitri heq dorë nga detyra ose pala tjetër pranon përjashtimin.</w:t>
            </w:r>
          </w:p>
          <w:p w14:paraId="63588CA9" w14:textId="77777777" w:rsidR="00A255A2" w:rsidRPr="00FA214A" w:rsidRDefault="00A255A2" w:rsidP="00A66FC4">
            <w:pPr>
              <w:tabs>
                <w:tab w:val="left" w:pos="360"/>
              </w:tabs>
              <w:jc w:val="both"/>
              <w:rPr>
                <w:rFonts w:asciiTheme="minorHAnsi" w:eastAsia="Calibri" w:hAnsiTheme="minorHAnsi"/>
                <w:sz w:val="24"/>
                <w:szCs w:val="24"/>
                <w:lang w:val="it-IT"/>
              </w:rPr>
            </w:pPr>
          </w:p>
          <w:p w14:paraId="57192209" w14:textId="77777777" w:rsidR="00A255A2" w:rsidRPr="00FA214A" w:rsidRDefault="00A255A2" w:rsidP="00A66FC4">
            <w:pPr>
              <w:tabs>
                <w:tab w:val="left" w:pos="360"/>
              </w:tabs>
              <w:jc w:val="both"/>
              <w:rPr>
                <w:rFonts w:asciiTheme="minorHAnsi" w:hAnsiTheme="minorHAnsi"/>
                <w:sz w:val="24"/>
                <w:szCs w:val="24"/>
                <w:lang w:val="it-IT"/>
              </w:rPr>
            </w:pPr>
            <w:r w:rsidRPr="00FA214A">
              <w:rPr>
                <w:rFonts w:asciiTheme="minorHAnsi" w:eastAsia="Calibri" w:hAnsiTheme="minorHAnsi"/>
                <w:sz w:val="24"/>
                <w:szCs w:val="24"/>
                <w:lang w:val="it-IT"/>
              </w:rPr>
              <w:t>3.</w:t>
            </w:r>
            <w:r w:rsidRPr="00FA214A">
              <w:rPr>
                <w:rFonts w:asciiTheme="minorHAnsi" w:hAnsiTheme="minorHAnsi"/>
                <w:sz w:val="24"/>
                <w:szCs w:val="24"/>
                <w:lang w:val="it-IT"/>
              </w:rPr>
              <w:t xml:space="preserve"> Në rast së kërkesa për përjashtimin e arbitrit pranohet nga gjykata e arbitrazhit, një arbitër i ri do të emërohet në përputhje me procedurat e parashikuara në marrëveshje ose në rregullat proceduriale të institucionit të arbitrazhit.</w:t>
            </w:r>
          </w:p>
          <w:p w14:paraId="7A3B89A9" w14:textId="77777777" w:rsidR="00A255A2" w:rsidRPr="00FA214A" w:rsidRDefault="00A255A2" w:rsidP="00A66FC4">
            <w:pPr>
              <w:tabs>
                <w:tab w:val="left" w:pos="360"/>
              </w:tabs>
              <w:jc w:val="both"/>
              <w:rPr>
                <w:rFonts w:asciiTheme="minorHAnsi" w:hAnsiTheme="minorHAnsi"/>
                <w:sz w:val="24"/>
                <w:szCs w:val="24"/>
                <w:lang w:val="it-IT"/>
              </w:rPr>
            </w:pPr>
          </w:p>
          <w:p w14:paraId="591D02CB" w14:textId="77777777" w:rsidR="00A255A2" w:rsidRPr="00FA214A" w:rsidRDefault="00A255A2" w:rsidP="00A66FC4">
            <w:pPr>
              <w:tabs>
                <w:tab w:val="left" w:pos="360"/>
              </w:tabs>
              <w:jc w:val="both"/>
              <w:rPr>
                <w:rFonts w:asciiTheme="minorHAnsi" w:eastAsia="Calibri" w:hAnsiTheme="minorHAnsi"/>
                <w:sz w:val="24"/>
                <w:szCs w:val="24"/>
                <w:lang w:val="it-IT"/>
              </w:rPr>
            </w:pPr>
            <w:r w:rsidRPr="00FA214A">
              <w:rPr>
                <w:rFonts w:asciiTheme="minorHAnsi" w:hAnsiTheme="minorHAnsi"/>
                <w:sz w:val="24"/>
                <w:szCs w:val="24"/>
                <w:lang w:val="it-IT"/>
              </w:rPr>
              <w:t xml:space="preserve">4. </w:t>
            </w:r>
            <w:r w:rsidRPr="00FA214A">
              <w:rPr>
                <w:rFonts w:asciiTheme="minorHAnsi" w:eastAsia="Calibri" w:hAnsiTheme="minorHAnsi"/>
                <w:sz w:val="24"/>
                <w:szCs w:val="24"/>
                <w:lang w:val="it-IT"/>
              </w:rPr>
              <w:t xml:space="preserve">Në rast mospranimi të kërkesës për përjashtimin e arbitrit, sipas pikës 2, të këtij </w:t>
            </w:r>
            <w:r w:rsidRPr="00FA214A">
              <w:rPr>
                <w:rFonts w:asciiTheme="minorHAnsi" w:eastAsia="Calibri" w:hAnsiTheme="minorHAnsi"/>
                <w:sz w:val="24"/>
                <w:szCs w:val="24"/>
                <w:lang w:val="it-IT"/>
              </w:rPr>
              <w:lastRenderedPageBreak/>
              <w:t xml:space="preserve">neni, pala ka të drejtë të bëjë ankim pranë </w:t>
            </w:r>
            <w:r w:rsidRPr="00FA214A">
              <w:rPr>
                <w:rFonts w:asciiTheme="minorHAnsi" w:hAnsiTheme="minorHAnsi"/>
                <w:sz w:val="24"/>
                <w:szCs w:val="24"/>
                <w:lang w:val="it-IT"/>
              </w:rPr>
              <w:t xml:space="preserve">Kryetarit të Gjykatës së Rrethit të vendit të arbitrazhit </w:t>
            </w:r>
            <w:r w:rsidRPr="00FA214A">
              <w:rPr>
                <w:rFonts w:asciiTheme="minorHAnsi" w:eastAsia="Calibri" w:hAnsiTheme="minorHAnsi"/>
                <w:sz w:val="24"/>
                <w:szCs w:val="24"/>
                <w:lang w:val="it-IT"/>
              </w:rPr>
              <w:t xml:space="preserve">brenda 30 (tridhjetë) ditëve nga marrja dijeni e vendimit të gjykatës së arbitrazhit lidhur me përjashtimin. Kryetari i Gjykatës së Rrethit, brenda 15 ditëve nga depozitimi i kërkesës, merr vendim pasi dëgjon palët, duke disponuar edhe mbi shpenzimet e procedurës. Shqyrtimi i ankimit nga </w:t>
            </w:r>
            <w:r w:rsidRPr="00FA214A">
              <w:rPr>
                <w:rFonts w:asciiTheme="minorHAnsi" w:hAnsiTheme="minorHAnsi"/>
                <w:sz w:val="24"/>
                <w:szCs w:val="24"/>
                <w:lang w:val="it-IT"/>
              </w:rPr>
              <w:t xml:space="preserve">gjykata </w:t>
            </w:r>
            <w:r w:rsidRPr="00FA214A">
              <w:rPr>
                <w:rFonts w:asciiTheme="minorHAnsi" w:eastAsia="Calibri" w:hAnsiTheme="minorHAnsi"/>
                <w:sz w:val="24"/>
                <w:szCs w:val="24"/>
                <w:lang w:val="it-IT"/>
              </w:rPr>
              <w:t>nuk pezullon procedurat e arbitrazhi</w:t>
            </w:r>
            <w:r w:rsidRPr="00FA214A">
              <w:rPr>
                <w:rFonts w:asciiTheme="minorHAnsi" w:hAnsiTheme="minorHAnsi"/>
                <w:sz w:val="24"/>
                <w:szCs w:val="24"/>
                <w:lang w:val="it-IT"/>
              </w:rPr>
              <w:t>t</w:t>
            </w:r>
            <w:r w:rsidRPr="00FA214A">
              <w:rPr>
                <w:rFonts w:asciiTheme="minorHAnsi" w:eastAsia="Calibri" w:hAnsiTheme="minorHAnsi"/>
                <w:sz w:val="24"/>
                <w:szCs w:val="24"/>
                <w:lang w:val="it-IT"/>
              </w:rPr>
              <w:t xml:space="preserve">. Kundër vendimit të </w:t>
            </w:r>
            <w:r w:rsidRPr="00FA214A">
              <w:rPr>
                <w:rFonts w:asciiTheme="minorHAnsi" w:hAnsiTheme="minorHAnsi"/>
                <w:sz w:val="24"/>
                <w:szCs w:val="24"/>
                <w:lang w:val="it-IT"/>
              </w:rPr>
              <w:t xml:space="preserve">Gjykatës </w:t>
            </w:r>
            <w:r w:rsidRPr="00FA214A">
              <w:rPr>
                <w:rFonts w:asciiTheme="minorHAnsi" w:eastAsia="Calibri" w:hAnsiTheme="minorHAnsi"/>
                <w:sz w:val="24"/>
                <w:szCs w:val="24"/>
                <w:lang w:val="it-IT"/>
              </w:rPr>
              <w:t>nuk lejohet ankim.</w:t>
            </w:r>
          </w:p>
          <w:p w14:paraId="4900FCE3" w14:textId="77777777" w:rsidR="001D4228" w:rsidRPr="00FA214A" w:rsidRDefault="001D4228" w:rsidP="00DF3E25">
            <w:pPr>
              <w:tabs>
                <w:tab w:val="left" w:pos="360"/>
              </w:tabs>
              <w:jc w:val="center"/>
              <w:rPr>
                <w:rFonts w:asciiTheme="minorHAnsi" w:eastAsia="DengXian" w:hAnsiTheme="minorHAnsi"/>
                <w:sz w:val="24"/>
                <w:szCs w:val="24"/>
                <w:lang w:val="it-IT"/>
              </w:rPr>
            </w:pPr>
          </w:p>
          <w:p w14:paraId="45F273D2" w14:textId="77777777" w:rsidR="001D4228" w:rsidRPr="00FA214A" w:rsidRDefault="001D4228" w:rsidP="00DF3E25">
            <w:pPr>
              <w:tabs>
                <w:tab w:val="left" w:pos="360"/>
              </w:tabs>
              <w:jc w:val="center"/>
              <w:rPr>
                <w:rFonts w:asciiTheme="minorHAnsi" w:eastAsia="DengXian" w:hAnsiTheme="minorHAnsi"/>
                <w:sz w:val="24"/>
                <w:szCs w:val="24"/>
                <w:lang w:val="it-IT"/>
              </w:rPr>
            </w:pPr>
          </w:p>
          <w:p w14:paraId="01521396" w14:textId="77777777" w:rsidR="001D4228" w:rsidRPr="00FA214A" w:rsidRDefault="001D4228" w:rsidP="00DF3E25">
            <w:pPr>
              <w:tabs>
                <w:tab w:val="left" w:pos="360"/>
              </w:tabs>
              <w:jc w:val="center"/>
              <w:rPr>
                <w:rFonts w:asciiTheme="minorHAnsi" w:eastAsia="DengXian" w:hAnsiTheme="minorHAnsi"/>
                <w:sz w:val="24"/>
                <w:szCs w:val="24"/>
                <w:lang w:val="it-IT"/>
              </w:rPr>
            </w:pPr>
          </w:p>
          <w:p w14:paraId="44C6223B" w14:textId="77777777" w:rsidR="001D4228" w:rsidRPr="00FA214A" w:rsidRDefault="001D4228" w:rsidP="00DF3E25">
            <w:pPr>
              <w:tabs>
                <w:tab w:val="left" w:pos="360"/>
              </w:tabs>
              <w:jc w:val="center"/>
              <w:rPr>
                <w:rFonts w:asciiTheme="minorHAnsi" w:eastAsia="DengXian" w:hAnsiTheme="minorHAnsi"/>
                <w:sz w:val="24"/>
                <w:szCs w:val="24"/>
                <w:lang w:val="it-IT"/>
              </w:rPr>
            </w:pPr>
          </w:p>
          <w:p w14:paraId="001C08E1" w14:textId="77777777" w:rsidR="001D4228" w:rsidRPr="00FA214A" w:rsidRDefault="001D4228" w:rsidP="00DF3E25">
            <w:pPr>
              <w:tabs>
                <w:tab w:val="left" w:pos="360"/>
              </w:tabs>
              <w:jc w:val="center"/>
              <w:rPr>
                <w:rFonts w:asciiTheme="minorHAnsi" w:eastAsia="DengXian" w:hAnsiTheme="minorHAnsi"/>
                <w:sz w:val="24"/>
                <w:szCs w:val="24"/>
                <w:lang w:val="it-IT"/>
              </w:rPr>
            </w:pPr>
          </w:p>
          <w:p w14:paraId="4E8D5DB4" w14:textId="77777777" w:rsidR="00A255A2" w:rsidRPr="00FA214A" w:rsidRDefault="00A255A2" w:rsidP="00DF3E25">
            <w:pPr>
              <w:tabs>
                <w:tab w:val="left" w:pos="360"/>
              </w:tabs>
              <w:jc w:val="center"/>
              <w:rPr>
                <w:rFonts w:asciiTheme="minorHAnsi" w:eastAsia="DengXian" w:hAnsiTheme="minorHAnsi"/>
                <w:sz w:val="24"/>
                <w:szCs w:val="24"/>
                <w:lang w:val="it-IT"/>
              </w:rPr>
            </w:pPr>
            <w:r w:rsidRPr="00FA214A">
              <w:rPr>
                <w:rFonts w:asciiTheme="minorHAnsi" w:eastAsia="DengXian" w:hAnsiTheme="minorHAnsi"/>
                <w:sz w:val="24"/>
                <w:szCs w:val="24"/>
                <w:lang w:val="it-IT"/>
              </w:rPr>
              <w:t>Neni 29</w:t>
            </w:r>
          </w:p>
          <w:p w14:paraId="2050A48D" w14:textId="77777777" w:rsidR="00A255A2" w:rsidRPr="00FA214A" w:rsidRDefault="00A255A2" w:rsidP="00DF3E25">
            <w:pPr>
              <w:tabs>
                <w:tab w:val="left" w:pos="360"/>
              </w:tabs>
              <w:spacing w:after="160"/>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Vendi i arbitrazhit</w:t>
            </w:r>
          </w:p>
          <w:p w14:paraId="50C57523" w14:textId="77777777" w:rsidR="00A255A2" w:rsidRPr="00FA214A" w:rsidRDefault="00A255A2" w:rsidP="00DF3E25">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1.</w:t>
            </w:r>
            <w:r w:rsidRPr="00FA214A">
              <w:rPr>
                <w:rFonts w:asciiTheme="minorHAnsi" w:eastAsia="DengXian" w:hAnsiTheme="minorHAnsi"/>
                <w:sz w:val="24"/>
                <w:szCs w:val="24"/>
                <w:lang w:val="it-IT"/>
              </w:rPr>
              <w:t xml:space="preserve"> </w:t>
            </w:r>
            <w:r w:rsidRPr="00FA214A">
              <w:rPr>
                <w:rFonts w:asciiTheme="minorHAnsi" w:eastAsia="Calibri" w:hAnsiTheme="minorHAnsi"/>
                <w:sz w:val="24"/>
                <w:szCs w:val="24"/>
                <w:lang w:val="it-IT"/>
              </w:rPr>
              <w:t>Palët kanë të drejtë të caktojnë vendin se ku do të zhvillohet procedura e arbitrazhit. Në rast se palët nuk e kanë caktuar, vendi i arbitrazhit përcaktohet nga gjykata e arbitrazhit ose institucioni i arbitrazhit, duke mbajtur në konsideratë rrethanat e çështjes,</w:t>
            </w:r>
            <w:r w:rsidRPr="00FA214A">
              <w:rPr>
                <w:rFonts w:asciiTheme="minorHAnsi" w:eastAsia="DengXian" w:hAnsiTheme="minorHAnsi"/>
                <w:sz w:val="24"/>
                <w:szCs w:val="24"/>
                <w:lang w:val="it-IT"/>
              </w:rPr>
              <w:t xml:space="preserve"> </w:t>
            </w:r>
            <w:r w:rsidRPr="00FA214A">
              <w:rPr>
                <w:rFonts w:asciiTheme="minorHAnsi" w:eastAsia="Calibri" w:hAnsiTheme="minorHAnsi"/>
                <w:sz w:val="24"/>
                <w:szCs w:val="24"/>
                <w:lang w:val="it-IT"/>
              </w:rPr>
              <w:t>si dhe përshtatshmërinë për palët. Vendimi për përcaktimin e vendit të arbitrazhit është i paankimueshëm.</w:t>
            </w:r>
          </w:p>
          <w:p w14:paraId="422B973B" w14:textId="77777777" w:rsidR="00A255A2" w:rsidRPr="00FA214A" w:rsidRDefault="00A255A2" w:rsidP="00DF3E25">
            <w:pPr>
              <w:tabs>
                <w:tab w:val="left" w:pos="360"/>
              </w:tabs>
              <w:jc w:val="both"/>
              <w:rPr>
                <w:rFonts w:asciiTheme="minorHAnsi" w:eastAsia="Calibri" w:hAnsiTheme="minorHAnsi"/>
                <w:sz w:val="24"/>
                <w:szCs w:val="24"/>
                <w:lang w:val="it-IT"/>
              </w:rPr>
            </w:pPr>
          </w:p>
          <w:p w14:paraId="1D559245" w14:textId="77777777" w:rsidR="00A255A2" w:rsidRPr="00FA214A" w:rsidRDefault="00A255A2" w:rsidP="00DF3E25">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2.</w:t>
            </w:r>
            <w:r w:rsidRPr="00FA214A">
              <w:rPr>
                <w:rFonts w:asciiTheme="minorHAnsi" w:eastAsia="Calibri" w:hAnsiTheme="minorHAnsi"/>
                <w:sz w:val="24"/>
                <w:szCs w:val="24"/>
                <w:lang w:val="it-IT"/>
              </w:rPr>
              <w:tab/>
              <w:t>Gjykata e arbitrazhit, pavarësisht parashikimeve të pikës 1, të këtij neni apo nëse palët nuk kanë rënë dakord ndryshe, mund të mblidhet në çdo vend që e çmon të përshtatshëm për:</w:t>
            </w:r>
          </w:p>
          <w:p w14:paraId="76D920C1" w14:textId="77777777" w:rsidR="00A255A2" w:rsidRPr="00FA214A" w:rsidRDefault="00A255A2" w:rsidP="00DF3E25">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a) konsultimin ndërmjet arbitrave;</w:t>
            </w:r>
          </w:p>
          <w:p w14:paraId="02CA7518" w14:textId="77777777" w:rsidR="00A255A2" w:rsidRPr="00FA214A" w:rsidRDefault="00A255A2" w:rsidP="00DF3E25">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b) dëgjimin e dëshmitarëve, ekspertëve ose palëve; ose</w:t>
            </w:r>
          </w:p>
          <w:p w14:paraId="2BFAB944" w14:textId="77777777" w:rsidR="00A255A2" w:rsidRPr="00FA214A" w:rsidRDefault="00A255A2" w:rsidP="00DF3E25">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c) këqyrjen e sendeve, të luajtshme ose të paluajtshme ose çdo dokumenti tjetër.</w:t>
            </w:r>
          </w:p>
          <w:p w14:paraId="4CA22B3D" w14:textId="77777777" w:rsidR="00A255A2" w:rsidRPr="00FA214A" w:rsidRDefault="00A255A2" w:rsidP="00DF3E25">
            <w:pPr>
              <w:tabs>
                <w:tab w:val="left" w:pos="360"/>
              </w:tabs>
              <w:jc w:val="center"/>
              <w:rPr>
                <w:rFonts w:asciiTheme="minorHAnsi" w:eastAsia="Calibri" w:hAnsiTheme="minorHAnsi"/>
                <w:sz w:val="24"/>
                <w:szCs w:val="24"/>
                <w:lang w:val="it-IT"/>
              </w:rPr>
            </w:pPr>
          </w:p>
          <w:p w14:paraId="0461A339"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30BF6FF0" w14:textId="77777777" w:rsidR="00A255A2" w:rsidRPr="00FA214A" w:rsidRDefault="00A255A2" w:rsidP="0015430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ICC-së:</w:t>
            </w:r>
          </w:p>
          <w:p w14:paraId="3B3626CD"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277B4D6E" w14:textId="77777777" w:rsidR="001D4228" w:rsidRPr="00FA214A" w:rsidRDefault="00A255A2" w:rsidP="00AB7764">
            <w:pPr>
              <w:pStyle w:val="ListParagraph"/>
              <w:numPr>
                <w:ilvl w:val="0"/>
                <w:numId w:val="19"/>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Vendi  i  arbitrazhit  nuk  mund  të  jetë  thjesht  një  lokacion,  por  ka  domethënie  juridike pasi ka lidhje me ligjin e vendit. Kjo do të thotë që duhet përcaktuar vetëm një Gjykatë rrethi për arbitrazhin e zhvilluar në Shqipëri. Mendojmë që kjo të jetë Gjykata e Rrethit Gjyqësor Tiranë</w:t>
            </w:r>
            <w:r w:rsidR="001D4228" w:rsidRPr="00FA214A">
              <w:rPr>
                <w:rFonts w:asciiTheme="minorHAnsi" w:hAnsiTheme="minorHAnsi" w:cs="Times New Roman"/>
                <w:color w:val="FF0000"/>
                <w:sz w:val="24"/>
                <w:szCs w:val="24"/>
                <w:lang w:val="sq-AL"/>
              </w:rPr>
              <w:t>.</w:t>
            </w:r>
          </w:p>
          <w:p w14:paraId="40564F53" w14:textId="77777777" w:rsidR="00A255A2" w:rsidRPr="00FA214A" w:rsidRDefault="00A255A2" w:rsidP="00AB7764">
            <w:pPr>
              <w:pStyle w:val="ListParagraph"/>
              <w:numPr>
                <w:ilvl w:val="0"/>
                <w:numId w:val="19"/>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Ky vendim i takon gjykatës së arbitrazhit por jo institucionit të arbitrazhit.</w:t>
            </w:r>
          </w:p>
          <w:p w14:paraId="4A2DFF3D" w14:textId="77777777" w:rsidR="001D4228" w:rsidRPr="00FA214A" w:rsidRDefault="001D4228" w:rsidP="001D4228">
            <w:pPr>
              <w:spacing w:line="240" w:lineRule="auto"/>
              <w:jc w:val="both"/>
              <w:rPr>
                <w:rFonts w:asciiTheme="minorHAnsi" w:hAnsiTheme="minorHAnsi" w:cs="Times New Roman"/>
                <w:color w:val="FF0000"/>
                <w:sz w:val="24"/>
                <w:szCs w:val="24"/>
                <w:lang w:val="sq-AL"/>
              </w:rPr>
            </w:pPr>
          </w:p>
          <w:p w14:paraId="61A5AA10"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2B7A1F06"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070502A6"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66434922"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3E598B59"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0C43A1B0"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199E93F0"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739E1E19"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13F5A2F7"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51799733"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40AA6594"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6407C7BD"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198689DC"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59637B7C"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58853796"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09B252C8"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191E7B9B"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41789E95"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4B689996"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06D8F912"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4CD7D864"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0F955EA8"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705CFCD7"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3A5CAB95"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102F4720"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00C861DB"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225ED01F"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2A630CA2"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34E859E3" w14:textId="77777777" w:rsidR="00252BDB" w:rsidRPr="00FA214A" w:rsidRDefault="00252BDB" w:rsidP="00252BDB">
            <w:pPr>
              <w:tabs>
                <w:tab w:val="center" w:pos="2205"/>
              </w:tabs>
              <w:spacing w:line="240" w:lineRule="auto"/>
              <w:jc w:val="both"/>
              <w:rPr>
                <w:rFonts w:asciiTheme="minorHAnsi" w:hAnsiTheme="minorHAnsi" w:cs="Times New Roman"/>
                <w:b/>
                <w:color w:val="FF0000"/>
                <w:sz w:val="24"/>
                <w:szCs w:val="24"/>
                <w:u w:val="single"/>
                <w:lang w:val="sq-AL"/>
              </w:rPr>
            </w:pPr>
          </w:p>
          <w:p w14:paraId="50CD300B" w14:textId="77777777" w:rsidR="001D4228" w:rsidRPr="00FA214A" w:rsidRDefault="009C1851" w:rsidP="00252BDB">
            <w:pPr>
              <w:tabs>
                <w:tab w:val="center" w:pos="2205"/>
              </w:tabs>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Komente ASH:</w:t>
            </w:r>
            <w:r w:rsidR="00252BDB" w:rsidRPr="00FA214A">
              <w:rPr>
                <w:rFonts w:asciiTheme="minorHAnsi" w:hAnsiTheme="minorHAnsi" w:cs="Times New Roman"/>
                <w:b/>
                <w:color w:val="FF0000"/>
                <w:sz w:val="24"/>
                <w:szCs w:val="24"/>
                <w:lang w:val="sq-AL"/>
              </w:rPr>
              <w:tab/>
            </w:r>
          </w:p>
          <w:p w14:paraId="6AB8FEA2" w14:textId="77777777" w:rsidR="009C1851" w:rsidRPr="00FA214A" w:rsidRDefault="009C1851" w:rsidP="001D4228">
            <w:pPr>
              <w:spacing w:line="240" w:lineRule="auto"/>
              <w:jc w:val="both"/>
              <w:rPr>
                <w:rFonts w:asciiTheme="minorHAnsi" w:hAnsiTheme="minorHAnsi" w:cs="Times New Roman"/>
                <w:color w:val="FF0000"/>
                <w:sz w:val="24"/>
                <w:szCs w:val="24"/>
                <w:lang w:val="sq-AL"/>
              </w:rPr>
            </w:pPr>
          </w:p>
          <w:p w14:paraId="560D6CE9" w14:textId="77777777" w:rsidR="00252BDB" w:rsidRPr="00FA214A" w:rsidRDefault="00252BDB" w:rsidP="00AB7764">
            <w:pPr>
              <w:pStyle w:val="ListParagraph"/>
              <w:numPr>
                <w:ilvl w:val="0"/>
                <w:numId w:val="29"/>
              </w:numPr>
              <w:tabs>
                <w:tab w:val="left" w:pos="360"/>
              </w:tabs>
              <w:jc w:val="both"/>
              <w:rPr>
                <w:rFonts w:asciiTheme="minorHAnsi" w:eastAsia="Calibri" w:hAnsiTheme="minorHAnsi"/>
                <w:color w:val="FF0000"/>
                <w:sz w:val="24"/>
                <w:szCs w:val="24"/>
                <w:lang w:val="sq-AL"/>
              </w:rPr>
            </w:pPr>
            <w:r w:rsidRPr="00FA214A">
              <w:rPr>
                <w:rFonts w:asciiTheme="minorHAnsi" w:eastAsia="Calibri" w:hAnsiTheme="minorHAnsi"/>
                <w:color w:val="FF0000"/>
                <w:sz w:val="24"/>
                <w:szCs w:val="24"/>
                <w:lang w:val="sq-AL"/>
              </w:rPr>
              <w:t>“</w:t>
            </w:r>
            <w:r w:rsidRPr="00FA214A">
              <w:rPr>
                <w:rFonts w:asciiTheme="minorHAnsi" w:eastAsia="Calibri" w:hAnsiTheme="minorHAnsi"/>
                <w:i/>
                <w:color w:val="FF0000"/>
                <w:sz w:val="24"/>
                <w:szCs w:val="24"/>
                <w:lang w:val="sq-AL"/>
              </w:rPr>
              <w:t xml:space="preserve">secila nga palët mund të kërkojë me shkrim përjashtimin e arbitrit, jo më vonë se 15 ditë nga marrja dijeni për shkakun e përjashtimit ose, në rast se gjykata e arbitrazhit është konstituar, jo më vonë se 15 ditë nga konstituimi i kësaj gjykate, kur pala ka marrë dijeni për shkaqet e përjashtimit përpara krijimit të </w:t>
            </w:r>
            <w:r w:rsidRPr="00FA214A">
              <w:rPr>
                <w:rFonts w:asciiTheme="minorHAnsi" w:eastAsia="Calibri" w:hAnsiTheme="minorHAnsi"/>
                <w:i/>
                <w:color w:val="FF0000"/>
                <w:sz w:val="24"/>
                <w:szCs w:val="24"/>
                <w:lang w:val="sq-AL"/>
              </w:rPr>
              <w:lastRenderedPageBreak/>
              <w:t>gjykatës së arbitrazhit</w:t>
            </w:r>
            <w:r w:rsidRPr="00FA214A">
              <w:rPr>
                <w:rFonts w:asciiTheme="minorHAnsi" w:eastAsia="Calibri" w:hAnsiTheme="minorHAnsi"/>
                <w:color w:val="FF0000"/>
                <w:sz w:val="24"/>
                <w:szCs w:val="24"/>
                <w:lang w:val="sq-AL"/>
              </w:rPr>
              <w:t xml:space="preserve">”. </w:t>
            </w:r>
            <w:r w:rsidR="009C1851" w:rsidRPr="00FA214A">
              <w:rPr>
                <w:rFonts w:asciiTheme="minorHAnsi" w:hAnsiTheme="minorHAnsi"/>
                <w:color w:val="FF0000"/>
                <w:sz w:val="24"/>
                <w:szCs w:val="24"/>
                <w:lang w:val="sq-AL"/>
              </w:rPr>
              <w:t>Po nëse pala ka marrë dijeni për shkaqet pas konstituimit të gjykatës së arbitrazhit, ose gjatë zhvillimit të procedurave të arbitrazhit?</w:t>
            </w:r>
          </w:p>
          <w:p w14:paraId="5C17FB3D" w14:textId="77777777" w:rsidR="00252BDB" w:rsidRPr="00FA214A" w:rsidRDefault="00252BDB" w:rsidP="00AB7764">
            <w:pPr>
              <w:pStyle w:val="ListParagraph"/>
              <w:numPr>
                <w:ilvl w:val="0"/>
                <w:numId w:val="29"/>
              </w:numPr>
              <w:tabs>
                <w:tab w:val="left" w:pos="360"/>
              </w:tabs>
              <w:jc w:val="both"/>
              <w:rPr>
                <w:rFonts w:asciiTheme="minorHAnsi" w:eastAsia="Calibri" w:hAnsiTheme="minorHAnsi"/>
                <w:color w:val="FF0000"/>
                <w:sz w:val="24"/>
                <w:szCs w:val="24"/>
                <w:lang w:val="sq-AL"/>
              </w:rPr>
            </w:pPr>
            <w:r w:rsidRPr="00FA214A">
              <w:rPr>
                <w:rFonts w:asciiTheme="minorHAnsi" w:eastAsia="Calibri" w:hAnsiTheme="minorHAnsi"/>
                <w:color w:val="FF0000"/>
                <w:sz w:val="24"/>
                <w:szCs w:val="24"/>
                <w:lang w:val="sq-AL"/>
              </w:rPr>
              <w:t>“</w:t>
            </w:r>
            <w:r w:rsidRPr="00FA214A">
              <w:rPr>
                <w:rFonts w:asciiTheme="minorHAnsi" w:eastAsia="Calibri" w:hAnsiTheme="minorHAnsi"/>
                <w:i/>
                <w:color w:val="FF0000"/>
                <w:sz w:val="24"/>
                <w:szCs w:val="24"/>
                <w:lang w:val="sq-AL"/>
              </w:rPr>
              <w:t>Gjykata e arbitrazhit, përfshirë arbitrin kundrejt të cilit është bërë kërkesë për përjashtim</w:t>
            </w:r>
            <w:r w:rsidR="00284BE4" w:rsidRPr="00FA214A">
              <w:rPr>
                <w:rFonts w:asciiTheme="minorHAnsi" w:eastAsia="Calibri" w:hAnsiTheme="minorHAnsi"/>
                <w:color w:val="FF0000"/>
                <w:sz w:val="24"/>
                <w:szCs w:val="24"/>
                <w:lang w:val="sq-AL"/>
              </w:rPr>
              <w:t xml:space="preserve"> </w:t>
            </w:r>
            <w:r w:rsidR="00284BE4" w:rsidRPr="00FA214A">
              <w:rPr>
                <w:rFonts w:asciiTheme="minorHAnsi" w:eastAsia="Calibri" w:hAnsiTheme="minorHAnsi"/>
                <w:i/>
                <w:color w:val="FF0000"/>
                <w:sz w:val="24"/>
                <w:szCs w:val="24"/>
                <w:lang w:val="sq-AL"/>
              </w:rPr>
              <w:t>vendos mbi përjashtimin e arbitrit</w:t>
            </w:r>
            <w:r w:rsidRPr="00FA214A">
              <w:rPr>
                <w:rFonts w:asciiTheme="minorHAnsi" w:hAnsiTheme="minorHAnsi"/>
                <w:color w:val="FF0000"/>
                <w:sz w:val="24"/>
                <w:szCs w:val="24"/>
                <w:lang w:val="sq-AL"/>
              </w:rPr>
              <w:t>”. A nuk cënon paanshmërinë kjo?</w:t>
            </w:r>
          </w:p>
          <w:p w14:paraId="1F0E2FC6" w14:textId="77777777" w:rsidR="00252BDB" w:rsidRPr="00FA214A" w:rsidRDefault="00252BDB" w:rsidP="00252BDB">
            <w:pPr>
              <w:pStyle w:val="ListParagraph"/>
              <w:tabs>
                <w:tab w:val="left" w:pos="360"/>
              </w:tabs>
              <w:jc w:val="both"/>
              <w:rPr>
                <w:rFonts w:asciiTheme="minorHAnsi" w:eastAsia="Calibri" w:hAnsiTheme="minorHAnsi"/>
                <w:color w:val="FF0000"/>
                <w:sz w:val="24"/>
                <w:szCs w:val="24"/>
                <w:lang w:val="sq-AL"/>
              </w:rPr>
            </w:pPr>
          </w:p>
          <w:p w14:paraId="7E4B85E2" w14:textId="77777777" w:rsidR="001D4228" w:rsidRPr="00FA214A" w:rsidRDefault="001D4228" w:rsidP="001D4228">
            <w:pPr>
              <w:spacing w:line="240" w:lineRule="auto"/>
              <w:jc w:val="both"/>
              <w:rPr>
                <w:rFonts w:asciiTheme="minorHAnsi" w:hAnsiTheme="minorHAnsi" w:cs="Times New Roman"/>
                <w:color w:val="FF0000"/>
                <w:sz w:val="24"/>
                <w:szCs w:val="24"/>
                <w:lang w:val="sq-AL"/>
              </w:rPr>
            </w:pPr>
          </w:p>
          <w:p w14:paraId="325C2FD4" w14:textId="77777777" w:rsidR="001D4228" w:rsidRPr="00FA214A" w:rsidRDefault="001D4228" w:rsidP="001D4228">
            <w:pPr>
              <w:spacing w:line="240" w:lineRule="auto"/>
              <w:jc w:val="both"/>
              <w:rPr>
                <w:rFonts w:asciiTheme="minorHAnsi" w:hAnsiTheme="minorHAnsi" w:cs="Times New Roman"/>
                <w:color w:val="FF0000"/>
                <w:sz w:val="24"/>
                <w:szCs w:val="24"/>
                <w:lang w:val="sq-AL"/>
              </w:rPr>
            </w:pPr>
          </w:p>
          <w:p w14:paraId="2726CDC2" w14:textId="280F5E0F" w:rsidR="001D4228" w:rsidRPr="00FA214A" w:rsidRDefault="001D4228" w:rsidP="001D4228">
            <w:pPr>
              <w:spacing w:line="240" w:lineRule="auto"/>
              <w:jc w:val="both"/>
              <w:rPr>
                <w:rFonts w:asciiTheme="minorHAnsi" w:hAnsiTheme="minorHAnsi" w:cs="Times New Roman"/>
                <w:color w:val="FF0000"/>
                <w:sz w:val="24"/>
                <w:szCs w:val="24"/>
                <w:lang w:val="sq-AL"/>
              </w:rPr>
            </w:pPr>
          </w:p>
          <w:p w14:paraId="06B5F6EA" w14:textId="18B12EC3" w:rsidR="001D4228" w:rsidRPr="00FA214A" w:rsidRDefault="001D4228" w:rsidP="001D4228">
            <w:pPr>
              <w:spacing w:line="240" w:lineRule="auto"/>
              <w:jc w:val="both"/>
              <w:rPr>
                <w:rFonts w:asciiTheme="minorHAnsi" w:hAnsiTheme="minorHAnsi" w:cs="Times New Roman"/>
                <w:b/>
                <w:color w:val="FF0000"/>
                <w:sz w:val="24"/>
                <w:szCs w:val="24"/>
                <w:u w:val="single"/>
                <w:lang w:val="sq-AL"/>
              </w:rPr>
            </w:pPr>
          </w:p>
          <w:p w14:paraId="0DCE20B0" w14:textId="77777777" w:rsidR="001D4228" w:rsidRPr="00FA214A" w:rsidRDefault="001D4228" w:rsidP="001D4228">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Euralius:</w:t>
            </w:r>
          </w:p>
          <w:p w14:paraId="37C8C3D3" w14:textId="77777777" w:rsidR="001D4228" w:rsidRPr="00FA214A" w:rsidRDefault="001D4228" w:rsidP="001D4228">
            <w:pPr>
              <w:spacing w:line="240" w:lineRule="auto"/>
              <w:jc w:val="both"/>
              <w:rPr>
                <w:rFonts w:asciiTheme="minorHAnsi" w:hAnsiTheme="minorHAnsi" w:cs="Times New Roman"/>
                <w:color w:val="FF0000"/>
                <w:sz w:val="24"/>
                <w:szCs w:val="24"/>
                <w:lang w:val="sq-AL"/>
              </w:rPr>
            </w:pPr>
          </w:p>
          <w:p w14:paraId="2C0D3EDC" w14:textId="22D3ED55" w:rsidR="001D4228" w:rsidRPr="00FA214A" w:rsidRDefault="001D4228" w:rsidP="001D4228">
            <w:pPr>
              <w:spacing w:line="240" w:lineRule="auto"/>
              <w:jc w:val="both"/>
              <w:rPr>
                <w:rFonts w:asciiTheme="minorHAnsi" w:hAnsiTheme="minorHAnsi" w:cs="Times New Roman"/>
                <w:color w:val="FF0000"/>
                <w:sz w:val="24"/>
                <w:szCs w:val="24"/>
                <w:lang w:val="sq-AL"/>
              </w:rPr>
            </w:pPr>
            <w:r w:rsidRPr="00FA214A">
              <w:rPr>
                <w:rFonts w:asciiTheme="minorHAnsi" w:hAnsiTheme="minorHAnsi"/>
                <w:color w:val="FF0000"/>
                <w:sz w:val="24"/>
                <w:szCs w:val="24"/>
                <w:lang w:val="sq-AL"/>
              </w:rPr>
              <w:t>N</w:t>
            </w:r>
            <w:r w:rsidR="00882DD5"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pik</w:t>
            </w:r>
            <w:r w:rsidR="00882DD5"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n 4, sugjerohet të rregullohet në mënyrë të hollësishme procedura e ankimit? </w:t>
            </w:r>
            <w:r w:rsidRPr="00FA214A">
              <w:rPr>
                <w:rFonts w:asciiTheme="minorHAnsi" w:hAnsiTheme="minorHAnsi"/>
                <w:color w:val="FF0000"/>
                <w:sz w:val="24"/>
                <w:szCs w:val="24"/>
              </w:rPr>
              <w:t>Afati dhe rastet kur lejohet ankimi (</w:t>
            </w:r>
            <w:r w:rsidRPr="00FA214A">
              <w:rPr>
                <w:rFonts w:asciiTheme="minorHAnsi" w:hAnsiTheme="minorHAnsi"/>
                <w:i/>
                <w:color w:val="FF0000"/>
                <w:sz w:val="24"/>
                <w:szCs w:val="24"/>
              </w:rPr>
              <w:t>Does the CivPr</w:t>
            </w:r>
            <w:r w:rsidR="00B42F83" w:rsidRPr="00FA214A">
              <w:rPr>
                <w:rFonts w:asciiTheme="minorHAnsi" w:hAnsiTheme="minorHAnsi"/>
                <w:i/>
                <w:color w:val="FF0000"/>
                <w:sz w:val="24"/>
                <w:szCs w:val="24"/>
              </w:rPr>
              <w:t xml:space="preserve"> </w:t>
            </w:r>
            <w:r w:rsidRPr="00FA214A">
              <w:rPr>
                <w:rFonts w:asciiTheme="minorHAnsi" w:hAnsiTheme="minorHAnsi"/>
                <w:i/>
                <w:color w:val="FF0000"/>
                <w:sz w:val="24"/>
                <w:szCs w:val="24"/>
              </w:rPr>
              <w:t>Code foresee the procedure for such an appeal? The deadlines and grounds for the appeal? I think this is needed</w:t>
            </w:r>
            <w:r w:rsidRPr="00FA214A">
              <w:rPr>
                <w:rFonts w:asciiTheme="minorHAnsi" w:hAnsiTheme="minorHAnsi"/>
                <w:color w:val="FF0000"/>
                <w:sz w:val="24"/>
                <w:szCs w:val="24"/>
              </w:rPr>
              <w:t>)</w:t>
            </w:r>
          </w:p>
        </w:tc>
        <w:tc>
          <w:tcPr>
            <w:tcW w:w="3240" w:type="dxa"/>
          </w:tcPr>
          <w:p w14:paraId="13314329" w14:textId="77777777" w:rsidR="00A255A2" w:rsidRPr="00FA214A" w:rsidRDefault="001D4228" w:rsidP="0015430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ICC-së:</w:t>
            </w:r>
          </w:p>
          <w:p w14:paraId="63EA2913" w14:textId="77777777" w:rsidR="001D4228" w:rsidRPr="00FA214A" w:rsidRDefault="00252BDB" w:rsidP="00AB7764">
            <w:pPr>
              <w:pStyle w:val="ListParagraph"/>
              <w:numPr>
                <w:ilvl w:val="0"/>
                <w:numId w:val="20"/>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w:t>
            </w:r>
          </w:p>
          <w:p w14:paraId="2936AC0C" w14:textId="77777777" w:rsidR="001D4228" w:rsidRPr="00FA214A" w:rsidRDefault="001D4228" w:rsidP="00AB7764">
            <w:pPr>
              <w:pStyle w:val="ListParagraph"/>
              <w:numPr>
                <w:ilvl w:val="0"/>
                <w:numId w:val="20"/>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w:t>
            </w:r>
          </w:p>
          <w:p w14:paraId="317322A6"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29050F6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22D894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67F79FD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21BACB8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61FA3A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6D65027"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76CDC62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F36B14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03C1A82" w14:textId="77777777" w:rsidR="001D4228" w:rsidRPr="00FA214A" w:rsidRDefault="001D4228" w:rsidP="0015430B">
            <w:pPr>
              <w:spacing w:line="240" w:lineRule="auto"/>
              <w:jc w:val="both"/>
              <w:rPr>
                <w:rFonts w:asciiTheme="minorHAnsi" w:hAnsiTheme="minorHAnsi" w:cs="Times New Roman"/>
                <w:color w:val="FF0000"/>
                <w:sz w:val="24"/>
                <w:szCs w:val="24"/>
                <w:lang w:val="sq-AL"/>
              </w:rPr>
            </w:pPr>
          </w:p>
          <w:p w14:paraId="1CD1B0AA"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33732F85"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64F2C74C"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0D4A179"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08438A42"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221BBDA7"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1D476193"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676F6D4"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2CE80639"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C437F10"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246E7828"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3D046D39"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6DDF039D"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1F9A8B0F"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06D57D05"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4729CFA1"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2A0F30C7"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23CEFB3E"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6892ECC"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67D52791"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775BCF3F"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182AA178"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36813C8E"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16FCE3C3"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7EBA70F3"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18C148F"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05FD9C93"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6D6C7915"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756E17FB"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1B9AF40B"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22910737" w14:textId="72BFCC17" w:rsidR="00252BDB" w:rsidRPr="00FA214A" w:rsidRDefault="00396F2E" w:rsidP="00252BD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Komente</w:t>
            </w:r>
            <w:r w:rsidR="00252BDB" w:rsidRPr="00FA214A">
              <w:rPr>
                <w:rFonts w:asciiTheme="minorHAnsi" w:hAnsiTheme="minorHAnsi" w:cs="Times New Roman"/>
                <w:b/>
                <w:color w:val="FF0000"/>
                <w:sz w:val="24"/>
                <w:szCs w:val="24"/>
                <w:u w:val="single"/>
                <w:lang w:val="sq-AL"/>
              </w:rPr>
              <w:t xml:space="preserve"> ASH-së:</w:t>
            </w:r>
          </w:p>
          <w:p w14:paraId="30CE8BD1" w14:textId="5744A34E" w:rsidR="00252BDB" w:rsidRPr="00FA214A" w:rsidRDefault="00252BDB" w:rsidP="00AB7764">
            <w:pPr>
              <w:pStyle w:val="ListParagraph"/>
              <w:numPr>
                <w:ilvl w:val="0"/>
                <w:numId w:val="30"/>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w:t>
            </w:r>
          </w:p>
          <w:p w14:paraId="7ED6ABA9" w14:textId="3BC23F5C" w:rsidR="00252BDB" w:rsidRPr="00FA214A" w:rsidRDefault="00284BE4" w:rsidP="00AB7764">
            <w:pPr>
              <w:pStyle w:val="ListParagraph"/>
              <w:numPr>
                <w:ilvl w:val="0"/>
                <w:numId w:val="30"/>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Vler</w:t>
            </w:r>
            <w:r w:rsidR="00B42F8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sohet</w:t>
            </w:r>
          </w:p>
          <w:p w14:paraId="0C847154"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4FFC4B9A"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1CED339B"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2E180EC"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301BBFBE"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3397A5FB"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BC74C5F"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07C9CF94"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642D05EE"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2E4958E6"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4EE43670"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24093A16"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110617D7"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31CD4F46"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2C6704CD"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072FF42F"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5B75C08"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76527825"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4D80A18"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7F080EDC"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732F0D72"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6F23D49C"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4CA04ACC"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3C626421" w14:textId="77777777" w:rsidR="00252BDB" w:rsidRPr="00FA214A" w:rsidRDefault="00252BDB" w:rsidP="0015430B">
            <w:pPr>
              <w:spacing w:line="240" w:lineRule="auto"/>
              <w:jc w:val="both"/>
              <w:rPr>
                <w:rFonts w:asciiTheme="minorHAnsi" w:hAnsiTheme="minorHAnsi" w:cs="Times New Roman"/>
                <w:color w:val="FF0000"/>
                <w:sz w:val="24"/>
                <w:szCs w:val="24"/>
                <w:lang w:val="sq-AL"/>
              </w:rPr>
            </w:pPr>
          </w:p>
          <w:p w14:paraId="5A03EF46" w14:textId="36DD5D9D" w:rsidR="00252BDB" w:rsidRPr="00FA214A" w:rsidRDefault="00252BDB" w:rsidP="0015430B">
            <w:pPr>
              <w:spacing w:line="240" w:lineRule="auto"/>
              <w:jc w:val="both"/>
              <w:rPr>
                <w:rFonts w:asciiTheme="minorHAnsi" w:hAnsiTheme="minorHAnsi" w:cs="Times New Roman"/>
                <w:color w:val="FF0000"/>
                <w:sz w:val="24"/>
                <w:szCs w:val="24"/>
                <w:lang w:val="sq-AL"/>
              </w:rPr>
            </w:pPr>
          </w:p>
          <w:p w14:paraId="4199D653" w14:textId="1D2BD03D" w:rsidR="00252BDB" w:rsidRPr="00FA214A" w:rsidRDefault="00252BDB" w:rsidP="0015430B">
            <w:pPr>
              <w:spacing w:line="240" w:lineRule="auto"/>
              <w:jc w:val="both"/>
              <w:rPr>
                <w:rFonts w:asciiTheme="minorHAnsi" w:hAnsiTheme="minorHAnsi" w:cs="Times New Roman"/>
                <w:color w:val="FF0000"/>
                <w:sz w:val="24"/>
                <w:szCs w:val="24"/>
                <w:lang w:val="sq-AL"/>
              </w:rPr>
            </w:pPr>
          </w:p>
          <w:p w14:paraId="45BFF662" w14:textId="77777777" w:rsidR="00A255A2" w:rsidRPr="00FA214A" w:rsidRDefault="001D4228"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 komenti i Euralius.</w:t>
            </w:r>
          </w:p>
          <w:p w14:paraId="705BEB56"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160250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3078341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E72131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9534BEC"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B946C2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2806290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F61AE7E"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316FD84A"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2AC9516C"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8455B1A"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67C4B721"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0B26028"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61F98F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53C7C6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C7C2DB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2F394B5"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659CD6EB"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CEDD62E"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B3E704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565941C"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24EF9A84"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707711A"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38AC04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CFFF2E2"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215A8B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63F52095"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DEFDA41"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594DF8F"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3B5132A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351162B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770436AE"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77B2A04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ABABEF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93C21F5"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62EF77E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7D72F0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35343181"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2E5BF56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8E284EE"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512526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6AEF7515"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7F6B8DA7"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C263694"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108AFCC"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54CEB65"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72EF43B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60052B34"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157496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4CA8A4C7"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7CC6396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B9475A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6972C768"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7358DA0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32B0A13F"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3D26C6FA"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3AC3D8A"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1C18D01"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94B5035"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2950C9DC"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B5CD72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3B627D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E24347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DFC566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tc>
        <w:tc>
          <w:tcPr>
            <w:tcW w:w="4230" w:type="dxa"/>
            <w:shd w:val="clear" w:color="auto" w:fill="auto"/>
            <w:tcMar>
              <w:top w:w="100" w:type="dxa"/>
              <w:left w:w="100" w:type="dxa"/>
              <w:bottom w:w="100" w:type="dxa"/>
              <w:right w:w="100" w:type="dxa"/>
            </w:tcMar>
          </w:tcPr>
          <w:p w14:paraId="748C4DBD" w14:textId="77777777" w:rsidR="00A255A2" w:rsidRPr="00FA214A" w:rsidRDefault="001D4228" w:rsidP="007123E6">
            <w:pPr>
              <w:spacing w:line="240" w:lineRule="auto"/>
              <w:jc w:val="both"/>
              <w:rPr>
                <w:rFonts w:asciiTheme="minorHAnsi" w:hAnsiTheme="minorHAnsi"/>
                <w:b/>
                <w:color w:val="FF0000"/>
                <w:sz w:val="24"/>
                <w:szCs w:val="24"/>
                <w:u w:val="single"/>
                <w:lang w:val="sq-AL"/>
              </w:rPr>
            </w:pPr>
            <w:r w:rsidRPr="00FA214A">
              <w:rPr>
                <w:rFonts w:asciiTheme="minorHAnsi" w:hAnsiTheme="minorHAnsi"/>
                <w:b/>
                <w:color w:val="FF0000"/>
                <w:sz w:val="24"/>
                <w:szCs w:val="24"/>
                <w:u w:val="single"/>
                <w:lang w:val="sq-AL"/>
              </w:rPr>
              <w:lastRenderedPageBreak/>
              <w:t>Komenti ICC r</w:t>
            </w:r>
            <w:r w:rsidR="00A255A2" w:rsidRPr="00FA214A">
              <w:rPr>
                <w:rFonts w:asciiTheme="minorHAnsi" w:hAnsiTheme="minorHAnsi"/>
                <w:b/>
                <w:color w:val="FF0000"/>
                <w:sz w:val="24"/>
                <w:szCs w:val="24"/>
                <w:u w:val="single"/>
                <w:lang w:val="sq-AL"/>
              </w:rPr>
              <w:t>eflektohet në përmbajtje të projektligjit.</w:t>
            </w:r>
          </w:p>
          <w:p w14:paraId="458F4A10" w14:textId="77777777" w:rsidR="00A255A2" w:rsidRPr="00FA214A" w:rsidRDefault="00A255A2" w:rsidP="007123E6">
            <w:pPr>
              <w:spacing w:line="240" w:lineRule="auto"/>
              <w:jc w:val="both"/>
              <w:rPr>
                <w:rFonts w:asciiTheme="minorHAnsi" w:hAnsiTheme="minorHAnsi"/>
                <w:color w:val="FF0000"/>
                <w:sz w:val="24"/>
                <w:szCs w:val="24"/>
                <w:lang w:val="sq-AL"/>
              </w:rPr>
            </w:pPr>
          </w:p>
          <w:p w14:paraId="25193223" w14:textId="77777777" w:rsidR="00A255A2" w:rsidRPr="00FA214A" w:rsidRDefault="00A255A2" w:rsidP="007123E6">
            <w:pPr>
              <w:spacing w:line="240" w:lineRule="auto"/>
              <w:jc w:val="both"/>
              <w:rPr>
                <w:rFonts w:asciiTheme="minorHAnsi" w:hAnsiTheme="minorHAnsi"/>
                <w:color w:val="FF0000"/>
                <w:sz w:val="24"/>
                <w:szCs w:val="24"/>
                <w:lang w:val="it-IT"/>
              </w:rPr>
            </w:pPr>
            <w:r w:rsidRPr="00FA214A">
              <w:rPr>
                <w:rFonts w:asciiTheme="minorHAnsi" w:hAnsiTheme="minorHAnsi"/>
                <w:color w:val="FF0000"/>
                <w:sz w:val="24"/>
                <w:szCs w:val="24"/>
                <w:lang w:val="it-IT"/>
              </w:rPr>
              <w:t>Rifromulohet si vijon:</w:t>
            </w:r>
          </w:p>
          <w:p w14:paraId="52A538E3" w14:textId="77777777" w:rsidR="00A255A2" w:rsidRPr="00FA214A" w:rsidRDefault="00A255A2" w:rsidP="007123E6">
            <w:pPr>
              <w:spacing w:line="240" w:lineRule="auto"/>
              <w:jc w:val="both"/>
              <w:rPr>
                <w:rFonts w:asciiTheme="minorHAnsi" w:hAnsiTheme="minorHAnsi"/>
                <w:color w:val="FF0000"/>
                <w:sz w:val="24"/>
                <w:szCs w:val="24"/>
                <w:lang w:val="it-IT"/>
              </w:rPr>
            </w:pPr>
          </w:p>
          <w:p w14:paraId="278443F1" w14:textId="77777777" w:rsidR="00A255A2" w:rsidRPr="00FA214A" w:rsidRDefault="00A255A2" w:rsidP="00A66FC4">
            <w:pPr>
              <w:tabs>
                <w:tab w:val="left" w:pos="360"/>
              </w:tabs>
              <w:jc w:val="center"/>
              <w:rPr>
                <w:rFonts w:asciiTheme="minorHAnsi" w:hAnsiTheme="minorHAnsi"/>
                <w:color w:val="FF0000"/>
                <w:sz w:val="24"/>
                <w:szCs w:val="24"/>
                <w:lang w:val="it-IT"/>
              </w:rPr>
            </w:pPr>
            <w:r w:rsidRPr="00FA214A">
              <w:rPr>
                <w:rFonts w:asciiTheme="minorHAnsi" w:eastAsia="Calibri" w:hAnsiTheme="minorHAnsi"/>
                <w:color w:val="FF0000"/>
                <w:sz w:val="24"/>
                <w:szCs w:val="24"/>
                <w:lang w:val="it-IT"/>
              </w:rPr>
              <w:t>Neni 23</w:t>
            </w:r>
          </w:p>
          <w:p w14:paraId="182F4879" w14:textId="77777777" w:rsidR="00A255A2" w:rsidRPr="00FA214A" w:rsidRDefault="00A255A2" w:rsidP="00A66FC4">
            <w:pPr>
              <w:tabs>
                <w:tab w:val="left" w:pos="360"/>
              </w:tabs>
              <w:jc w:val="center"/>
              <w:rPr>
                <w:rFonts w:asciiTheme="minorHAnsi" w:eastAsia="Calibri" w:hAnsiTheme="minorHAnsi"/>
                <w:b/>
                <w:bCs/>
                <w:color w:val="FF0000"/>
                <w:sz w:val="24"/>
                <w:szCs w:val="24"/>
                <w:lang w:val="it-IT"/>
              </w:rPr>
            </w:pPr>
            <w:r w:rsidRPr="00FA214A">
              <w:rPr>
                <w:rFonts w:asciiTheme="minorHAnsi" w:eastAsia="Calibri" w:hAnsiTheme="minorHAnsi"/>
                <w:b/>
                <w:bCs/>
                <w:color w:val="FF0000"/>
                <w:sz w:val="24"/>
                <w:szCs w:val="24"/>
                <w:lang w:val="it-IT"/>
              </w:rPr>
              <w:t>Procedura për përjashtimin e arbitrit</w:t>
            </w:r>
          </w:p>
          <w:p w14:paraId="68FC0E37" w14:textId="77777777" w:rsidR="00A255A2" w:rsidRPr="00FA214A" w:rsidRDefault="00A255A2" w:rsidP="00A66FC4">
            <w:pPr>
              <w:tabs>
                <w:tab w:val="left" w:pos="360"/>
              </w:tabs>
              <w:jc w:val="both"/>
              <w:rPr>
                <w:rFonts w:asciiTheme="minorHAnsi" w:eastAsia="Calibri" w:hAnsiTheme="minorHAnsi"/>
                <w:color w:val="FF0000"/>
                <w:sz w:val="24"/>
                <w:szCs w:val="24"/>
                <w:lang w:val="it-IT"/>
              </w:rPr>
            </w:pPr>
          </w:p>
          <w:p w14:paraId="28BA4007" w14:textId="77777777" w:rsidR="00A255A2" w:rsidRPr="00FA214A" w:rsidRDefault="00A255A2" w:rsidP="00A66FC4">
            <w:pPr>
              <w:tabs>
                <w:tab w:val="left" w:pos="360"/>
              </w:tabs>
              <w:jc w:val="both"/>
              <w:rPr>
                <w:rFonts w:asciiTheme="minorHAnsi" w:eastAsia="Calibri" w:hAnsiTheme="minorHAnsi"/>
                <w:color w:val="FF0000"/>
                <w:sz w:val="24"/>
                <w:szCs w:val="24"/>
                <w:lang w:val="it-IT"/>
              </w:rPr>
            </w:pPr>
            <w:r w:rsidRPr="00FA214A">
              <w:rPr>
                <w:rFonts w:asciiTheme="minorHAnsi" w:eastAsia="Calibri" w:hAnsiTheme="minorHAnsi"/>
                <w:color w:val="FF0000"/>
                <w:sz w:val="24"/>
                <w:szCs w:val="24"/>
                <w:lang w:val="it-IT"/>
              </w:rPr>
              <w:t xml:space="preserve">Në rast mospranimi të kërkesës për përjashtimin e arbitrit, sipas pikës 2, të këtij neni, pala ka të drejtë të bëjë ankim pranë </w:t>
            </w:r>
            <w:r w:rsidRPr="00FA214A">
              <w:rPr>
                <w:rFonts w:asciiTheme="minorHAnsi" w:hAnsiTheme="minorHAnsi"/>
                <w:color w:val="FF0000"/>
                <w:sz w:val="24"/>
                <w:szCs w:val="24"/>
                <w:lang w:val="it-IT"/>
              </w:rPr>
              <w:t xml:space="preserve">Kryetarit të Gjykatës së Rrethit Gjyqësor Tiranë të vendit të arbitrazhit apo institucionit të arbitrazhit të caktuar me marrëveshje nga palët </w:t>
            </w:r>
            <w:r w:rsidRPr="00FA214A">
              <w:rPr>
                <w:rFonts w:asciiTheme="minorHAnsi" w:eastAsia="Calibri" w:hAnsiTheme="minorHAnsi"/>
                <w:color w:val="FF0000"/>
                <w:sz w:val="24"/>
                <w:szCs w:val="24"/>
                <w:lang w:val="it-IT"/>
              </w:rPr>
              <w:t xml:space="preserve">brenda 30 (tridhjetë) ditëve nga marrja dijeni e vendimit të gjykatës së arbitrazhit lidhur me përjashtimin. Kryetari i Gjykatës së Rrethit </w:t>
            </w:r>
            <w:r w:rsidRPr="00FA214A">
              <w:rPr>
                <w:rFonts w:asciiTheme="minorHAnsi" w:hAnsiTheme="minorHAnsi"/>
                <w:color w:val="FF0000"/>
                <w:sz w:val="24"/>
                <w:szCs w:val="24"/>
                <w:lang w:val="it-IT"/>
              </w:rPr>
              <w:t>Gjyqësor Tiranë</w:t>
            </w:r>
            <w:r w:rsidRPr="00FA214A">
              <w:rPr>
                <w:rFonts w:asciiTheme="minorHAnsi" w:eastAsia="Calibri" w:hAnsiTheme="minorHAnsi"/>
                <w:color w:val="FF0000"/>
                <w:sz w:val="24"/>
                <w:szCs w:val="24"/>
                <w:lang w:val="it-IT"/>
              </w:rPr>
              <w:t xml:space="preserve">, brenda 15 (pesëmbëdhjetë) ditëve nga depozitimi i kërkesës, merr </w:t>
            </w:r>
            <w:r w:rsidRPr="00FA214A">
              <w:rPr>
                <w:rFonts w:asciiTheme="minorHAnsi" w:eastAsia="Calibri" w:hAnsiTheme="minorHAnsi"/>
                <w:color w:val="FF0000"/>
                <w:sz w:val="24"/>
                <w:szCs w:val="24"/>
                <w:lang w:val="it-IT"/>
              </w:rPr>
              <w:lastRenderedPageBreak/>
              <w:t xml:space="preserve">vendim pasi dëgjon palët, duke disponuar edhe mbi shpenzimet e procedurës. Shqyrtimi i ankimit nga </w:t>
            </w:r>
            <w:r w:rsidRPr="00FA214A">
              <w:rPr>
                <w:rFonts w:asciiTheme="minorHAnsi" w:hAnsiTheme="minorHAnsi"/>
                <w:color w:val="FF0000"/>
                <w:sz w:val="24"/>
                <w:szCs w:val="24"/>
                <w:lang w:val="it-IT"/>
              </w:rPr>
              <w:t xml:space="preserve">gjykata </w:t>
            </w:r>
            <w:r w:rsidRPr="00FA214A">
              <w:rPr>
                <w:rFonts w:asciiTheme="minorHAnsi" w:eastAsia="Calibri" w:hAnsiTheme="minorHAnsi"/>
                <w:color w:val="FF0000"/>
                <w:sz w:val="24"/>
                <w:szCs w:val="24"/>
                <w:lang w:val="it-IT"/>
              </w:rPr>
              <w:t>nuk pezullon procedurat e arbitrazhi</w:t>
            </w:r>
            <w:r w:rsidRPr="00FA214A">
              <w:rPr>
                <w:rFonts w:asciiTheme="minorHAnsi" w:hAnsiTheme="minorHAnsi"/>
                <w:color w:val="FF0000"/>
                <w:sz w:val="24"/>
                <w:szCs w:val="24"/>
                <w:lang w:val="it-IT"/>
              </w:rPr>
              <w:t>t</w:t>
            </w:r>
            <w:r w:rsidRPr="00FA214A">
              <w:rPr>
                <w:rFonts w:asciiTheme="minorHAnsi" w:eastAsia="Calibri" w:hAnsiTheme="minorHAnsi"/>
                <w:color w:val="FF0000"/>
                <w:sz w:val="24"/>
                <w:szCs w:val="24"/>
                <w:lang w:val="it-IT"/>
              </w:rPr>
              <w:t xml:space="preserve">. Kundër vendimit të </w:t>
            </w:r>
            <w:r w:rsidRPr="00FA214A">
              <w:rPr>
                <w:rFonts w:asciiTheme="minorHAnsi" w:hAnsiTheme="minorHAnsi"/>
                <w:color w:val="FF0000"/>
                <w:sz w:val="24"/>
                <w:szCs w:val="24"/>
                <w:lang w:val="it-IT"/>
              </w:rPr>
              <w:t xml:space="preserve">Gjykatës </w:t>
            </w:r>
            <w:r w:rsidRPr="00FA214A">
              <w:rPr>
                <w:rFonts w:asciiTheme="minorHAnsi" w:eastAsia="Calibri" w:hAnsiTheme="minorHAnsi"/>
                <w:color w:val="FF0000"/>
                <w:sz w:val="24"/>
                <w:szCs w:val="24"/>
                <w:lang w:val="it-IT"/>
              </w:rPr>
              <w:t>nuk lejohet ankim.</w:t>
            </w:r>
          </w:p>
          <w:p w14:paraId="0C37238A" w14:textId="77777777" w:rsidR="001D4228" w:rsidRPr="00FA214A" w:rsidRDefault="001D4228" w:rsidP="00A66FC4">
            <w:pPr>
              <w:tabs>
                <w:tab w:val="left" w:pos="360"/>
              </w:tabs>
              <w:jc w:val="both"/>
              <w:rPr>
                <w:rFonts w:asciiTheme="minorHAnsi" w:eastAsia="Calibri" w:hAnsiTheme="minorHAnsi"/>
                <w:color w:val="FF0000"/>
                <w:sz w:val="24"/>
                <w:szCs w:val="24"/>
                <w:lang w:val="it-IT"/>
              </w:rPr>
            </w:pPr>
          </w:p>
          <w:p w14:paraId="3A5B1430" w14:textId="77777777" w:rsidR="001D4228" w:rsidRPr="00FA214A" w:rsidRDefault="001D4228" w:rsidP="001D4228">
            <w:pPr>
              <w:tabs>
                <w:tab w:val="left" w:pos="360"/>
              </w:tabs>
              <w:jc w:val="both"/>
              <w:rPr>
                <w:rFonts w:asciiTheme="minorHAnsi" w:eastAsia="Calibri" w:hAnsiTheme="minorHAnsi"/>
                <w:color w:val="FF0000"/>
                <w:sz w:val="24"/>
                <w:szCs w:val="24"/>
                <w:lang w:val="sq-AL"/>
              </w:rPr>
            </w:pPr>
            <w:r w:rsidRPr="00FA214A">
              <w:rPr>
                <w:rFonts w:asciiTheme="minorHAnsi" w:eastAsia="Calibri" w:hAnsiTheme="minorHAnsi"/>
                <w:color w:val="FF0000"/>
                <w:sz w:val="24"/>
                <w:szCs w:val="24"/>
                <w:lang w:val="sq-AL"/>
              </w:rPr>
              <w:t>Palët kanë të drejtë të caktojnë vendin se ku do të zhvillohet procedura e arbitrazhit. Në rast se palët nuk e kanë caktuar, vendi i arbitrazhit përcaktohet nga gjykata e arbitrazhit, duke mbajtur në konsideratë rrethanat e çështjes,</w:t>
            </w:r>
            <w:r w:rsidRPr="00FA214A">
              <w:rPr>
                <w:rFonts w:asciiTheme="minorHAnsi" w:eastAsia="DengXian" w:hAnsiTheme="minorHAnsi"/>
                <w:color w:val="FF0000"/>
                <w:sz w:val="24"/>
                <w:szCs w:val="24"/>
                <w:lang w:val="sq-AL"/>
              </w:rPr>
              <w:t xml:space="preserve"> </w:t>
            </w:r>
            <w:r w:rsidRPr="00FA214A">
              <w:rPr>
                <w:rFonts w:asciiTheme="minorHAnsi" w:eastAsia="Calibri" w:hAnsiTheme="minorHAnsi"/>
                <w:color w:val="FF0000"/>
                <w:sz w:val="24"/>
                <w:szCs w:val="24"/>
                <w:lang w:val="sq-AL"/>
              </w:rPr>
              <w:t>si dhe përshtatshmërinë për palët. Vendimi për përcaktimin e vendit të arbitrazhit është i paankimueshëm.</w:t>
            </w:r>
          </w:p>
          <w:p w14:paraId="532251F9" w14:textId="77777777" w:rsidR="001D4228" w:rsidRPr="00FA214A" w:rsidRDefault="001D4228" w:rsidP="00A66FC4">
            <w:pPr>
              <w:tabs>
                <w:tab w:val="left" w:pos="360"/>
              </w:tabs>
              <w:jc w:val="both"/>
              <w:rPr>
                <w:rFonts w:asciiTheme="minorHAnsi" w:eastAsia="Calibri" w:hAnsiTheme="minorHAnsi"/>
                <w:color w:val="FF0000"/>
                <w:sz w:val="24"/>
                <w:szCs w:val="24"/>
                <w:lang w:val="sq-AL"/>
              </w:rPr>
            </w:pPr>
          </w:p>
          <w:p w14:paraId="66AFA3CF"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7B2C1AAE" w14:textId="51F5AC75" w:rsidR="00A255A2" w:rsidRPr="00FA214A" w:rsidRDefault="00284BE4" w:rsidP="007123E6">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Vler</w:t>
            </w:r>
            <w:r w:rsidR="00B42F83" w:rsidRPr="00FA214A">
              <w:rPr>
                <w:rFonts w:asciiTheme="minorHAnsi" w:hAnsiTheme="minorHAnsi" w:cs="Times New Roman"/>
                <w:b/>
                <w:color w:val="FF0000"/>
                <w:sz w:val="24"/>
                <w:szCs w:val="24"/>
                <w:u w:val="single"/>
                <w:lang w:val="sq-AL"/>
              </w:rPr>
              <w:t>ë</w:t>
            </w:r>
            <w:r w:rsidRPr="00FA214A">
              <w:rPr>
                <w:rFonts w:asciiTheme="minorHAnsi" w:hAnsiTheme="minorHAnsi" w:cs="Times New Roman"/>
                <w:b/>
                <w:color w:val="FF0000"/>
                <w:sz w:val="24"/>
                <w:szCs w:val="24"/>
                <w:u w:val="single"/>
                <w:lang w:val="sq-AL"/>
              </w:rPr>
              <w:t>sim n</w:t>
            </w:r>
            <w:r w:rsidR="00B42F83" w:rsidRPr="00FA214A">
              <w:rPr>
                <w:rFonts w:asciiTheme="minorHAnsi" w:hAnsiTheme="minorHAnsi" w:cs="Times New Roman"/>
                <w:b/>
                <w:color w:val="FF0000"/>
                <w:sz w:val="24"/>
                <w:szCs w:val="24"/>
                <w:u w:val="single"/>
                <w:lang w:val="sq-AL"/>
              </w:rPr>
              <w:t>ë</w:t>
            </w:r>
            <w:r w:rsidRPr="00FA214A">
              <w:rPr>
                <w:rFonts w:asciiTheme="minorHAnsi" w:hAnsiTheme="minorHAnsi" w:cs="Times New Roman"/>
                <w:b/>
                <w:color w:val="FF0000"/>
                <w:sz w:val="24"/>
                <w:szCs w:val="24"/>
                <w:u w:val="single"/>
                <w:lang w:val="sq-AL"/>
              </w:rPr>
              <w:t xml:space="preserve"> lidhje komentet e ASH:</w:t>
            </w:r>
            <w:r w:rsidRPr="00FA214A">
              <w:rPr>
                <w:rFonts w:asciiTheme="minorHAnsi" w:hAnsiTheme="minorHAnsi" w:cs="Times New Roman"/>
                <w:b/>
                <w:color w:val="FF0000"/>
                <w:sz w:val="24"/>
                <w:szCs w:val="24"/>
                <w:u w:val="single"/>
                <w:lang w:val="sq-AL"/>
              </w:rPr>
              <w:br/>
            </w:r>
          </w:p>
          <w:p w14:paraId="66088749" w14:textId="0ED84F5F" w:rsidR="00284BE4" w:rsidRPr="00FA214A" w:rsidRDefault="00284BE4" w:rsidP="00AB7764">
            <w:pPr>
              <w:pStyle w:val="ListParagraph"/>
              <w:numPr>
                <w:ilvl w:val="0"/>
                <w:numId w:val="31"/>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Do mbahet n</w:t>
            </w:r>
            <w:r w:rsidR="00B42F8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konsiderat</w:t>
            </w:r>
            <w:r w:rsidR="00B42F8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gjat</w:t>
            </w:r>
            <w:r w:rsidR="00B42F8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ripunimit. Si shmb ligji gjerman:</w:t>
            </w:r>
          </w:p>
          <w:p w14:paraId="703AE1F2" w14:textId="15F81E8D" w:rsidR="00284BE4" w:rsidRPr="00FA214A" w:rsidRDefault="00284BE4" w:rsidP="00284BE4">
            <w:pPr>
              <w:pStyle w:val="ListParagraph"/>
              <w:spacing w:line="240" w:lineRule="auto"/>
              <w:jc w:val="both"/>
              <w:rPr>
                <w:rFonts w:asciiTheme="minorHAnsi" w:hAnsiTheme="minorHAnsi" w:cs="TimesNewRoman"/>
                <w:sz w:val="24"/>
                <w:szCs w:val="24"/>
              </w:rPr>
            </w:pPr>
            <w:r w:rsidRPr="00FA214A">
              <w:rPr>
                <w:rFonts w:asciiTheme="minorHAnsi" w:hAnsiTheme="minorHAnsi" w:cs="Times New Roman"/>
                <w:color w:val="FF0000"/>
                <w:sz w:val="24"/>
                <w:szCs w:val="24"/>
                <w:lang w:val="sq-AL"/>
              </w:rPr>
              <w:t>“</w:t>
            </w:r>
            <w:r w:rsidRPr="00FA214A">
              <w:rPr>
                <w:rFonts w:asciiTheme="minorHAnsi" w:hAnsiTheme="minorHAnsi" w:cs="TimesNewRoman"/>
                <w:color w:val="FF0000"/>
                <w:sz w:val="24"/>
                <w:szCs w:val="24"/>
              </w:rPr>
              <w:t xml:space="preserve">Failing </w:t>
            </w:r>
            <w:r w:rsidRPr="00FA214A">
              <w:rPr>
                <w:rFonts w:asciiTheme="minorHAnsi" w:hAnsiTheme="minorHAnsi" w:cs="TimesNewRoman"/>
                <w:b/>
                <w:color w:val="FF0000"/>
                <w:sz w:val="24"/>
                <w:szCs w:val="24"/>
                <w:u w:val="single"/>
              </w:rPr>
              <w:t xml:space="preserve">such agreement, a party </w:t>
            </w:r>
            <w:r w:rsidR="00B42F83" w:rsidRPr="00FA214A">
              <w:rPr>
                <w:rFonts w:asciiTheme="minorHAnsi" w:hAnsiTheme="minorHAnsi" w:cs="TimesNewRoman"/>
                <w:b/>
                <w:color w:val="FF0000"/>
                <w:sz w:val="24"/>
                <w:szCs w:val="24"/>
                <w:u w:val="single"/>
              </w:rPr>
              <w:t>ë</w:t>
            </w:r>
            <w:r w:rsidRPr="00FA214A">
              <w:rPr>
                <w:rFonts w:asciiTheme="minorHAnsi" w:hAnsiTheme="minorHAnsi" w:cs="TimesNewRoman"/>
                <w:b/>
                <w:color w:val="FF0000"/>
                <w:sz w:val="24"/>
                <w:szCs w:val="24"/>
                <w:u w:val="single"/>
              </w:rPr>
              <w:t xml:space="preserve">ho intends to challenge an arbitrator shall, </w:t>
            </w:r>
            <w:r w:rsidR="00B42F83" w:rsidRPr="00FA214A">
              <w:rPr>
                <w:rFonts w:asciiTheme="minorHAnsi" w:hAnsiTheme="minorHAnsi" w:cs="TimesNewRoman"/>
                <w:b/>
                <w:color w:val="FF0000"/>
                <w:sz w:val="24"/>
                <w:szCs w:val="24"/>
                <w:u w:val="single"/>
              </w:rPr>
              <w:t>ë</w:t>
            </w:r>
            <w:r w:rsidRPr="00FA214A">
              <w:rPr>
                <w:rFonts w:asciiTheme="minorHAnsi" w:hAnsiTheme="minorHAnsi" w:cs="TimesNewRoman"/>
                <w:b/>
                <w:color w:val="FF0000"/>
                <w:sz w:val="24"/>
                <w:szCs w:val="24"/>
                <w:u w:val="single"/>
              </w:rPr>
              <w:t>ithin t</w:t>
            </w:r>
            <w:r w:rsidR="00B42F83" w:rsidRPr="00FA214A">
              <w:rPr>
                <w:rFonts w:asciiTheme="minorHAnsi" w:hAnsiTheme="minorHAnsi" w:cs="TimesNewRoman"/>
                <w:b/>
                <w:color w:val="FF0000"/>
                <w:sz w:val="24"/>
                <w:szCs w:val="24"/>
                <w:u w:val="single"/>
              </w:rPr>
              <w:t>ë</w:t>
            </w:r>
            <w:r w:rsidRPr="00FA214A">
              <w:rPr>
                <w:rFonts w:asciiTheme="minorHAnsi" w:hAnsiTheme="minorHAnsi" w:cs="TimesNewRoman"/>
                <w:b/>
                <w:color w:val="FF0000"/>
                <w:sz w:val="24"/>
                <w:szCs w:val="24"/>
                <w:u w:val="single"/>
              </w:rPr>
              <w:t xml:space="preserve">o </w:t>
            </w:r>
            <w:r w:rsidR="003E22AA" w:rsidRPr="00FA214A">
              <w:rPr>
                <w:rFonts w:asciiTheme="minorHAnsi" w:hAnsiTheme="minorHAnsi" w:cs="TimesNewRoman"/>
                <w:b/>
                <w:color w:val="FF0000"/>
                <w:sz w:val="24"/>
                <w:szCs w:val="24"/>
                <w:u w:val="single"/>
              </w:rPr>
              <w:t>ë</w:t>
            </w:r>
            <w:r w:rsidR="00396F2E" w:rsidRPr="00FA214A">
              <w:rPr>
                <w:rFonts w:asciiTheme="minorHAnsi" w:hAnsiTheme="minorHAnsi" w:cs="TimesNewRoman"/>
                <w:b/>
                <w:color w:val="FF0000"/>
                <w:sz w:val="24"/>
                <w:szCs w:val="24"/>
                <w:u w:val="single"/>
              </w:rPr>
              <w:t>e</w:t>
            </w:r>
            <w:r w:rsidRPr="00FA214A">
              <w:rPr>
                <w:rFonts w:asciiTheme="minorHAnsi" w:hAnsiTheme="minorHAnsi" w:cs="TimesNewRoman"/>
                <w:b/>
                <w:color w:val="FF0000"/>
                <w:sz w:val="24"/>
                <w:szCs w:val="24"/>
                <w:u w:val="single"/>
              </w:rPr>
              <w:t>eks after becoming a</w:t>
            </w:r>
            <w:r w:rsidR="00B42F83" w:rsidRPr="00FA214A">
              <w:rPr>
                <w:rFonts w:asciiTheme="minorHAnsi" w:hAnsiTheme="minorHAnsi" w:cs="TimesNewRoman"/>
                <w:b/>
                <w:color w:val="FF0000"/>
                <w:sz w:val="24"/>
                <w:szCs w:val="24"/>
                <w:u w:val="single"/>
              </w:rPr>
              <w:t>ë</w:t>
            </w:r>
            <w:r w:rsidRPr="00FA214A">
              <w:rPr>
                <w:rFonts w:asciiTheme="minorHAnsi" w:hAnsiTheme="minorHAnsi" w:cs="TimesNewRoman"/>
                <w:b/>
                <w:color w:val="FF0000"/>
                <w:sz w:val="24"/>
                <w:szCs w:val="24"/>
                <w:u w:val="single"/>
              </w:rPr>
              <w:t xml:space="preserve">are of the constitution of the arbitral tribunal or after becoming </w:t>
            </w:r>
            <w:r w:rsidRPr="00FA214A">
              <w:rPr>
                <w:rFonts w:asciiTheme="minorHAnsi" w:hAnsiTheme="minorHAnsi" w:cs="TimesNewRoman"/>
                <w:b/>
                <w:color w:val="FF0000"/>
                <w:sz w:val="24"/>
                <w:szCs w:val="24"/>
                <w:u w:val="single"/>
              </w:rPr>
              <w:lastRenderedPageBreak/>
              <w:t>a</w:t>
            </w:r>
            <w:r w:rsidR="00B42F83" w:rsidRPr="00FA214A">
              <w:rPr>
                <w:rFonts w:asciiTheme="minorHAnsi" w:hAnsiTheme="minorHAnsi" w:cs="TimesNewRoman"/>
                <w:b/>
                <w:color w:val="FF0000"/>
                <w:sz w:val="24"/>
                <w:szCs w:val="24"/>
                <w:u w:val="single"/>
              </w:rPr>
              <w:t>ë</w:t>
            </w:r>
            <w:r w:rsidRPr="00FA214A">
              <w:rPr>
                <w:rFonts w:asciiTheme="minorHAnsi" w:hAnsiTheme="minorHAnsi" w:cs="TimesNewRoman"/>
                <w:b/>
                <w:color w:val="FF0000"/>
                <w:sz w:val="24"/>
                <w:szCs w:val="24"/>
                <w:u w:val="single"/>
              </w:rPr>
              <w:t>are of any circumstance referred</w:t>
            </w:r>
            <w:r w:rsidRPr="00FA214A">
              <w:rPr>
                <w:rFonts w:asciiTheme="minorHAnsi" w:hAnsiTheme="minorHAnsi" w:cs="TimesNewRoman"/>
                <w:color w:val="FF0000"/>
                <w:sz w:val="24"/>
                <w:szCs w:val="24"/>
              </w:rPr>
              <w:t xml:space="preserve"> to in section 1036 subs. 2, send a </w:t>
            </w:r>
            <w:r w:rsidR="00B42F83" w:rsidRPr="00FA214A">
              <w:rPr>
                <w:rFonts w:asciiTheme="minorHAnsi" w:hAnsiTheme="minorHAnsi" w:cs="TimesNewRoman"/>
                <w:color w:val="FF0000"/>
                <w:sz w:val="24"/>
                <w:szCs w:val="24"/>
              </w:rPr>
              <w:t>ë</w:t>
            </w:r>
            <w:r w:rsidRPr="00FA214A">
              <w:rPr>
                <w:rFonts w:asciiTheme="minorHAnsi" w:hAnsiTheme="minorHAnsi" w:cs="TimesNewRoman"/>
                <w:color w:val="FF0000"/>
                <w:sz w:val="24"/>
                <w:szCs w:val="24"/>
              </w:rPr>
              <w:t>ritten statement of the reasons for the challenge to the arbitral tribunal</w:t>
            </w:r>
            <w:r w:rsidRPr="00FA214A">
              <w:rPr>
                <w:rFonts w:asciiTheme="minorHAnsi" w:hAnsiTheme="minorHAnsi" w:cs="TimesNewRoman"/>
                <w:sz w:val="24"/>
                <w:szCs w:val="24"/>
              </w:rPr>
              <w:t xml:space="preserve">. </w:t>
            </w:r>
          </w:p>
          <w:p w14:paraId="1DFAE65F" w14:textId="77777777" w:rsidR="00284BE4" w:rsidRPr="00FA214A" w:rsidRDefault="00284BE4" w:rsidP="00284BE4">
            <w:pPr>
              <w:pStyle w:val="ListParagraph"/>
              <w:spacing w:line="240" w:lineRule="auto"/>
              <w:jc w:val="both"/>
              <w:rPr>
                <w:rFonts w:asciiTheme="minorHAnsi" w:hAnsiTheme="minorHAnsi" w:cs="TimesNewRoman"/>
                <w:sz w:val="24"/>
                <w:szCs w:val="24"/>
              </w:rPr>
            </w:pPr>
          </w:p>
          <w:p w14:paraId="3D647BE4" w14:textId="51D42890" w:rsidR="00284BE4" w:rsidRPr="00FA214A" w:rsidRDefault="00284BE4" w:rsidP="00AB7764">
            <w:pPr>
              <w:pStyle w:val="ListParagraph"/>
              <w:numPr>
                <w:ilvl w:val="0"/>
                <w:numId w:val="31"/>
              </w:numPr>
              <w:spacing w:line="240" w:lineRule="auto"/>
              <w:jc w:val="both"/>
              <w:rPr>
                <w:rFonts w:asciiTheme="minorHAnsi" w:hAnsiTheme="minorHAnsi" w:cs="TimesNewRoman"/>
                <w:color w:val="FF0000"/>
                <w:sz w:val="24"/>
                <w:szCs w:val="24"/>
                <w:lang w:val="it-IT"/>
              </w:rPr>
            </w:pPr>
            <w:r w:rsidRPr="00FA214A">
              <w:rPr>
                <w:rFonts w:asciiTheme="minorHAnsi" w:hAnsiTheme="minorHAnsi" w:cs="TimesNewRoman"/>
                <w:color w:val="FF0000"/>
                <w:sz w:val="24"/>
                <w:szCs w:val="24"/>
                <w:lang w:val="it-IT"/>
              </w:rPr>
              <w:t>P</w:t>
            </w:r>
            <w:r w:rsidR="00B42F83" w:rsidRPr="00FA214A">
              <w:rPr>
                <w:rFonts w:asciiTheme="minorHAnsi" w:hAnsiTheme="minorHAnsi" w:cs="TimesNewRoman"/>
                <w:color w:val="FF0000"/>
                <w:sz w:val="24"/>
                <w:szCs w:val="24"/>
                <w:lang w:val="it-IT"/>
              </w:rPr>
              <w:t>ë</w:t>
            </w:r>
            <w:r w:rsidRPr="00FA214A">
              <w:rPr>
                <w:rFonts w:asciiTheme="minorHAnsi" w:hAnsiTheme="minorHAnsi" w:cs="TimesNewRoman"/>
                <w:color w:val="FF0000"/>
                <w:sz w:val="24"/>
                <w:szCs w:val="24"/>
                <w:lang w:val="it-IT"/>
              </w:rPr>
              <w:t>r analogji, ligji gjerman parashikon:</w:t>
            </w:r>
          </w:p>
          <w:p w14:paraId="52F1A834" w14:textId="77777777" w:rsidR="00284BE4" w:rsidRPr="00FA214A" w:rsidRDefault="00284BE4" w:rsidP="00284BE4">
            <w:pPr>
              <w:pStyle w:val="ListParagraph"/>
              <w:spacing w:line="240" w:lineRule="auto"/>
              <w:jc w:val="both"/>
              <w:rPr>
                <w:rFonts w:asciiTheme="minorHAnsi" w:hAnsiTheme="minorHAnsi" w:cs="TimesNewRoman"/>
                <w:color w:val="FF0000"/>
                <w:sz w:val="24"/>
                <w:szCs w:val="24"/>
                <w:lang w:val="it-IT"/>
              </w:rPr>
            </w:pPr>
          </w:p>
          <w:p w14:paraId="1BCEAC95" w14:textId="33ED44CC" w:rsidR="00284BE4" w:rsidRPr="00FA214A" w:rsidRDefault="00284BE4" w:rsidP="00284BE4">
            <w:pPr>
              <w:pStyle w:val="ListParagraph"/>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NewRoman"/>
                <w:color w:val="FF0000"/>
                <w:sz w:val="24"/>
                <w:szCs w:val="24"/>
              </w:rPr>
              <w:t xml:space="preserve">Unless the challenged arbitrator </w:t>
            </w:r>
            <w:r w:rsidR="00B42F83" w:rsidRPr="00FA214A">
              <w:rPr>
                <w:rFonts w:asciiTheme="minorHAnsi" w:hAnsiTheme="minorHAnsi" w:cs="TimesNewRoman"/>
                <w:color w:val="FF0000"/>
                <w:sz w:val="24"/>
                <w:szCs w:val="24"/>
              </w:rPr>
              <w:t>ë</w:t>
            </w:r>
            <w:r w:rsidRPr="00FA214A">
              <w:rPr>
                <w:rFonts w:asciiTheme="minorHAnsi" w:hAnsiTheme="minorHAnsi" w:cs="TimesNewRoman"/>
                <w:color w:val="FF0000"/>
                <w:sz w:val="24"/>
                <w:szCs w:val="24"/>
              </w:rPr>
              <w:t>ithdra</w:t>
            </w:r>
            <w:r w:rsidR="00B42F83" w:rsidRPr="00FA214A">
              <w:rPr>
                <w:rFonts w:asciiTheme="minorHAnsi" w:hAnsiTheme="minorHAnsi" w:cs="TimesNewRoman"/>
                <w:color w:val="FF0000"/>
                <w:sz w:val="24"/>
                <w:szCs w:val="24"/>
              </w:rPr>
              <w:t>ë</w:t>
            </w:r>
            <w:r w:rsidRPr="00FA214A">
              <w:rPr>
                <w:rFonts w:asciiTheme="minorHAnsi" w:hAnsiTheme="minorHAnsi" w:cs="TimesNewRoman"/>
                <w:color w:val="FF0000"/>
                <w:sz w:val="24"/>
                <w:szCs w:val="24"/>
              </w:rPr>
              <w:t xml:space="preserve">s from his office or the other party agrees to the challenge, </w:t>
            </w:r>
            <w:r w:rsidRPr="00FA214A">
              <w:rPr>
                <w:rFonts w:asciiTheme="minorHAnsi" w:hAnsiTheme="minorHAnsi" w:cs="TimesNewRoman"/>
                <w:b/>
                <w:color w:val="FF0000"/>
                <w:sz w:val="24"/>
                <w:szCs w:val="24"/>
                <w:u w:val="single"/>
              </w:rPr>
              <w:t>the arbitral tribunal shall decide on the challenge.</w:t>
            </w:r>
          </w:p>
          <w:p w14:paraId="62BF93DD" w14:textId="77777777" w:rsidR="00284BE4" w:rsidRPr="00FA214A" w:rsidRDefault="00284BE4" w:rsidP="00284BE4">
            <w:pPr>
              <w:pStyle w:val="ListParagraph"/>
              <w:spacing w:line="240" w:lineRule="auto"/>
              <w:jc w:val="both"/>
              <w:rPr>
                <w:rFonts w:asciiTheme="minorHAnsi" w:hAnsiTheme="minorHAnsi" w:cs="Times New Roman"/>
                <w:color w:val="FF0000"/>
                <w:sz w:val="24"/>
                <w:szCs w:val="24"/>
              </w:rPr>
            </w:pPr>
          </w:p>
          <w:p w14:paraId="6A9866EA" w14:textId="77777777" w:rsidR="00252BDB" w:rsidRPr="00FA214A" w:rsidRDefault="00252BDB" w:rsidP="007123E6">
            <w:pPr>
              <w:spacing w:line="240" w:lineRule="auto"/>
              <w:jc w:val="both"/>
              <w:rPr>
                <w:rFonts w:asciiTheme="minorHAnsi" w:hAnsiTheme="minorHAnsi" w:cs="Times New Roman"/>
                <w:b/>
                <w:color w:val="FF0000"/>
                <w:sz w:val="24"/>
                <w:szCs w:val="24"/>
                <w:u w:val="single"/>
                <w:lang w:val="sq-AL"/>
              </w:rPr>
            </w:pPr>
          </w:p>
          <w:p w14:paraId="2F060CCD" w14:textId="6C21FC67" w:rsidR="00252BDB" w:rsidRPr="00FA214A" w:rsidRDefault="00252BDB" w:rsidP="007123E6">
            <w:pPr>
              <w:spacing w:line="240" w:lineRule="auto"/>
              <w:jc w:val="both"/>
              <w:rPr>
                <w:rFonts w:asciiTheme="minorHAnsi" w:hAnsiTheme="minorHAnsi" w:cs="Times New Roman"/>
                <w:b/>
                <w:color w:val="FF0000"/>
                <w:sz w:val="24"/>
                <w:szCs w:val="24"/>
                <w:u w:val="single"/>
                <w:lang w:val="sq-AL"/>
              </w:rPr>
            </w:pPr>
          </w:p>
          <w:p w14:paraId="1625DBCF" w14:textId="77777777" w:rsidR="00A255A2" w:rsidRPr="00FA214A" w:rsidRDefault="001D4228" w:rsidP="007123E6">
            <w:pPr>
              <w:spacing w:line="240" w:lineRule="auto"/>
              <w:jc w:val="both"/>
              <w:rPr>
                <w:rFonts w:asciiTheme="minorHAnsi" w:hAnsiTheme="minorHAnsi" w:cs="Times New Roman"/>
                <w:color w:val="FF0000"/>
                <w:sz w:val="24"/>
                <w:szCs w:val="24"/>
                <w:u w:val="single"/>
                <w:lang w:val="sq-AL"/>
              </w:rPr>
            </w:pPr>
            <w:r w:rsidRPr="00FA214A">
              <w:rPr>
                <w:rFonts w:asciiTheme="minorHAnsi" w:hAnsiTheme="minorHAnsi" w:cs="Times New Roman"/>
                <w:b/>
                <w:color w:val="FF0000"/>
                <w:sz w:val="24"/>
                <w:szCs w:val="24"/>
                <w:u w:val="single"/>
                <w:lang w:val="sq-AL"/>
              </w:rPr>
              <w:t>Vlerësim në lidhje me komentin e Euralius</w:t>
            </w:r>
            <w:r w:rsidRPr="00FA214A">
              <w:rPr>
                <w:rFonts w:asciiTheme="minorHAnsi" w:hAnsiTheme="minorHAnsi" w:cs="Times New Roman"/>
                <w:color w:val="FF0000"/>
                <w:sz w:val="24"/>
                <w:szCs w:val="24"/>
                <w:u w:val="single"/>
                <w:lang w:val="sq-AL"/>
              </w:rPr>
              <w:t>:</w:t>
            </w:r>
          </w:p>
          <w:p w14:paraId="456E44AE"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324D8EB2"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64680114" w14:textId="77777777" w:rsidR="00A255A2" w:rsidRPr="00FA214A" w:rsidRDefault="001D4228" w:rsidP="007123E6">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Vlerësojmë se parashikimi përmban rregulla të detajuara. </w:t>
            </w:r>
          </w:p>
          <w:p w14:paraId="04FE41DF"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2931C72E"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75B2E7E7"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6B7791F6"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65276CBF"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3483C842"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3EA662E5"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102CB9A5"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1EDAA93D"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459B48C6"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7143B5EF"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4DA78224"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2E3883B5"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49218E6B"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27618CA5"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645D4D63"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6A6EB8B0"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34B01D17"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6358DD6F"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6333E29C"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p w14:paraId="58895B1A" w14:textId="77777777" w:rsidR="00A255A2" w:rsidRPr="00FA214A" w:rsidRDefault="00A255A2" w:rsidP="001D4228">
            <w:pPr>
              <w:tabs>
                <w:tab w:val="left" w:pos="360"/>
              </w:tabs>
              <w:jc w:val="both"/>
              <w:rPr>
                <w:rFonts w:asciiTheme="minorHAnsi" w:hAnsiTheme="minorHAnsi" w:cs="Times New Roman"/>
                <w:color w:val="FF0000"/>
                <w:sz w:val="24"/>
                <w:szCs w:val="24"/>
                <w:lang w:val="sq-AL"/>
              </w:rPr>
            </w:pPr>
          </w:p>
        </w:tc>
      </w:tr>
      <w:tr w:rsidR="00C20157" w:rsidRPr="00FA214A" w14:paraId="45E89FA6" w14:textId="77777777" w:rsidTr="0058712E">
        <w:tc>
          <w:tcPr>
            <w:tcW w:w="3420" w:type="dxa"/>
            <w:shd w:val="clear" w:color="auto" w:fill="auto"/>
            <w:tcMar>
              <w:top w:w="100" w:type="dxa"/>
              <w:left w:w="100" w:type="dxa"/>
              <w:bottom w:w="100" w:type="dxa"/>
              <w:right w:w="100" w:type="dxa"/>
            </w:tcMar>
          </w:tcPr>
          <w:p w14:paraId="41FE051C" w14:textId="77777777" w:rsidR="00C34FDA" w:rsidRPr="00FA214A" w:rsidRDefault="00C34FDA" w:rsidP="00C34FDA">
            <w:pPr>
              <w:tabs>
                <w:tab w:val="left" w:pos="360"/>
              </w:tabs>
              <w:jc w:val="center"/>
              <w:rPr>
                <w:rFonts w:asciiTheme="minorHAnsi" w:eastAsia="DengXian" w:hAnsiTheme="minorHAnsi"/>
                <w:b/>
                <w:sz w:val="24"/>
                <w:szCs w:val="24"/>
                <w:lang w:val="it-IT"/>
              </w:rPr>
            </w:pPr>
            <w:r w:rsidRPr="00FA214A">
              <w:rPr>
                <w:rFonts w:asciiTheme="minorHAnsi" w:eastAsia="Calibri" w:hAnsiTheme="minorHAnsi"/>
                <w:b/>
                <w:sz w:val="24"/>
                <w:szCs w:val="24"/>
                <w:lang w:val="it-IT"/>
              </w:rPr>
              <w:lastRenderedPageBreak/>
              <w:t>Neni 24</w:t>
            </w:r>
          </w:p>
          <w:p w14:paraId="4916CC00" w14:textId="77777777" w:rsidR="00C34FDA" w:rsidRPr="00FA214A" w:rsidRDefault="00C34FDA" w:rsidP="00C34FDA">
            <w:pPr>
              <w:tabs>
                <w:tab w:val="left" w:pos="360"/>
              </w:tabs>
              <w:spacing w:after="160"/>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Trajtimi i barabartë i palëve</w:t>
            </w:r>
          </w:p>
          <w:p w14:paraId="0A9D0B1F" w14:textId="77777777" w:rsidR="00C34FDA" w:rsidRPr="00FA214A" w:rsidRDefault="00C34FDA" w:rsidP="00C34FDA">
            <w:pPr>
              <w:tabs>
                <w:tab w:val="left" w:pos="360"/>
              </w:tabs>
              <w:spacing w:after="160"/>
              <w:contextualSpacing/>
              <w:jc w:val="both"/>
              <w:rPr>
                <w:rFonts w:asciiTheme="minorHAnsi" w:eastAsia="DengXian" w:hAnsiTheme="minorHAnsi"/>
                <w:sz w:val="24"/>
                <w:szCs w:val="24"/>
                <w:lang w:val="it-IT"/>
              </w:rPr>
            </w:pPr>
            <w:r w:rsidRPr="00FA214A">
              <w:rPr>
                <w:rFonts w:asciiTheme="minorHAnsi" w:eastAsia="Calibri" w:hAnsiTheme="minorHAnsi"/>
                <w:sz w:val="24"/>
                <w:szCs w:val="24"/>
                <w:lang w:val="it-IT"/>
              </w:rPr>
              <w:t xml:space="preserve">1. Palët trajtohen në mënyrë të barabartë dhe secilës palë i jepet mundësia e plotë për të paraqitur mjetet, shpjegimet, </w:t>
            </w:r>
            <w:r w:rsidRPr="00FA214A">
              <w:rPr>
                <w:rFonts w:asciiTheme="minorHAnsi" w:eastAsia="Calibri" w:hAnsiTheme="minorHAnsi"/>
                <w:sz w:val="24"/>
                <w:szCs w:val="24"/>
                <w:lang w:val="it-IT"/>
              </w:rPr>
              <w:lastRenderedPageBreak/>
              <w:t>faktet, dokumentet dhe provat mbi të cilat mbështesin pretendimet e tyre në mënyrë që secila palë të mbrojë interesin e saj në gjykim.</w:t>
            </w:r>
          </w:p>
          <w:p w14:paraId="45C0660C" w14:textId="77777777" w:rsidR="00C34FDA" w:rsidRPr="00FA214A" w:rsidRDefault="00C34FDA" w:rsidP="00C34FDA">
            <w:pPr>
              <w:tabs>
                <w:tab w:val="left" w:pos="360"/>
              </w:tabs>
              <w:spacing w:after="160"/>
              <w:jc w:val="center"/>
              <w:rPr>
                <w:rFonts w:asciiTheme="minorHAnsi" w:eastAsia="Calibri" w:hAnsiTheme="minorHAnsi"/>
                <w:sz w:val="24"/>
                <w:szCs w:val="24"/>
                <w:lang w:val="it-IT"/>
              </w:rPr>
            </w:pPr>
          </w:p>
          <w:p w14:paraId="0117C6A3" w14:textId="77777777" w:rsidR="00C20157" w:rsidRPr="00FA214A" w:rsidRDefault="00C20157" w:rsidP="00A66FC4">
            <w:pPr>
              <w:tabs>
                <w:tab w:val="left" w:pos="360"/>
              </w:tabs>
              <w:jc w:val="center"/>
              <w:rPr>
                <w:rFonts w:asciiTheme="minorHAnsi" w:eastAsia="Calibri" w:hAnsiTheme="minorHAnsi"/>
                <w:sz w:val="24"/>
                <w:szCs w:val="24"/>
                <w:lang w:val="it-IT"/>
              </w:rPr>
            </w:pPr>
          </w:p>
        </w:tc>
        <w:tc>
          <w:tcPr>
            <w:tcW w:w="4610" w:type="dxa"/>
            <w:shd w:val="clear" w:color="auto" w:fill="auto"/>
          </w:tcPr>
          <w:p w14:paraId="1A317106" w14:textId="75865C9F" w:rsidR="00C34FDA" w:rsidRPr="00FA214A" w:rsidRDefault="00C34FDA" w:rsidP="0015430B">
            <w:pPr>
              <w:spacing w:line="240" w:lineRule="auto"/>
              <w:jc w:val="both"/>
              <w:rPr>
                <w:rFonts w:asciiTheme="minorHAnsi" w:hAnsiTheme="minorHAnsi"/>
                <w:b/>
                <w:color w:val="FF0000"/>
                <w:sz w:val="24"/>
                <w:szCs w:val="24"/>
                <w:u w:val="single"/>
                <w:lang w:val="it-IT"/>
              </w:rPr>
            </w:pPr>
            <w:r w:rsidRPr="00FA214A">
              <w:rPr>
                <w:rFonts w:asciiTheme="minorHAnsi" w:hAnsiTheme="minorHAnsi"/>
                <w:b/>
                <w:color w:val="FF0000"/>
                <w:sz w:val="24"/>
                <w:szCs w:val="24"/>
                <w:u w:val="single"/>
                <w:lang w:val="it-IT"/>
              </w:rPr>
              <w:lastRenderedPageBreak/>
              <w:t>Komenti Euralius:</w:t>
            </w:r>
          </w:p>
          <w:p w14:paraId="75C9B5FA" w14:textId="77777777" w:rsidR="00C34FDA" w:rsidRPr="00FA214A" w:rsidRDefault="00C34FDA" w:rsidP="0015430B">
            <w:pPr>
              <w:spacing w:line="240" w:lineRule="auto"/>
              <w:jc w:val="both"/>
              <w:rPr>
                <w:rFonts w:asciiTheme="minorHAnsi" w:hAnsiTheme="minorHAnsi"/>
                <w:b/>
                <w:color w:val="FF0000"/>
                <w:sz w:val="24"/>
                <w:szCs w:val="24"/>
                <w:u w:val="single"/>
                <w:lang w:val="it-IT"/>
              </w:rPr>
            </w:pPr>
          </w:p>
          <w:p w14:paraId="56572241" w14:textId="77777777" w:rsidR="00C20157" w:rsidRPr="00FA214A" w:rsidRDefault="00C34FDA" w:rsidP="007615D3">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olor w:val="FF0000"/>
                <w:sz w:val="24"/>
                <w:szCs w:val="24"/>
                <w:lang w:val="it-IT"/>
              </w:rPr>
              <w:t>Parashikimi i p</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rgjithsh</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m vler</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sohet i panevojsh</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m. Po n</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se pala d</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shton t</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paraq</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se faktet, prap</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simet brenda afatit t</w:t>
            </w:r>
            <w:r w:rsidR="00882DD5"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caktuar</w:t>
            </w:r>
            <w:r w:rsidR="007615D3" w:rsidRPr="00FA214A">
              <w:rPr>
                <w:rFonts w:asciiTheme="minorHAnsi" w:hAnsiTheme="minorHAnsi"/>
                <w:color w:val="FF0000"/>
                <w:sz w:val="24"/>
                <w:szCs w:val="24"/>
                <w:lang w:val="it-IT"/>
              </w:rPr>
              <w:t>?</w:t>
            </w:r>
            <w:r w:rsidRPr="00FA214A">
              <w:rPr>
                <w:rFonts w:asciiTheme="minorHAnsi" w:hAnsiTheme="minorHAnsi"/>
                <w:color w:val="FF0000"/>
                <w:sz w:val="24"/>
                <w:szCs w:val="24"/>
                <w:lang w:val="it-IT"/>
              </w:rPr>
              <w:t xml:space="preserve"> </w:t>
            </w:r>
            <w:r w:rsidRPr="00FA214A">
              <w:rPr>
                <w:rFonts w:asciiTheme="minorHAnsi" w:hAnsiTheme="minorHAnsi"/>
                <w:color w:val="FF0000"/>
                <w:sz w:val="24"/>
                <w:szCs w:val="24"/>
              </w:rPr>
              <w:t>(</w:t>
            </w:r>
            <w:r w:rsidRPr="00FA214A">
              <w:rPr>
                <w:rFonts w:asciiTheme="minorHAnsi" w:hAnsiTheme="minorHAnsi"/>
                <w:i/>
                <w:color w:val="FF0000"/>
                <w:sz w:val="24"/>
                <w:szCs w:val="24"/>
              </w:rPr>
              <w:t xml:space="preserve">Not sure if such a general statement is needed. </w:t>
            </w:r>
            <w:r w:rsidR="00882DD5"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hat if a party claims that they might fail </w:t>
            </w:r>
            <w:r w:rsidR="00882DD5"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ith the deadlines </w:t>
            </w:r>
            <w:r w:rsidRPr="00FA214A">
              <w:rPr>
                <w:rFonts w:asciiTheme="minorHAnsi" w:hAnsiTheme="minorHAnsi"/>
                <w:i/>
                <w:color w:val="FF0000"/>
                <w:sz w:val="24"/>
                <w:szCs w:val="24"/>
              </w:rPr>
              <w:lastRenderedPageBreak/>
              <w:t>referring to this provision? But maybe I exaggerat</w:t>
            </w:r>
            <w:r w:rsidRPr="00FA214A">
              <w:rPr>
                <w:rFonts w:asciiTheme="minorHAnsi" w:hAnsiTheme="minorHAnsi"/>
                <w:color w:val="FF0000"/>
                <w:sz w:val="24"/>
                <w:szCs w:val="24"/>
              </w:rPr>
              <w:t>e)</w:t>
            </w:r>
          </w:p>
        </w:tc>
        <w:tc>
          <w:tcPr>
            <w:tcW w:w="3240" w:type="dxa"/>
          </w:tcPr>
          <w:p w14:paraId="67CA0588" w14:textId="77777777" w:rsidR="00C20157" w:rsidRPr="00FA214A" w:rsidRDefault="00C34FDA"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 xml:space="preserve">Refuzohet </w:t>
            </w:r>
            <w:r w:rsidR="007615D3" w:rsidRPr="00FA214A">
              <w:rPr>
                <w:rFonts w:asciiTheme="minorHAnsi" w:hAnsiTheme="minorHAnsi" w:cs="Times New Roman"/>
                <w:color w:val="FF0000"/>
                <w:sz w:val="24"/>
                <w:szCs w:val="24"/>
                <w:lang w:val="sq-AL"/>
              </w:rPr>
              <w:t>komenti Euralius.</w:t>
            </w:r>
          </w:p>
        </w:tc>
        <w:tc>
          <w:tcPr>
            <w:tcW w:w="4230" w:type="dxa"/>
            <w:shd w:val="clear" w:color="auto" w:fill="auto"/>
            <w:tcMar>
              <w:top w:w="100" w:type="dxa"/>
              <w:left w:w="100" w:type="dxa"/>
              <w:bottom w:w="100" w:type="dxa"/>
              <w:right w:w="100" w:type="dxa"/>
            </w:tcMar>
          </w:tcPr>
          <w:p w14:paraId="4C431E27" w14:textId="77777777" w:rsidR="00C20157" w:rsidRPr="00FA214A" w:rsidRDefault="007615D3" w:rsidP="007123E6">
            <w:pPr>
              <w:spacing w:line="240" w:lineRule="auto"/>
              <w:jc w:val="both"/>
              <w:rPr>
                <w:rFonts w:asciiTheme="minorHAnsi" w:hAnsiTheme="minorHAnsi"/>
                <w:color w:val="FF0000"/>
                <w:sz w:val="24"/>
                <w:szCs w:val="24"/>
                <w:lang w:val="sq-AL"/>
              </w:rPr>
            </w:pPr>
            <w:r w:rsidRPr="00FA214A">
              <w:rPr>
                <w:rFonts w:asciiTheme="minorHAnsi" w:hAnsiTheme="minorHAnsi"/>
                <w:color w:val="FF0000"/>
                <w:sz w:val="24"/>
                <w:szCs w:val="24"/>
                <w:lang w:val="sq-AL"/>
              </w:rPr>
              <w:t>Neni 24 p</w:t>
            </w:r>
            <w:r w:rsidR="00882DD5"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rmban parimet e procesit. Zhvillimi i procedur</w:t>
            </w:r>
            <w:r w:rsidR="00882DD5"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 dhe afatet p</w:t>
            </w:r>
            <w:r w:rsidR="00882DD5"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rkat</w:t>
            </w:r>
            <w:r w:rsidR="00882DD5"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se rregullohen n</w:t>
            </w:r>
            <w:r w:rsidR="00882DD5"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nenet n</w:t>
            </w:r>
            <w:r w:rsidR="00882DD5"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vijim.</w:t>
            </w:r>
          </w:p>
        </w:tc>
      </w:tr>
      <w:tr w:rsidR="002F5FAD" w:rsidRPr="00FA214A" w14:paraId="55C6353A" w14:textId="77777777" w:rsidTr="0058712E">
        <w:tc>
          <w:tcPr>
            <w:tcW w:w="3420" w:type="dxa"/>
            <w:shd w:val="clear" w:color="auto" w:fill="auto"/>
            <w:tcMar>
              <w:top w:w="100" w:type="dxa"/>
              <w:left w:w="100" w:type="dxa"/>
              <w:bottom w:w="100" w:type="dxa"/>
              <w:right w:w="100" w:type="dxa"/>
            </w:tcMar>
          </w:tcPr>
          <w:p w14:paraId="08418936" w14:textId="77777777" w:rsidR="00021402" w:rsidRPr="00FA214A" w:rsidRDefault="00021402" w:rsidP="00021402">
            <w:pPr>
              <w:tabs>
                <w:tab w:val="left" w:pos="360"/>
              </w:tabs>
              <w:jc w:val="center"/>
              <w:rPr>
                <w:rFonts w:asciiTheme="minorHAnsi" w:hAnsiTheme="minorHAnsi"/>
                <w:sz w:val="24"/>
                <w:szCs w:val="24"/>
                <w:lang w:val="it-IT"/>
              </w:rPr>
            </w:pPr>
            <w:r w:rsidRPr="00FA214A">
              <w:rPr>
                <w:rFonts w:asciiTheme="minorHAnsi" w:eastAsia="Calibri" w:hAnsiTheme="minorHAnsi"/>
                <w:sz w:val="24"/>
                <w:szCs w:val="24"/>
                <w:lang w:val="it-IT"/>
              </w:rPr>
              <w:lastRenderedPageBreak/>
              <w:t>Neni 28</w:t>
            </w:r>
          </w:p>
          <w:p w14:paraId="5539914A" w14:textId="77777777" w:rsidR="00021402" w:rsidRPr="00FA214A" w:rsidRDefault="00021402" w:rsidP="00021402">
            <w:pPr>
              <w:tabs>
                <w:tab w:val="left" w:pos="360"/>
              </w:tabs>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Vendimmarrja lidhur me juridiksionin e gjykatës së arbitrazhit</w:t>
            </w:r>
          </w:p>
          <w:p w14:paraId="1C87B853" w14:textId="77777777" w:rsidR="00021402" w:rsidRPr="00FA214A" w:rsidRDefault="00021402" w:rsidP="00021402">
            <w:pPr>
              <w:tabs>
                <w:tab w:val="left" w:pos="360"/>
              </w:tabs>
              <w:jc w:val="center"/>
              <w:rPr>
                <w:rFonts w:asciiTheme="minorHAnsi" w:eastAsia="Calibri" w:hAnsiTheme="minorHAnsi"/>
                <w:b/>
                <w:bCs/>
                <w:sz w:val="24"/>
                <w:szCs w:val="24"/>
                <w:lang w:val="it-IT"/>
              </w:rPr>
            </w:pPr>
          </w:p>
          <w:p w14:paraId="1DB705F8" w14:textId="77777777" w:rsidR="00021402" w:rsidRPr="00FA214A" w:rsidRDefault="00021402" w:rsidP="00021402">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1.</w:t>
            </w:r>
            <w:r w:rsidRPr="00FA214A">
              <w:rPr>
                <w:rFonts w:asciiTheme="minorHAnsi" w:hAnsiTheme="minorHAnsi"/>
                <w:sz w:val="24"/>
                <w:szCs w:val="24"/>
                <w:lang w:val="it-IT"/>
              </w:rPr>
              <w:t xml:space="preserve"> </w:t>
            </w:r>
            <w:r w:rsidRPr="00FA214A">
              <w:rPr>
                <w:rFonts w:asciiTheme="minorHAnsi" w:hAnsiTheme="minorHAnsi"/>
                <w:sz w:val="24"/>
                <w:szCs w:val="24"/>
                <w:lang w:val="it-IT"/>
              </w:rPr>
              <w:tab/>
              <w:t>G</w:t>
            </w:r>
            <w:r w:rsidRPr="00FA214A">
              <w:rPr>
                <w:rFonts w:asciiTheme="minorHAnsi" w:eastAsia="Calibri" w:hAnsiTheme="minorHAnsi"/>
                <w:sz w:val="24"/>
                <w:szCs w:val="24"/>
                <w:lang w:val="it-IT"/>
              </w:rPr>
              <w:t>jykata e arbitrazhit vendos lidhur me juridiksionin e saj për zgjidhjen e një mosmarrvëshjeje, përfshirë mbi ekzistencën apo vlefshmërinë e marrëveshjes së arbitrazhit ose formimin e rregullt të kolegjit të arbitrave. Gjykata disponon mbi çështjet në kompetencën me vendim të ndërmjetëm ose me vendim përfundimtar.</w:t>
            </w:r>
          </w:p>
          <w:p w14:paraId="116CCF51" w14:textId="77777777" w:rsidR="00021402" w:rsidRPr="00FA214A" w:rsidRDefault="00021402" w:rsidP="00021402">
            <w:pPr>
              <w:tabs>
                <w:tab w:val="left" w:pos="360"/>
              </w:tabs>
              <w:jc w:val="both"/>
              <w:rPr>
                <w:rFonts w:asciiTheme="minorHAnsi" w:eastAsia="Calibri" w:hAnsiTheme="minorHAnsi"/>
                <w:sz w:val="24"/>
                <w:szCs w:val="24"/>
                <w:lang w:val="it-IT"/>
              </w:rPr>
            </w:pPr>
          </w:p>
          <w:p w14:paraId="165A1033" w14:textId="77777777" w:rsidR="00021402" w:rsidRPr="00FA214A" w:rsidRDefault="00021402" w:rsidP="00021402">
            <w:pPr>
              <w:tabs>
                <w:tab w:val="left" w:pos="360"/>
              </w:tabs>
              <w:jc w:val="both"/>
              <w:rPr>
                <w:rFonts w:asciiTheme="minorHAnsi" w:eastAsia="MS Mincho" w:hAnsiTheme="minorHAnsi"/>
                <w:sz w:val="24"/>
                <w:szCs w:val="24"/>
                <w:lang w:val="it-IT"/>
              </w:rPr>
            </w:pPr>
            <w:r w:rsidRPr="00FA214A">
              <w:rPr>
                <w:rFonts w:asciiTheme="minorHAnsi" w:eastAsia="Calibri" w:hAnsiTheme="minorHAnsi"/>
                <w:sz w:val="24"/>
                <w:szCs w:val="24"/>
                <w:lang w:val="it-IT"/>
              </w:rPr>
              <w:lastRenderedPageBreak/>
              <w:t>2.</w:t>
            </w:r>
            <w:r w:rsidRPr="00FA214A">
              <w:rPr>
                <w:rFonts w:asciiTheme="minorHAnsi" w:hAnsiTheme="minorHAnsi"/>
                <w:sz w:val="24"/>
                <w:szCs w:val="24"/>
                <w:lang w:val="it-IT"/>
              </w:rPr>
              <w:t xml:space="preserve"> Pretendimi për mungesën e juridiksionit të gjykatës së arbitrazhit mund të ngrihet përpara kësaj gjykate</w:t>
            </w:r>
            <w:r w:rsidRPr="00FA214A">
              <w:rPr>
                <w:rFonts w:asciiTheme="minorHAnsi" w:eastAsia="Calibri" w:hAnsiTheme="minorHAnsi"/>
                <w:sz w:val="24"/>
                <w:szCs w:val="24"/>
                <w:lang w:val="it-IT"/>
              </w:rPr>
              <w:t xml:space="preserve"> jo më vonë se dita e dorëzimit nga pala të deklaratës së mbrojtjes. Palët kanë të drejtë të paraqesin pretendime lidhur me mungesën e juridiksionit </w:t>
            </w:r>
            <w:r w:rsidRPr="00FA214A">
              <w:rPr>
                <w:rFonts w:asciiTheme="minorHAnsi" w:eastAsia="MS Mincho" w:hAnsiTheme="minorHAnsi"/>
                <w:sz w:val="24"/>
                <w:szCs w:val="24"/>
                <w:lang w:val="it-IT"/>
              </w:rPr>
              <w:t>edhe nëse kanë emëruar ose kanë marrë pjesë në emërimin e një arbitri. Pretendimet lidhur me tejkalimin e kompetencës nga gjykata e arbitrazhit duhet të ngrihen menjëherë sapo çështja pretendohet të jetë jashtë kompetencës së gjykatës së arbitrazhit. Gjykata e arbitrazhit mund ta pranojë kundërshtimin edhe kur bëhet me vonesë, me kusht që të provohet se vonesa ka qenë për shkaqe të arsyeshme.</w:t>
            </w:r>
          </w:p>
          <w:p w14:paraId="182C29BB" w14:textId="77777777" w:rsidR="00021402" w:rsidRPr="00FA214A" w:rsidRDefault="00021402" w:rsidP="00021402">
            <w:pPr>
              <w:tabs>
                <w:tab w:val="left" w:pos="360"/>
              </w:tabs>
              <w:jc w:val="both"/>
              <w:rPr>
                <w:rFonts w:asciiTheme="minorHAnsi" w:eastAsia="MS Mincho" w:hAnsiTheme="minorHAnsi"/>
                <w:sz w:val="24"/>
                <w:szCs w:val="24"/>
                <w:lang w:val="it-IT"/>
              </w:rPr>
            </w:pPr>
          </w:p>
          <w:p w14:paraId="71499D0F" w14:textId="77777777" w:rsidR="00021402" w:rsidRPr="00FA214A" w:rsidRDefault="00021402" w:rsidP="00021402">
            <w:pPr>
              <w:tabs>
                <w:tab w:val="left" w:pos="360"/>
              </w:tabs>
              <w:jc w:val="both"/>
              <w:rPr>
                <w:rFonts w:asciiTheme="minorHAnsi" w:eastAsia="MS Mincho" w:hAnsiTheme="minorHAnsi"/>
                <w:sz w:val="24"/>
                <w:szCs w:val="24"/>
                <w:lang w:val="it-IT"/>
              </w:rPr>
            </w:pPr>
            <w:r w:rsidRPr="00FA214A">
              <w:rPr>
                <w:rFonts w:asciiTheme="minorHAnsi" w:eastAsia="MS Mincho" w:hAnsiTheme="minorHAnsi"/>
                <w:sz w:val="24"/>
                <w:szCs w:val="24"/>
                <w:lang w:val="it-IT"/>
              </w:rPr>
              <w:t xml:space="preserve">3. Pala që nuk paraqet pretendime lidhur me </w:t>
            </w:r>
            <w:r w:rsidRPr="00FA214A">
              <w:rPr>
                <w:rFonts w:asciiTheme="minorHAnsi" w:eastAsia="MS Mincho" w:hAnsiTheme="minorHAnsi"/>
                <w:sz w:val="24"/>
                <w:szCs w:val="24"/>
                <w:lang w:val="it-IT"/>
              </w:rPr>
              <w:lastRenderedPageBreak/>
              <w:t>vlefshmërinë apo zbatueshmërinë e marrëveshjes së arbitrazhit që në aktin e parë të mbrojtjes, pas formimit të gjykatës së arbitrazhit, nuk mundet që, për të njëjtin shkak, të ankimojë vendimin e arbitrazhit, me përjashtim të rastit kur mosmarrëveshja nuk mund të jetë objekt arbitrazhi, sipas nenit 10 të këtij ligji.</w:t>
            </w:r>
          </w:p>
          <w:p w14:paraId="301B3625" w14:textId="77777777" w:rsidR="00021402" w:rsidRPr="00FA214A" w:rsidRDefault="00021402" w:rsidP="00021402">
            <w:pPr>
              <w:tabs>
                <w:tab w:val="left" w:pos="360"/>
              </w:tabs>
              <w:jc w:val="both"/>
              <w:rPr>
                <w:rFonts w:asciiTheme="minorHAnsi" w:eastAsia="MS Mincho" w:hAnsiTheme="minorHAnsi"/>
                <w:sz w:val="24"/>
                <w:szCs w:val="24"/>
                <w:lang w:val="it-IT"/>
              </w:rPr>
            </w:pPr>
          </w:p>
          <w:p w14:paraId="1EF90049" w14:textId="77777777" w:rsidR="00021402" w:rsidRPr="00FA214A" w:rsidRDefault="00021402" w:rsidP="00021402">
            <w:pPr>
              <w:tabs>
                <w:tab w:val="left" w:pos="360"/>
              </w:tabs>
              <w:jc w:val="both"/>
              <w:rPr>
                <w:rFonts w:asciiTheme="minorHAnsi" w:eastAsia="MS Mincho" w:hAnsiTheme="minorHAnsi"/>
                <w:sz w:val="24"/>
                <w:szCs w:val="24"/>
                <w:lang w:val="it-IT"/>
              </w:rPr>
            </w:pPr>
            <w:r w:rsidRPr="00FA214A">
              <w:rPr>
                <w:rFonts w:asciiTheme="minorHAnsi" w:eastAsia="MS Mincho" w:hAnsiTheme="minorHAnsi"/>
                <w:sz w:val="24"/>
                <w:szCs w:val="24"/>
                <w:lang w:val="it-IT"/>
              </w:rPr>
              <w:t>4. Pala që nuk prapëson gjatë procedurave të arbitrazhit se pretendimet e palëve të tjera janë në tejkalim të marrëveshjes së arbitrazhit, nuk mundet që, për të njëjtin shkak, të ankimojë vendimin e arbitrazhit.</w:t>
            </w:r>
          </w:p>
          <w:p w14:paraId="518CB800" w14:textId="77777777" w:rsidR="00021402" w:rsidRPr="00FA214A" w:rsidRDefault="00021402" w:rsidP="00021402">
            <w:pPr>
              <w:tabs>
                <w:tab w:val="left" w:pos="360"/>
              </w:tabs>
              <w:jc w:val="both"/>
              <w:rPr>
                <w:rFonts w:asciiTheme="minorHAnsi" w:eastAsia="MS Mincho" w:hAnsiTheme="minorHAnsi"/>
                <w:sz w:val="24"/>
                <w:szCs w:val="24"/>
                <w:lang w:val="it-IT"/>
              </w:rPr>
            </w:pPr>
          </w:p>
          <w:p w14:paraId="1E7BBCC8" w14:textId="77777777" w:rsidR="002F5FAD" w:rsidRPr="00FA214A" w:rsidRDefault="00021402" w:rsidP="00021402">
            <w:pPr>
              <w:tabs>
                <w:tab w:val="left" w:pos="360"/>
              </w:tabs>
              <w:jc w:val="center"/>
              <w:rPr>
                <w:rFonts w:asciiTheme="minorHAnsi" w:eastAsia="Calibri" w:hAnsiTheme="minorHAnsi"/>
                <w:b/>
                <w:sz w:val="24"/>
                <w:szCs w:val="24"/>
              </w:rPr>
            </w:pPr>
            <w:r w:rsidRPr="00FA214A">
              <w:rPr>
                <w:rFonts w:asciiTheme="minorHAnsi" w:eastAsia="MS Mincho" w:hAnsiTheme="minorHAnsi"/>
                <w:sz w:val="24"/>
                <w:szCs w:val="24"/>
              </w:rPr>
              <w:t xml:space="preserve">5. Kundër vendimeve të ndërmjetme mund të paraqitet ankim në mënyrat dhe afatet e parashikuara për vendimin </w:t>
            </w:r>
            <w:r w:rsidRPr="00FA214A">
              <w:rPr>
                <w:rFonts w:asciiTheme="minorHAnsi" w:eastAsia="MS Mincho" w:hAnsiTheme="minorHAnsi"/>
                <w:sz w:val="24"/>
                <w:szCs w:val="24"/>
              </w:rPr>
              <w:lastRenderedPageBreak/>
              <w:t>përfundimtar. Paraqitja e ankimit ndaj një vendimi të ndërmjetëm nuk pezullon procedurën e arbitrazhit, përvec kur gjykata e arbitrazhit vendos ta pezullojë atë deri në vendimmarrjen e gjykatës</w:t>
            </w:r>
          </w:p>
        </w:tc>
        <w:tc>
          <w:tcPr>
            <w:tcW w:w="4610" w:type="dxa"/>
            <w:shd w:val="clear" w:color="auto" w:fill="auto"/>
          </w:tcPr>
          <w:p w14:paraId="0C0603E6" w14:textId="77777777" w:rsidR="00021402" w:rsidRPr="00FA214A" w:rsidRDefault="00021402" w:rsidP="002F5FAD">
            <w:pPr>
              <w:pStyle w:val="CommentText"/>
              <w:rPr>
                <w:rFonts w:asciiTheme="minorHAnsi" w:hAnsiTheme="minorHAnsi"/>
                <w:sz w:val="24"/>
                <w:szCs w:val="24"/>
              </w:rPr>
            </w:pPr>
          </w:p>
          <w:p w14:paraId="5DD04DB8" w14:textId="77777777" w:rsidR="00021402" w:rsidRPr="00FA214A" w:rsidRDefault="00021402" w:rsidP="002F5FAD">
            <w:pPr>
              <w:pStyle w:val="CommentText"/>
              <w:rPr>
                <w:rFonts w:asciiTheme="minorHAnsi" w:hAnsiTheme="minorHAnsi" w:cs="Times New Roman"/>
                <w:b/>
                <w:color w:val="FF0000"/>
                <w:sz w:val="24"/>
                <w:szCs w:val="24"/>
                <w:u w:val="single"/>
              </w:rPr>
            </w:pPr>
            <w:r w:rsidRPr="00FA214A">
              <w:rPr>
                <w:rFonts w:asciiTheme="minorHAnsi" w:hAnsiTheme="minorHAnsi" w:cs="Times New Roman"/>
                <w:b/>
                <w:color w:val="FF0000"/>
                <w:sz w:val="24"/>
                <w:szCs w:val="24"/>
                <w:u w:val="single"/>
              </w:rPr>
              <w:t>Komente ASH:</w:t>
            </w:r>
          </w:p>
          <w:p w14:paraId="1B426A68" w14:textId="77777777" w:rsidR="00021402" w:rsidRPr="00FA214A" w:rsidRDefault="00021402" w:rsidP="002F5FAD">
            <w:pPr>
              <w:pStyle w:val="CommentText"/>
              <w:rPr>
                <w:rFonts w:asciiTheme="minorHAnsi" w:hAnsiTheme="minorHAnsi" w:cs="Times New Roman"/>
                <w:color w:val="FF0000"/>
                <w:sz w:val="24"/>
                <w:szCs w:val="24"/>
              </w:rPr>
            </w:pPr>
          </w:p>
          <w:p w14:paraId="5DF8D419" w14:textId="1BAF92FF" w:rsidR="002F5FAD" w:rsidRPr="00FA214A" w:rsidRDefault="00396F2E" w:rsidP="00AB7764">
            <w:pPr>
              <w:pStyle w:val="CommentText"/>
              <w:numPr>
                <w:ilvl w:val="0"/>
                <w:numId w:val="32"/>
              </w:numPr>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N</w:t>
            </w:r>
            <w:r w:rsidR="003E22AA"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 xml:space="preserve"> pik</w:t>
            </w:r>
            <w:r w:rsidR="003E22AA"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n 2, ku</w:t>
            </w:r>
            <w:r w:rsidR="002F5FAD" w:rsidRPr="00FA214A">
              <w:rPr>
                <w:rFonts w:asciiTheme="minorHAnsi" w:hAnsiTheme="minorHAnsi" w:cs="Times New Roman"/>
                <w:color w:val="FF0000"/>
                <w:sz w:val="24"/>
                <w:szCs w:val="24"/>
              </w:rPr>
              <w:t>sh e përcakton momentin “menjëherë”? Duhet percaktuar konkretisht momenti procedural</w:t>
            </w:r>
            <w:r w:rsidR="00B42F83" w:rsidRPr="00FA214A">
              <w:rPr>
                <w:rFonts w:asciiTheme="minorHAnsi" w:hAnsiTheme="minorHAnsi" w:cs="Times New Roman"/>
                <w:color w:val="FF0000"/>
                <w:sz w:val="24"/>
                <w:szCs w:val="24"/>
              </w:rPr>
              <w:t>.</w:t>
            </w:r>
          </w:p>
          <w:p w14:paraId="761050EE" w14:textId="7E0B6763" w:rsidR="00396F2E" w:rsidRPr="00FA214A" w:rsidRDefault="00396F2E" w:rsidP="00AB7764">
            <w:pPr>
              <w:pStyle w:val="CommentText"/>
              <w:numPr>
                <w:ilvl w:val="0"/>
                <w:numId w:val="32"/>
              </w:numPr>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Akti i parë i mbrojtjes janë pretendimet fillestare të palës, paraprake, që kanë të bëjnë me cështje pranueshmërie të cështjes? Te unifikohet terminologjia pasi jemi ne momentin e paraqitjes se pergjigjes ndaj kerkeses per arbitrazh.</w:t>
            </w:r>
          </w:p>
          <w:p w14:paraId="2DEDA564" w14:textId="77777777" w:rsidR="002F5FAD" w:rsidRPr="00FA214A" w:rsidRDefault="002F5FAD" w:rsidP="0015430B">
            <w:pPr>
              <w:spacing w:line="240" w:lineRule="auto"/>
              <w:jc w:val="both"/>
              <w:rPr>
                <w:rFonts w:asciiTheme="minorHAnsi" w:hAnsiTheme="minorHAnsi"/>
                <w:color w:val="FF0000"/>
                <w:sz w:val="24"/>
                <w:szCs w:val="24"/>
                <w:lang w:val="it-IT"/>
              </w:rPr>
            </w:pPr>
          </w:p>
        </w:tc>
        <w:tc>
          <w:tcPr>
            <w:tcW w:w="3240" w:type="dxa"/>
          </w:tcPr>
          <w:p w14:paraId="414038DE" w14:textId="77777777" w:rsidR="00396F2E" w:rsidRPr="00FA214A" w:rsidRDefault="00396F2E" w:rsidP="0015430B">
            <w:pPr>
              <w:spacing w:line="240" w:lineRule="auto"/>
              <w:jc w:val="both"/>
              <w:rPr>
                <w:rFonts w:asciiTheme="minorHAnsi" w:hAnsiTheme="minorHAnsi" w:cs="Times New Roman"/>
                <w:color w:val="FF0000"/>
                <w:sz w:val="24"/>
                <w:szCs w:val="24"/>
                <w:lang w:val="sq-AL"/>
              </w:rPr>
            </w:pPr>
          </w:p>
          <w:p w14:paraId="45C98134" w14:textId="77777777" w:rsidR="00396F2E" w:rsidRPr="00FA214A" w:rsidRDefault="00396F2E" w:rsidP="0015430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Komente ASH-së:</w:t>
            </w:r>
          </w:p>
          <w:p w14:paraId="4F219DDB" w14:textId="2C43CEAB" w:rsidR="002F5FAD" w:rsidRPr="00FA214A" w:rsidRDefault="00B42F83" w:rsidP="00AB7764">
            <w:pPr>
              <w:pStyle w:val="ListParagraph"/>
              <w:numPr>
                <w:ilvl w:val="0"/>
                <w:numId w:val="33"/>
              </w:num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color w:val="FF0000"/>
                <w:sz w:val="24"/>
                <w:szCs w:val="24"/>
                <w:lang w:val="sq-AL"/>
              </w:rPr>
              <w:t>Refuzohet</w:t>
            </w:r>
            <w:r w:rsidR="00396F2E" w:rsidRPr="00FA214A">
              <w:rPr>
                <w:rFonts w:asciiTheme="minorHAnsi" w:hAnsiTheme="minorHAnsi" w:cs="Times New Roman"/>
                <w:color w:val="FF0000"/>
                <w:sz w:val="24"/>
                <w:szCs w:val="24"/>
                <w:lang w:val="sq-AL"/>
              </w:rPr>
              <w:t>.</w:t>
            </w:r>
          </w:p>
          <w:p w14:paraId="10EEACCC" w14:textId="70F7934C" w:rsidR="00396F2E" w:rsidRPr="00FA214A" w:rsidRDefault="00396F2E" w:rsidP="00AB7764">
            <w:pPr>
              <w:pStyle w:val="ListParagraph"/>
              <w:numPr>
                <w:ilvl w:val="0"/>
                <w:numId w:val="33"/>
              </w:num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color w:val="FF0000"/>
                <w:sz w:val="24"/>
                <w:szCs w:val="24"/>
                <w:lang w:val="sq-AL"/>
              </w:rPr>
              <w:t>Pranohet</w:t>
            </w:r>
          </w:p>
        </w:tc>
        <w:tc>
          <w:tcPr>
            <w:tcW w:w="4230" w:type="dxa"/>
            <w:shd w:val="clear" w:color="auto" w:fill="auto"/>
            <w:tcMar>
              <w:top w:w="100" w:type="dxa"/>
              <w:left w:w="100" w:type="dxa"/>
              <w:bottom w:w="100" w:type="dxa"/>
              <w:right w:w="100" w:type="dxa"/>
            </w:tcMar>
          </w:tcPr>
          <w:p w14:paraId="563B4F68" w14:textId="77777777" w:rsidR="00396F2E" w:rsidRPr="00FA214A" w:rsidRDefault="00396F2E" w:rsidP="002F5FAD">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Vlerësim në lidhje me komentet e ASH:</w:t>
            </w:r>
          </w:p>
          <w:p w14:paraId="7AC74DD6" w14:textId="77777777" w:rsidR="00396F2E" w:rsidRPr="00FA214A" w:rsidRDefault="00396F2E" w:rsidP="002F5FAD">
            <w:pPr>
              <w:spacing w:line="240" w:lineRule="auto"/>
              <w:jc w:val="both"/>
              <w:rPr>
                <w:rFonts w:asciiTheme="minorHAnsi" w:hAnsiTheme="minorHAnsi" w:cs="Times New Roman"/>
                <w:color w:val="FF0000"/>
                <w:sz w:val="24"/>
                <w:szCs w:val="24"/>
                <w:lang w:val="sq-AL"/>
              </w:rPr>
            </w:pPr>
          </w:p>
          <w:p w14:paraId="3FB7DA59" w14:textId="77777777" w:rsidR="002F5FAD" w:rsidRPr="00FA214A" w:rsidRDefault="002F5FAD" w:rsidP="00AB7764">
            <w:pPr>
              <w:pStyle w:val="ListParagraph"/>
              <w:numPr>
                <w:ilvl w:val="0"/>
                <w:numId w:val="34"/>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Vler</w:t>
            </w:r>
            <w:r w:rsidR="00B42F8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sojm</w:t>
            </w:r>
            <w:r w:rsidR="00B42F8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se nuk mund të përcaktohet afat, për sa kohë është në diskrecionin e gjykatës s</w:t>
            </w:r>
            <w:r w:rsidR="00B42F8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rbitrazhit të përcaktojë afatet gjatë zhvillimit të procedurës.</w:t>
            </w:r>
            <w:r w:rsidR="00021402" w:rsidRPr="00FA214A">
              <w:rPr>
                <w:rFonts w:asciiTheme="minorHAnsi" w:hAnsiTheme="minorHAnsi"/>
                <w:sz w:val="24"/>
                <w:szCs w:val="24"/>
                <w:lang w:val="sq-AL"/>
              </w:rPr>
              <w:t xml:space="preserve"> </w:t>
            </w:r>
            <w:r w:rsidR="00021402" w:rsidRPr="00FA214A">
              <w:rPr>
                <w:rFonts w:asciiTheme="minorHAnsi" w:hAnsiTheme="minorHAnsi"/>
                <w:color w:val="FF0000"/>
                <w:sz w:val="24"/>
                <w:szCs w:val="24"/>
                <w:lang w:val="sq-AL"/>
              </w:rPr>
              <w:t>Interesi i palëve për t’ja nënshtruar gjykimin e mosmarrëveshjeve arbitrazhit, bëhet pasi ato besojnë se procedura e arbitrazhit ofron për një zgjidhje më të shpejtë të problemeve të krijuara, më efe</w:t>
            </w:r>
            <w:r w:rsidR="00B42F83" w:rsidRPr="00FA214A">
              <w:rPr>
                <w:rFonts w:asciiTheme="minorHAnsi" w:hAnsiTheme="minorHAnsi"/>
                <w:color w:val="FF0000"/>
                <w:sz w:val="24"/>
                <w:szCs w:val="24"/>
                <w:lang w:val="sq-AL"/>
              </w:rPr>
              <w:t>ktive dhe më pak të kushtueshme.</w:t>
            </w:r>
          </w:p>
          <w:p w14:paraId="224BECC0" w14:textId="589BC3EB" w:rsidR="00396F2E" w:rsidRPr="00FA214A" w:rsidRDefault="00396F2E" w:rsidP="00AB7764">
            <w:pPr>
              <w:pStyle w:val="ListParagraph"/>
              <w:numPr>
                <w:ilvl w:val="0"/>
                <w:numId w:val="34"/>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Do t</w:t>
            </w:r>
            <w:r w:rsidR="003E22AA"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unifikohet terminologjia.</w:t>
            </w:r>
          </w:p>
        </w:tc>
      </w:tr>
      <w:tr w:rsidR="00A255A2" w:rsidRPr="00FA214A" w14:paraId="070102D3" w14:textId="77777777" w:rsidTr="0058712E">
        <w:tc>
          <w:tcPr>
            <w:tcW w:w="3420" w:type="dxa"/>
            <w:shd w:val="clear" w:color="auto" w:fill="auto"/>
            <w:tcMar>
              <w:top w:w="100" w:type="dxa"/>
              <w:left w:w="100" w:type="dxa"/>
              <w:bottom w:w="100" w:type="dxa"/>
              <w:right w:w="100" w:type="dxa"/>
            </w:tcMar>
          </w:tcPr>
          <w:p w14:paraId="2FF4C3BE" w14:textId="77777777" w:rsidR="00A255A2" w:rsidRPr="00FA214A" w:rsidRDefault="00A255A2" w:rsidP="00A74290">
            <w:pPr>
              <w:tabs>
                <w:tab w:val="left" w:pos="360"/>
              </w:tabs>
              <w:jc w:val="center"/>
              <w:rPr>
                <w:rFonts w:asciiTheme="minorHAnsi" w:hAnsiTheme="minorHAnsi"/>
                <w:sz w:val="24"/>
                <w:szCs w:val="24"/>
                <w:lang w:val="it-IT"/>
              </w:rPr>
            </w:pPr>
            <w:r w:rsidRPr="00FA214A">
              <w:rPr>
                <w:rFonts w:asciiTheme="minorHAnsi" w:eastAsia="Calibri" w:hAnsiTheme="minorHAnsi"/>
                <w:sz w:val="24"/>
                <w:szCs w:val="24"/>
                <w:lang w:val="it-IT"/>
              </w:rPr>
              <w:lastRenderedPageBreak/>
              <w:t>Neni 31</w:t>
            </w:r>
          </w:p>
          <w:p w14:paraId="5C062969" w14:textId="77777777" w:rsidR="00A255A2" w:rsidRPr="00FA214A" w:rsidRDefault="00A255A2" w:rsidP="00A74290">
            <w:pPr>
              <w:tabs>
                <w:tab w:val="left" w:pos="360"/>
              </w:tabs>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Njoftimi i komunikimeve me shkrim</w:t>
            </w:r>
          </w:p>
          <w:p w14:paraId="736F95BB" w14:textId="77777777" w:rsidR="00A255A2" w:rsidRPr="00FA214A" w:rsidRDefault="00A255A2" w:rsidP="00A74290">
            <w:pPr>
              <w:tabs>
                <w:tab w:val="left" w:pos="360"/>
              </w:tabs>
              <w:jc w:val="center"/>
              <w:rPr>
                <w:rFonts w:asciiTheme="minorHAnsi" w:eastAsia="Calibri" w:hAnsiTheme="minorHAnsi"/>
                <w:b/>
                <w:bCs/>
                <w:sz w:val="24"/>
                <w:szCs w:val="24"/>
                <w:lang w:val="it-IT"/>
              </w:rPr>
            </w:pPr>
          </w:p>
          <w:p w14:paraId="1AD0190D" w14:textId="77777777" w:rsidR="00A255A2" w:rsidRPr="00FA214A" w:rsidRDefault="00A255A2" w:rsidP="00A74290">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t>1. Nëse palët nuk kanë rënë dakord ndryshe, çdo komunikim me shkrim konsiderohet i marrë nëse i dorëzohet personalisht marrësit ose nëse dorëzohet në adresën postare ose adresën elektronike (e-mail) të treguar shprehimisht nga vetë personi që duhet të marrë njoftimin. Nëse personi ka treguar edhe adresë postare edhe e-mail, njoftimi duhet të dërgohet në të dy adresat.</w:t>
            </w:r>
          </w:p>
          <w:p w14:paraId="3C5DD3C7" w14:textId="77777777" w:rsidR="00A255A2" w:rsidRPr="00FA214A" w:rsidRDefault="00A255A2" w:rsidP="00A74290">
            <w:pPr>
              <w:tabs>
                <w:tab w:val="left" w:pos="360"/>
              </w:tabs>
              <w:jc w:val="both"/>
              <w:rPr>
                <w:rFonts w:asciiTheme="minorHAnsi" w:hAnsiTheme="minorHAnsi"/>
                <w:sz w:val="24"/>
                <w:szCs w:val="24"/>
                <w:lang w:val="it-IT"/>
              </w:rPr>
            </w:pPr>
          </w:p>
          <w:p w14:paraId="76923AC7" w14:textId="77777777" w:rsidR="00A255A2" w:rsidRPr="00FA214A" w:rsidRDefault="00A255A2" w:rsidP="00A74290">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t>2.</w:t>
            </w:r>
            <w:r w:rsidRPr="00FA214A">
              <w:rPr>
                <w:rFonts w:asciiTheme="minorHAnsi" w:hAnsiTheme="minorHAnsi"/>
                <w:sz w:val="24"/>
                <w:szCs w:val="24"/>
                <w:lang w:val="it-IT"/>
              </w:rPr>
              <w:tab/>
              <w:t xml:space="preserve">Nëse marrësi nuk ka përcaktuar shprehimisht ndonjë adresë tjetër ose nëse rrethanat e çështjes nuk tregojnë ndryshe, adresë postare do të jetë adresa e selisë së marrësit, adresa e vendbanimit të tij ose adresa e referuar në kontratë ose në marrëveshjen e arbitrazhit. Rregullat e parashikuara në këtë pikë zbatohen </w:t>
            </w:r>
            <w:r w:rsidRPr="00FA214A">
              <w:rPr>
                <w:rFonts w:asciiTheme="minorHAnsi" w:hAnsiTheme="minorHAnsi"/>
                <w:i/>
                <w:iCs/>
                <w:sz w:val="24"/>
                <w:szCs w:val="24"/>
                <w:lang w:val="it-IT"/>
              </w:rPr>
              <w:t>mutatis mutandis</w:t>
            </w:r>
            <w:r w:rsidRPr="00FA214A">
              <w:rPr>
                <w:rFonts w:asciiTheme="minorHAnsi" w:hAnsiTheme="minorHAnsi"/>
                <w:sz w:val="24"/>
                <w:szCs w:val="24"/>
                <w:lang w:val="it-IT"/>
              </w:rPr>
              <w:t xml:space="preserve"> në lidhje me adresën e postës elektronike.</w:t>
            </w:r>
          </w:p>
          <w:p w14:paraId="62E5DB0D" w14:textId="77777777" w:rsidR="00A255A2" w:rsidRPr="00FA214A" w:rsidRDefault="00A255A2" w:rsidP="00A74290">
            <w:pPr>
              <w:tabs>
                <w:tab w:val="left" w:pos="360"/>
              </w:tabs>
              <w:jc w:val="both"/>
              <w:rPr>
                <w:rFonts w:asciiTheme="minorHAnsi" w:hAnsiTheme="minorHAnsi"/>
                <w:sz w:val="24"/>
                <w:szCs w:val="24"/>
                <w:lang w:val="it-IT"/>
              </w:rPr>
            </w:pPr>
          </w:p>
          <w:p w14:paraId="27117E2E" w14:textId="77777777" w:rsidR="00A255A2" w:rsidRPr="00FA214A" w:rsidRDefault="00A255A2" w:rsidP="00A74290">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t xml:space="preserve">3. Nëse asnjë prej tyre, pavarësisht përpjekjeve të arsyeshme, nuk gjendet, komunikimi i shkruar do të konsiderohet i marrë nëse dërgohet në vendin e fundit të njohur të biznesit të marrësit, vendbanimin e zakonshëm ose adresën postare me kusht që të dërgohet përmes postës </w:t>
            </w:r>
            <w:r w:rsidRPr="00FA214A">
              <w:rPr>
                <w:rFonts w:asciiTheme="minorHAnsi" w:hAnsiTheme="minorHAnsi"/>
                <w:sz w:val="24"/>
                <w:szCs w:val="24"/>
                <w:lang w:val="it-IT"/>
              </w:rPr>
              <w:lastRenderedPageBreak/>
              <w:t>rekomande ose çfarëdolloj mjeti tjetër që siguron provë për përpjekjet e realizuara për dorëzimin e saj.</w:t>
            </w:r>
          </w:p>
          <w:p w14:paraId="6522793C" w14:textId="77777777" w:rsidR="00A255A2" w:rsidRPr="00FA214A" w:rsidRDefault="00A255A2" w:rsidP="00A74290">
            <w:pPr>
              <w:tabs>
                <w:tab w:val="left" w:pos="360"/>
              </w:tabs>
              <w:jc w:val="both"/>
              <w:rPr>
                <w:rFonts w:asciiTheme="minorHAnsi" w:hAnsiTheme="minorHAnsi"/>
                <w:sz w:val="24"/>
                <w:szCs w:val="24"/>
                <w:lang w:val="it-IT"/>
              </w:rPr>
            </w:pPr>
          </w:p>
          <w:p w14:paraId="7691DA6B" w14:textId="77777777" w:rsidR="00A255A2" w:rsidRPr="00FA214A" w:rsidRDefault="00A255A2" w:rsidP="00A74290">
            <w:pPr>
              <w:tabs>
                <w:tab w:val="left" w:pos="360"/>
              </w:tabs>
              <w:jc w:val="both"/>
              <w:rPr>
                <w:rFonts w:asciiTheme="minorHAnsi" w:hAnsiTheme="minorHAnsi"/>
                <w:sz w:val="24"/>
                <w:szCs w:val="24"/>
                <w:lang w:val="it-IT"/>
              </w:rPr>
            </w:pPr>
            <w:r w:rsidRPr="00FA214A">
              <w:rPr>
                <w:rFonts w:asciiTheme="minorHAnsi" w:hAnsiTheme="minorHAnsi"/>
                <w:sz w:val="24"/>
                <w:szCs w:val="24"/>
                <w:lang w:val="it-IT"/>
              </w:rPr>
              <w:t>4.</w:t>
            </w:r>
            <w:r w:rsidRPr="00FA214A">
              <w:rPr>
                <w:rFonts w:asciiTheme="minorHAnsi" w:hAnsiTheme="minorHAnsi"/>
                <w:sz w:val="24"/>
                <w:szCs w:val="24"/>
                <w:lang w:val="it-IT"/>
              </w:rPr>
              <w:tab/>
              <w:t>Komunikimi me shkrim do të konsiderohet i marrë në ditën që është dërguar sipas mënyrave të mësipërme.</w:t>
            </w:r>
          </w:p>
          <w:p w14:paraId="54754317" w14:textId="77777777" w:rsidR="00A255A2" w:rsidRPr="00FA214A" w:rsidRDefault="00A255A2" w:rsidP="00A74290">
            <w:pPr>
              <w:tabs>
                <w:tab w:val="left" w:pos="360"/>
              </w:tabs>
              <w:jc w:val="both"/>
              <w:rPr>
                <w:rFonts w:asciiTheme="minorHAnsi" w:hAnsiTheme="minorHAnsi"/>
                <w:sz w:val="24"/>
                <w:szCs w:val="24"/>
                <w:lang w:val="it-IT"/>
              </w:rPr>
            </w:pPr>
          </w:p>
          <w:p w14:paraId="319BABE3" w14:textId="77777777" w:rsidR="00A255A2" w:rsidRPr="00FA214A" w:rsidRDefault="00A255A2" w:rsidP="00A74290">
            <w:pPr>
              <w:tabs>
                <w:tab w:val="left" w:pos="360"/>
              </w:tabs>
              <w:jc w:val="both"/>
              <w:rPr>
                <w:rFonts w:asciiTheme="minorHAnsi" w:eastAsia="Calibri" w:hAnsiTheme="minorHAnsi"/>
                <w:sz w:val="24"/>
                <w:szCs w:val="24"/>
                <w:lang w:val="it-IT"/>
              </w:rPr>
            </w:pPr>
            <w:r w:rsidRPr="00FA214A">
              <w:rPr>
                <w:rFonts w:asciiTheme="minorHAnsi" w:hAnsiTheme="minorHAnsi"/>
                <w:sz w:val="24"/>
                <w:szCs w:val="24"/>
                <w:lang w:val="it-IT"/>
              </w:rPr>
              <w:t>5.</w:t>
            </w:r>
            <w:r w:rsidRPr="00FA214A">
              <w:rPr>
                <w:rFonts w:asciiTheme="minorHAnsi" w:hAnsiTheme="minorHAnsi"/>
                <w:sz w:val="24"/>
                <w:szCs w:val="24"/>
                <w:lang w:val="it-IT"/>
              </w:rPr>
              <w:tab/>
              <w:t xml:space="preserve">Një njoftim me shkrim konsiderohet i dërguar, në rast se dërgimi është bërë në përputhje me parashikimet e pikës 2 dhe 3, të këtij neni, edhe nëse marrësi refuzon ta pranojë atë, </w:t>
            </w:r>
            <w:r w:rsidRPr="00FA214A">
              <w:rPr>
                <w:rFonts w:asciiTheme="minorHAnsi" w:eastAsia="Calibri" w:hAnsiTheme="minorHAnsi"/>
                <w:sz w:val="24"/>
                <w:szCs w:val="24"/>
                <w:lang w:val="it-IT"/>
              </w:rPr>
              <w:t>nuk di ose nuk mund të nënshkruajë, sipas shënimit përkatës në aktin e njoftimit.</w:t>
            </w:r>
          </w:p>
          <w:p w14:paraId="3C1DF7D6" w14:textId="77777777" w:rsidR="00A255A2" w:rsidRPr="00FA214A" w:rsidRDefault="00A255A2" w:rsidP="00A74290">
            <w:pPr>
              <w:tabs>
                <w:tab w:val="left" w:pos="360"/>
              </w:tabs>
              <w:jc w:val="both"/>
              <w:rPr>
                <w:rFonts w:asciiTheme="minorHAnsi" w:eastAsia="Calibri" w:hAnsiTheme="minorHAnsi"/>
                <w:sz w:val="24"/>
                <w:szCs w:val="24"/>
                <w:lang w:val="it-IT"/>
              </w:rPr>
            </w:pPr>
          </w:p>
          <w:p w14:paraId="64B99472" w14:textId="77777777" w:rsidR="00A255A2" w:rsidRPr="00FA214A" w:rsidRDefault="00A255A2" w:rsidP="00A74290">
            <w:pPr>
              <w:tabs>
                <w:tab w:val="left" w:pos="360"/>
              </w:tabs>
              <w:jc w:val="both"/>
              <w:rPr>
                <w:rFonts w:asciiTheme="minorHAnsi" w:hAnsiTheme="minorHAnsi"/>
                <w:sz w:val="24"/>
                <w:szCs w:val="24"/>
                <w:lang w:val="it-IT"/>
              </w:rPr>
            </w:pPr>
            <w:r w:rsidRPr="00FA214A">
              <w:rPr>
                <w:rFonts w:asciiTheme="minorHAnsi" w:eastAsia="Calibri" w:hAnsiTheme="minorHAnsi"/>
                <w:sz w:val="24"/>
                <w:szCs w:val="24"/>
                <w:lang w:val="it-IT"/>
              </w:rPr>
              <w:t>6. Dispozitat e këtij neni nuk zbatohen për njoftimet në proceset gjyqësore të cilat rregullohen nga Kodi i Procedurës Civile.</w:t>
            </w:r>
          </w:p>
          <w:p w14:paraId="3E80D319"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6F2F3F52"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Komenti i KLGJ-së:</w:t>
            </w:r>
          </w:p>
          <w:p w14:paraId="029D1372"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5EFFAA32"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Vlerësohet të rifromulohet pika 5 e tij, pasi në rast se marrësi i njoftimit nuk di ose nuk mund të nënshkruajë, nuk mund të konsiderohet si i dërguar njoftimi. Ligji procedural civil si dhe ai penal kanë njohur gjuhën e shenjave.</w:t>
            </w:r>
          </w:p>
        </w:tc>
        <w:tc>
          <w:tcPr>
            <w:tcW w:w="3240" w:type="dxa"/>
          </w:tcPr>
          <w:p w14:paraId="11311956" w14:textId="77777777" w:rsidR="00A255A2" w:rsidRPr="00FA214A" w:rsidRDefault="00A255A2" w:rsidP="00A74290">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w:t>
            </w:r>
          </w:p>
          <w:p w14:paraId="23A5A234"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tc>
        <w:tc>
          <w:tcPr>
            <w:tcW w:w="4230" w:type="dxa"/>
            <w:shd w:val="clear" w:color="auto" w:fill="auto"/>
            <w:tcMar>
              <w:top w:w="100" w:type="dxa"/>
              <w:left w:w="100" w:type="dxa"/>
              <w:bottom w:w="100" w:type="dxa"/>
              <w:right w:w="100" w:type="dxa"/>
            </w:tcMar>
          </w:tcPr>
          <w:p w14:paraId="244C73F1" w14:textId="77777777" w:rsidR="00803FFD" w:rsidRPr="00FA214A" w:rsidRDefault="00A255A2" w:rsidP="00803FFD">
            <w:pPr>
              <w:ind w:right="1"/>
              <w:jc w:val="both"/>
              <w:rPr>
                <w:rFonts w:asciiTheme="minorHAnsi" w:hAnsiTheme="minorHAnsi"/>
                <w:snapToGrid w:val="0"/>
                <w:color w:val="FF0000"/>
                <w:sz w:val="24"/>
                <w:szCs w:val="24"/>
                <w:lang w:val="sq-AL"/>
              </w:rPr>
            </w:pPr>
            <w:r w:rsidRPr="00FA214A">
              <w:rPr>
                <w:rFonts w:asciiTheme="minorHAnsi" w:hAnsiTheme="minorHAnsi" w:cs="Times New Roman"/>
                <w:color w:val="FF0000"/>
                <w:sz w:val="24"/>
                <w:szCs w:val="24"/>
                <w:lang w:val="sq-AL"/>
              </w:rPr>
              <w:t>Gjatë ripunimit në terësi të projektaktit të</w:t>
            </w:r>
            <w:r w:rsidR="002F5FAD" w:rsidRPr="00FA214A">
              <w:rPr>
                <w:rFonts w:asciiTheme="minorHAnsi" w:hAnsiTheme="minorHAnsi" w:cs="Times New Roman"/>
                <w:color w:val="FF0000"/>
                <w:sz w:val="24"/>
                <w:szCs w:val="24"/>
                <w:lang w:val="sq-AL"/>
              </w:rPr>
              <w:t xml:space="preserve"> </w:t>
            </w:r>
            <w:r w:rsidR="00C34FDA" w:rsidRPr="00FA214A">
              <w:rPr>
                <w:rFonts w:asciiTheme="minorHAnsi" w:hAnsiTheme="minorHAnsi" w:cs="Times New Roman"/>
                <w:color w:val="FF0000"/>
                <w:sz w:val="24"/>
                <w:szCs w:val="24"/>
                <w:lang w:val="sq-AL"/>
              </w:rPr>
              <w:t>merret n</w:t>
            </w:r>
            <w:r w:rsidR="00882DD5" w:rsidRPr="00FA214A">
              <w:rPr>
                <w:rFonts w:asciiTheme="minorHAnsi" w:hAnsiTheme="minorHAnsi" w:cs="Times New Roman"/>
                <w:color w:val="FF0000"/>
                <w:sz w:val="24"/>
                <w:szCs w:val="24"/>
                <w:lang w:val="sq-AL"/>
              </w:rPr>
              <w:t>ë</w:t>
            </w:r>
            <w:r w:rsidR="00C34FDA" w:rsidRPr="00FA214A">
              <w:rPr>
                <w:rFonts w:asciiTheme="minorHAnsi" w:hAnsiTheme="minorHAnsi" w:cs="Times New Roman"/>
                <w:color w:val="FF0000"/>
                <w:sz w:val="24"/>
                <w:szCs w:val="24"/>
                <w:lang w:val="sq-AL"/>
              </w:rPr>
              <w:t xml:space="preserve"> konsiderat</w:t>
            </w:r>
            <w:r w:rsidR="00882DD5" w:rsidRPr="00FA214A">
              <w:rPr>
                <w:rFonts w:asciiTheme="minorHAnsi" w:hAnsiTheme="minorHAnsi" w:cs="Times New Roman"/>
                <w:color w:val="FF0000"/>
                <w:sz w:val="24"/>
                <w:szCs w:val="24"/>
                <w:lang w:val="sq-AL"/>
              </w:rPr>
              <w:t>ë</w:t>
            </w:r>
            <w:r w:rsidR="00803FFD" w:rsidRPr="00FA214A">
              <w:rPr>
                <w:rFonts w:asciiTheme="minorHAnsi" w:hAnsiTheme="minorHAnsi" w:cs="Times New Roman"/>
                <w:color w:val="FF0000"/>
                <w:sz w:val="24"/>
                <w:szCs w:val="24"/>
                <w:lang w:val="sq-AL"/>
              </w:rPr>
              <w:t xml:space="preserve">, </w:t>
            </w:r>
            <w:r w:rsidR="00803FFD" w:rsidRPr="00FA214A">
              <w:rPr>
                <w:rFonts w:asciiTheme="minorHAnsi" w:hAnsiTheme="minorHAnsi"/>
                <w:snapToGrid w:val="0"/>
                <w:color w:val="FF0000"/>
                <w:sz w:val="24"/>
                <w:szCs w:val="24"/>
                <w:lang w:val="sq-AL"/>
              </w:rPr>
              <w:t>pasi pengesat ligjore të parashikuara nga neni 5 i Konventës së Nju Jorkut parashikojn</w:t>
            </w:r>
            <w:r w:rsidR="005A0817" w:rsidRPr="00FA214A">
              <w:rPr>
                <w:rFonts w:asciiTheme="minorHAnsi" w:hAnsiTheme="minorHAnsi"/>
                <w:snapToGrid w:val="0"/>
                <w:color w:val="FF0000"/>
                <w:sz w:val="24"/>
                <w:szCs w:val="24"/>
                <w:lang w:val="sq-AL"/>
              </w:rPr>
              <w:t>ë</w:t>
            </w:r>
            <w:r w:rsidR="00803FFD" w:rsidRPr="00FA214A">
              <w:rPr>
                <w:rFonts w:asciiTheme="minorHAnsi" w:hAnsiTheme="minorHAnsi"/>
                <w:snapToGrid w:val="0"/>
                <w:color w:val="FF0000"/>
                <w:sz w:val="24"/>
                <w:szCs w:val="24"/>
                <w:lang w:val="sq-AL"/>
              </w:rPr>
              <w:t xml:space="preserve"> se:</w:t>
            </w:r>
          </w:p>
          <w:p w14:paraId="2408B03B" w14:textId="77777777" w:rsidR="00803FFD" w:rsidRPr="00FA214A" w:rsidRDefault="00803FFD" w:rsidP="00803FFD">
            <w:pPr>
              <w:spacing w:before="120"/>
              <w:jc w:val="both"/>
              <w:rPr>
                <w:rFonts w:asciiTheme="minorHAnsi" w:hAnsiTheme="minorHAnsi"/>
                <w:i/>
                <w:snapToGrid w:val="0"/>
                <w:color w:val="FF0000"/>
                <w:sz w:val="24"/>
                <w:szCs w:val="24"/>
                <w:lang w:val="sq-AL"/>
              </w:rPr>
            </w:pPr>
            <w:r w:rsidRPr="00FA214A">
              <w:rPr>
                <w:rFonts w:asciiTheme="minorHAnsi" w:hAnsiTheme="minorHAnsi"/>
                <w:snapToGrid w:val="0"/>
                <w:color w:val="FF0000"/>
                <w:sz w:val="24"/>
                <w:szCs w:val="24"/>
                <w:lang w:val="sq-AL"/>
              </w:rPr>
              <w:tab/>
            </w:r>
            <w:r w:rsidRPr="00FA214A">
              <w:rPr>
                <w:rFonts w:asciiTheme="minorHAnsi" w:hAnsiTheme="minorHAnsi"/>
                <w:b/>
                <w:i/>
                <w:snapToGrid w:val="0"/>
                <w:color w:val="FF0000"/>
                <w:sz w:val="24"/>
                <w:szCs w:val="24"/>
                <w:lang w:val="sq-AL"/>
              </w:rPr>
              <w:t>“Vendimit të një gjykate të shtetit të huaj nuk i jepet fuqi në Republikën e Shqipërisë kur</w:t>
            </w:r>
            <w:r w:rsidRPr="00FA214A">
              <w:rPr>
                <w:rFonts w:asciiTheme="minorHAnsi" w:hAnsiTheme="minorHAnsi"/>
                <w:i/>
                <w:snapToGrid w:val="0"/>
                <w:color w:val="FF0000"/>
                <w:sz w:val="24"/>
                <w:szCs w:val="24"/>
                <w:lang w:val="sq-AL"/>
              </w:rPr>
              <w:t>:</w:t>
            </w:r>
          </w:p>
          <w:p w14:paraId="7C5D8C70" w14:textId="77777777" w:rsidR="00803FFD" w:rsidRPr="00FA214A" w:rsidRDefault="00803FFD" w:rsidP="00803FFD">
            <w:pPr>
              <w:ind w:right="1"/>
              <w:jc w:val="both"/>
              <w:rPr>
                <w:rFonts w:asciiTheme="minorHAnsi" w:hAnsiTheme="minorHAnsi"/>
                <w:i/>
                <w:snapToGrid w:val="0"/>
                <w:color w:val="FF0000"/>
                <w:sz w:val="24"/>
                <w:szCs w:val="24"/>
                <w:lang w:val="sq-AL"/>
              </w:rPr>
            </w:pPr>
            <w:r w:rsidRPr="00FA214A">
              <w:rPr>
                <w:rFonts w:asciiTheme="minorHAnsi" w:hAnsiTheme="minorHAnsi"/>
                <w:i/>
                <w:snapToGrid w:val="0"/>
                <w:color w:val="FF0000"/>
                <w:sz w:val="24"/>
                <w:szCs w:val="24"/>
                <w:lang w:val="sq-AL"/>
              </w:rPr>
              <w:tab/>
              <w:t>....................</w:t>
            </w:r>
          </w:p>
          <w:p w14:paraId="2BE1B00E" w14:textId="77777777" w:rsidR="00803FFD" w:rsidRPr="00FA214A" w:rsidRDefault="00803FFD" w:rsidP="00803FFD">
            <w:pPr>
              <w:ind w:right="1"/>
              <w:jc w:val="both"/>
              <w:rPr>
                <w:rFonts w:asciiTheme="minorHAnsi" w:hAnsiTheme="minorHAnsi"/>
                <w:b/>
                <w:i/>
                <w:snapToGrid w:val="0"/>
                <w:color w:val="FF0000"/>
                <w:sz w:val="24"/>
                <w:szCs w:val="24"/>
                <w:lang w:val="sq-AL"/>
              </w:rPr>
            </w:pPr>
            <w:r w:rsidRPr="00FA214A">
              <w:rPr>
                <w:rFonts w:asciiTheme="minorHAnsi" w:hAnsiTheme="minorHAnsi"/>
                <w:i/>
                <w:snapToGrid w:val="0"/>
                <w:color w:val="FF0000"/>
                <w:sz w:val="24"/>
                <w:szCs w:val="24"/>
                <w:lang w:val="sq-AL"/>
              </w:rPr>
              <w:tab/>
              <w:t xml:space="preserve">b. </w:t>
            </w:r>
            <w:r w:rsidRPr="00FA214A">
              <w:rPr>
                <w:rFonts w:asciiTheme="minorHAnsi" w:hAnsiTheme="minorHAnsi"/>
                <w:b/>
                <w:i/>
                <w:snapToGrid w:val="0"/>
                <w:color w:val="FF0000"/>
                <w:sz w:val="24"/>
                <w:szCs w:val="24"/>
                <w:lang w:val="sq-AL"/>
              </w:rPr>
              <w:t>kërkesëpadia dhe letërthirrja për në gjyq nuk i është njoftuar të paditurit në mungesë, në mënyrë të rregullt e në kohë, për t’i dhënë atij mundësi që të mbrohet;</w:t>
            </w:r>
          </w:p>
          <w:p w14:paraId="0C2BDD3C" w14:textId="77777777" w:rsidR="00803FFD" w:rsidRPr="00FA214A" w:rsidRDefault="00803FFD" w:rsidP="00803FFD">
            <w:pPr>
              <w:ind w:right="1"/>
              <w:jc w:val="both"/>
              <w:rPr>
                <w:rFonts w:asciiTheme="minorHAnsi" w:hAnsiTheme="minorHAnsi"/>
                <w:i/>
                <w:snapToGrid w:val="0"/>
                <w:color w:val="FF0000"/>
                <w:sz w:val="24"/>
                <w:szCs w:val="24"/>
                <w:lang w:val="sq-AL"/>
              </w:rPr>
            </w:pPr>
            <w:r w:rsidRPr="00FA214A">
              <w:rPr>
                <w:rFonts w:asciiTheme="minorHAnsi" w:hAnsiTheme="minorHAnsi"/>
                <w:i/>
                <w:snapToGrid w:val="0"/>
                <w:color w:val="FF0000"/>
                <w:sz w:val="24"/>
                <w:szCs w:val="24"/>
                <w:lang w:val="sq-AL"/>
              </w:rPr>
              <w:tab/>
              <w:t xml:space="preserve">c. midis po atyre palëve, për të njëjtin objekt e për të njëjtin shkak, është </w:t>
            </w:r>
            <w:r w:rsidRPr="00FA214A">
              <w:rPr>
                <w:rFonts w:asciiTheme="minorHAnsi" w:hAnsiTheme="minorHAnsi"/>
                <w:i/>
                <w:snapToGrid w:val="0"/>
                <w:color w:val="FF0000"/>
                <w:sz w:val="24"/>
                <w:szCs w:val="24"/>
                <w:lang w:val="sq-AL"/>
              </w:rPr>
              <w:lastRenderedPageBreak/>
              <w:t>dhënë një vendim tjetër i ndryshëm nga gjykata shqiptare;</w:t>
            </w:r>
          </w:p>
          <w:p w14:paraId="09D2F99A" w14:textId="77777777" w:rsidR="00803FFD" w:rsidRPr="00FA214A" w:rsidRDefault="00803FFD" w:rsidP="00803FFD">
            <w:pPr>
              <w:ind w:right="1"/>
              <w:jc w:val="both"/>
              <w:rPr>
                <w:rFonts w:asciiTheme="minorHAnsi" w:hAnsiTheme="minorHAnsi"/>
                <w:i/>
                <w:snapToGrid w:val="0"/>
                <w:color w:val="FF0000"/>
                <w:sz w:val="24"/>
                <w:szCs w:val="24"/>
                <w:lang w:val="sq-AL"/>
              </w:rPr>
            </w:pPr>
            <w:r w:rsidRPr="00FA214A">
              <w:rPr>
                <w:rFonts w:asciiTheme="minorHAnsi" w:hAnsiTheme="minorHAnsi"/>
                <w:i/>
                <w:snapToGrid w:val="0"/>
                <w:color w:val="FF0000"/>
                <w:sz w:val="24"/>
                <w:szCs w:val="24"/>
                <w:lang w:val="sq-AL"/>
              </w:rPr>
              <w:tab/>
              <w:t>ç. është duke u shqyrtuar nga gjykata shqiptare një padi që është ngritur përpara se vendimi i gjykatës së shtetit të huaj të ketë marrë formë të prerë;..........”.</w:t>
            </w:r>
          </w:p>
          <w:p w14:paraId="7DBE4243"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tc>
      </w:tr>
      <w:tr w:rsidR="00A255A2" w:rsidRPr="00FA214A" w14:paraId="50728E5F" w14:textId="77777777" w:rsidTr="0058712E">
        <w:tc>
          <w:tcPr>
            <w:tcW w:w="3420" w:type="dxa"/>
            <w:shd w:val="clear" w:color="auto" w:fill="auto"/>
            <w:tcMar>
              <w:top w:w="100" w:type="dxa"/>
              <w:left w:w="100" w:type="dxa"/>
              <w:bottom w:w="100" w:type="dxa"/>
              <w:right w:w="100" w:type="dxa"/>
            </w:tcMar>
          </w:tcPr>
          <w:p w14:paraId="4CD5FD24" w14:textId="77777777" w:rsidR="00A255A2" w:rsidRPr="00FA214A" w:rsidRDefault="00A255A2" w:rsidP="00A74290">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Neni 32</w:t>
            </w:r>
          </w:p>
          <w:p w14:paraId="485D3986" w14:textId="77777777" w:rsidR="00A255A2" w:rsidRPr="00FA214A" w:rsidRDefault="00A255A2" w:rsidP="00A74290">
            <w:pPr>
              <w:tabs>
                <w:tab w:val="left" w:pos="360"/>
              </w:tabs>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t xml:space="preserve">Përfaqësimi i palëve </w:t>
            </w:r>
          </w:p>
          <w:p w14:paraId="3B74B5A7" w14:textId="77777777" w:rsidR="00A255A2" w:rsidRPr="00FA214A" w:rsidRDefault="00A255A2" w:rsidP="00A74290">
            <w:pPr>
              <w:tabs>
                <w:tab w:val="left" w:pos="360"/>
              </w:tabs>
              <w:jc w:val="center"/>
              <w:rPr>
                <w:rFonts w:asciiTheme="minorHAnsi" w:eastAsia="Calibri" w:hAnsiTheme="minorHAnsi"/>
                <w:b/>
                <w:sz w:val="24"/>
                <w:szCs w:val="24"/>
                <w:lang w:val="sq-AL"/>
              </w:rPr>
            </w:pPr>
          </w:p>
          <w:p w14:paraId="076997B2" w14:textId="77777777" w:rsidR="00A255A2" w:rsidRPr="00FA214A" w:rsidRDefault="00A255A2" w:rsidP="00A74290">
            <w:pPr>
              <w:tabs>
                <w:tab w:val="left" w:pos="360"/>
              </w:tabs>
              <w:jc w:val="both"/>
              <w:rPr>
                <w:rFonts w:asciiTheme="minorHAnsi" w:eastAsia="DengXian" w:hAnsiTheme="minorHAnsi"/>
                <w:sz w:val="24"/>
                <w:szCs w:val="24"/>
                <w:lang w:val="sq-AL"/>
              </w:rPr>
            </w:pPr>
            <w:r w:rsidRPr="00FA214A">
              <w:rPr>
                <w:rFonts w:asciiTheme="minorHAnsi" w:eastAsia="DengXian" w:hAnsiTheme="minorHAnsi"/>
                <w:sz w:val="24"/>
                <w:szCs w:val="24"/>
                <w:lang w:val="sq-AL"/>
              </w:rPr>
              <w:t xml:space="preserve">1. Përpara gjykatës së arbitrazhit, palët mund t’i kryejnë veprimet personalisht ose nëpërmjet përfaqësuesit të autorizuar. </w:t>
            </w:r>
          </w:p>
          <w:p w14:paraId="78ED3AD6" w14:textId="77777777" w:rsidR="00A255A2" w:rsidRPr="00FA214A" w:rsidRDefault="00A255A2" w:rsidP="00A74290">
            <w:pPr>
              <w:tabs>
                <w:tab w:val="left" w:pos="360"/>
              </w:tabs>
              <w:jc w:val="both"/>
              <w:rPr>
                <w:rFonts w:asciiTheme="minorHAnsi" w:eastAsia="DengXian" w:hAnsiTheme="minorHAnsi"/>
                <w:sz w:val="24"/>
                <w:szCs w:val="24"/>
                <w:lang w:val="sq-AL"/>
              </w:rPr>
            </w:pPr>
          </w:p>
          <w:p w14:paraId="3FF72645" w14:textId="77777777" w:rsidR="00A255A2" w:rsidRPr="00FA214A" w:rsidRDefault="00A255A2" w:rsidP="00A74290">
            <w:pPr>
              <w:tabs>
                <w:tab w:val="left" w:pos="360"/>
              </w:tabs>
              <w:jc w:val="both"/>
              <w:rPr>
                <w:rFonts w:asciiTheme="minorHAnsi" w:eastAsia="DengXian" w:hAnsiTheme="minorHAnsi"/>
                <w:sz w:val="24"/>
                <w:szCs w:val="24"/>
                <w:lang w:val="it-IT"/>
              </w:rPr>
            </w:pPr>
            <w:r w:rsidRPr="00FA214A">
              <w:rPr>
                <w:rFonts w:asciiTheme="minorHAnsi" w:eastAsia="DengXian" w:hAnsiTheme="minorHAnsi"/>
                <w:sz w:val="24"/>
                <w:szCs w:val="24"/>
                <w:lang w:val="sq-AL"/>
              </w:rPr>
              <w:t xml:space="preserve">2. </w:t>
            </w:r>
            <w:r w:rsidRPr="00FA214A">
              <w:rPr>
                <w:rFonts w:asciiTheme="minorHAnsi" w:eastAsia="Calibri" w:hAnsiTheme="minorHAnsi"/>
                <w:sz w:val="24"/>
                <w:szCs w:val="24"/>
                <w:lang w:val="sq-AL"/>
              </w:rPr>
              <w:t xml:space="preserve">Palët janë të lira në zgjedhjen e përfaqësuesve të tyre, të cilët do t’i përfaqësojnë ato në procedurën e arbitrazhit. </w:t>
            </w:r>
            <w:r w:rsidRPr="00FA214A">
              <w:rPr>
                <w:rFonts w:asciiTheme="minorHAnsi" w:eastAsia="Calibri" w:hAnsiTheme="minorHAnsi"/>
                <w:sz w:val="24"/>
                <w:szCs w:val="24"/>
                <w:lang w:val="it-IT"/>
              </w:rPr>
              <w:t>Përfaqësuesi i autorizuar nga pala nuk mund të përjashtohet nga procedura e arbitrazhit.</w:t>
            </w:r>
            <w:r w:rsidRPr="00FA214A">
              <w:rPr>
                <w:rFonts w:asciiTheme="minorHAnsi" w:eastAsia="DengXian" w:hAnsiTheme="minorHAnsi"/>
                <w:sz w:val="24"/>
                <w:szCs w:val="24"/>
                <w:lang w:val="it-IT"/>
              </w:rPr>
              <w:t xml:space="preserve"> </w:t>
            </w:r>
          </w:p>
          <w:p w14:paraId="0783E8BB"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6A84023B" w14:textId="77777777" w:rsidR="00A255A2" w:rsidRPr="00FA214A" w:rsidRDefault="00A255A2" w:rsidP="00A255A2">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Komenti ICC-së:</w:t>
            </w:r>
          </w:p>
          <w:p w14:paraId="65568964" w14:textId="77777777" w:rsidR="00A255A2" w:rsidRPr="00FA214A" w:rsidRDefault="00A255A2" w:rsidP="00A255A2">
            <w:pPr>
              <w:spacing w:line="240" w:lineRule="auto"/>
              <w:jc w:val="both"/>
              <w:rPr>
                <w:rFonts w:asciiTheme="minorHAnsi" w:hAnsiTheme="minorHAnsi" w:cs="Times New Roman"/>
                <w:b/>
                <w:color w:val="FF0000"/>
                <w:sz w:val="24"/>
                <w:szCs w:val="24"/>
                <w:lang w:val="sq-AL"/>
              </w:rPr>
            </w:pPr>
          </w:p>
          <w:p w14:paraId="43E1BA1D"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45ADBCE2"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Fjalia e fundit e këtij paragrafi është e paqartë dhe kërkon më shumë trajtim</w:t>
            </w:r>
            <w:r w:rsidR="007615D3" w:rsidRPr="00FA214A">
              <w:rPr>
                <w:rFonts w:asciiTheme="minorHAnsi" w:hAnsiTheme="minorHAnsi" w:cs="Times New Roman"/>
                <w:color w:val="FF0000"/>
                <w:sz w:val="24"/>
                <w:szCs w:val="24"/>
                <w:lang w:val="sq-AL"/>
              </w:rPr>
              <w:t>.</w:t>
            </w:r>
          </w:p>
          <w:p w14:paraId="3533F57B" w14:textId="77777777" w:rsidR="007615D3" w:rsidRPr="00FA214A" w:rsidRDefault="007615D3" w:rsidP="00A255A2">
            <w:pPr>
              <w:spacing w:line="240" w:lineRule="auto"/>
              <w:jc w:val="both"/>
              <w:rPr>
                <w:rFonts w:asciiTheme="minorHAnsi" w:hAnsiTheme="minorHAnsi" w:cs="Times New Roman"/>
                <w:color w:val="FF0000"/>
                <w:sz w:val="24"/>
                <w:szCs w:val="24"/>
                <w:lang w:val="sq-AL"/>
              </w:rPr>
            </w:pPr>
          </w:p>
          <w:p w14:paraId="255D3F2F" w14:textId="77777777" w:rsidR="007615D3" w:rsidRPr="00FA214A" w:rsidRDefault="007615D3" w:rsidP="00A255A2">
            <w:pPr>
              <w:spacing w:line="240" w:lineRule="auto"/>
              <w:jc w:val="both"/>
              <w:rPr>
                <w:rFonts w:asciiTheme="minorHAnsi" w:hAnsiTheme="minorHAnsi" w:cs="Times New Roman"/>
                <w:color w:val="FF0000"/>
                <w:sz w:val="24"/>
                <w:szCs w:val="24"/>
                <w:lang w:val="sq-AL"/>
              </w:rPr>
            </w:pPr>
          </w:p>
          <w:p w14:paraId="054DBD34" w14:textId="77777777" w:rsidR="007615D3" w:rsidRPr="00FA214A" w:rsidRDefault="007615D3" w:rsidP="00A255A2">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Komenti Euralius:</w:t>
            </w:r>
          </w:p>
          <w:p w14:paraId="1260202D" w14:textId="77777777" w:rsidR="007615D3" w:rsidRPr="00FA214A" w:rsidRDefault="007615D3" w:rsidP="00A255A2">
            <w:pPr>
              <w:spacing w:line="240" w:lineRule="auto"/>
              <w:jc w:val="both"/>
              <w:rPr>
                <w:rFonts w:asciiTheme="minorHAnsi" w:hAnsiTheme="minorHAnsi" w:cs="Times New Roman"/>
                <w:color w:val="FF0000"/>
                <w:sz w:val="24"/>
                <w:szCs w:val="24"/>
                <w:lang w:val="sq-AL"/>
              </w:rPr>
            </w:pPr>
          </w:p>
          <w:p w14:paraId="0CBF1F3D" w14:textId="70F0D593" w:rsidR="007615D3" w:rsidRPr="00FA214A" w:rsidRDefault="00B42F83" w:rsidP="007615D3">
            <w:pPr>
              <w:pStyle w:val="CommentText"/>
              <w:jc w:val="both"/>
              <w:rPr>
                <w:rFonts w:asciiTheme="minorHAnsi" w:hAnsiTheme="minorHAnsi"/>
                <w:color w:val="FF0000"/>
                <w:sz w:val="24"/>
                <w:szCs w:val="24"/>
              </w:rPr>
            </w:pPr>
            <w:r w:rsidRPr="00FA214A">
              <w:rPr>
                <w:rFonts w:asciiTheme="minorHAnsi" w:hAnsiTheme="minorHAnsi"/>
                <w:color w:val="FF0000"/>
                <w:sz w:val="24"/>
                <w:szCs w:val="24"/>
              </w:rPr>
              <w:t>Ë</w:t>
            </w:r>
            <w:r w:rsidR="007615D3" w:rsidRPr="00FA214A">
              <w:rPr>
                <w:rFonts w:asciiTheme="minorHAnsi" w:hAnsiTheme="minorHAnsi"/>
                <w:color w:val="FF0000"/>
                <w:sz w:val="24"/>
                <w:szCs w:val="24"/>
              </w:rPr>
              <w:t xml:space="preserve">ho may act as representatives?! The subjects foreseen in Article 96 CivPC or also other entities?! </w:t>
            </w:r>
          </w:p>
          <w:p w14:paraId="1B1E262D" w14:textId="77777777" w:rsidR="007615D3" w:rsidRPr="00FA214A" w:rsidRDefault="007615D3" w:rsidP="00A255A2">
            <w:pPr>
              <w:spacing w:line="240" w:lineRule="auto"/>
              <w:jc w:val="both"/>
              <w:rPr>
                <w:rFonts w:asciiTheme="minorHAnsi" w:hAnsiTheme="minorHAnsi" w:cs="Times New Roman"/>
                <w:b/>
                <w:color w:val="FF0000"/>
                <w:sz w:val="24"/>
                <w:szCs w:val="24"/>
                <w:lang w:val="sq-AL"/>
              </w:rPr>
            </w:pPr>
          </w:p>
        </w:tc>
        <w:tc>
          <w:tcPr>
            <w:tcW w:w="3240" w:type="dxa"/>
          </w:tcPr>
          <w:p w14:paraId="6EAB5CF8" w14:textId="77777777" w:rsidR="00A255A2" w:rsidRPr="00FA214A" w:rsidRDefault="007615D3"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Pranohet komenti ICC-s</w:t>
            </w:r>
            <w:r w:rsidR="00882DD5"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 xml:space="preserve"> dhe Euralius.</w:t>
            </w:r>
          </w:p>
        </w:tc>
        <w:tc>
          <w:tcPr>
            <w:tcW w:w="4230" w:type="dxa"/>
            <w:shd w:val="clear" w:color="auto" w:fill="auto"/>
            <w:tcMar>
              <w:top w:w="100" w:type="dxa"/>
              <w:left w:w="100" w:type="dxa"/>
              <w:bottom w:w="100" w:type="dxa"/>
              <w:right w:w="100" w:type="dxa"/>
            </w:tcMar>
          </w:tcPr>
          <w:p w14:paraId="3F1A8104" w14:textId="77777777" w:rsidR="00A255A2" w:rsidRPr="00FA214A" w:rsidRDefault="00A255A2" w:rsidP="00530093">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Gjatë ripunimit në terësi të projektaktit do të rregullohet në mënyrë të detajuar, duke mbajtur parasysh që në fazën e parë, gjykata</w:t>
            </w:r>
            <w:r w:rsidR="007615D3" w:rsidRPr="00FA214A">
              <w:rPr>
                <w:rFonts w:asciiTheme="minorHAnsi" w:hAnsiTheme="minorHAnsi" w:cs="Times New Roman"/>
                <w:color w:val="FF0000"/>
                <w:sz w:val="24"/>
                <w:szCs w:val="24"/>
                <w:lang w:val="sq-AL"/>
              </w:rPr>
              <w:t xml:space="preserve"> e arbitrazhit</w:t>
            </w:r>
            <w:r w:rsidRPr="00FA214A">
              <w:rPr>
                <w:rFonts w:asciiTheme="minorHAnsi" w:hAnsiTheme="minorHAnsi" w:cs="Times New Roman"/>
                <w:color w:val="FF0000"/>
                <w:sz w:val="24"/>
                <w:szCs w:val="24"/>
                <w:lang w:val="sq-AL"/>
              </w:rPr>
              <w:t xml:space="preserve"> verifikon përmbushjen e kushteve formalo-procedurale, pra të rregullshmërisë formale të paraqitjes dhe përfaqësimit.</w:t>
            </w:r>
            <w:r w:rsidR="002F507F" w:rsidRPr="00FA214A">
              <w:rPr>
                <w:rFonts w:asciiTheme="minorHAnsi" w:hAnsiTheme="minorHAnsi" w:cs="Times New Roman"/>
                <w:color w:val="FF0000"/>
                <w:sz w:val="24"/>
                <w:szCs w:val="24"/>
                <w:lang w:val="sq-AL"/>
              </w:rPr>
              <w:t xml:space="preserve"> </w:t>
            </w:r>
          </w:p>
          <w:p w14:paraId="76D45815" w14:textId="77777777" w:rsidR="007615D3" w:rsidRPr="00FA214A" w:rsidRDefault="007615D3" w:rsidP="00530093">
            <w:pPr>
              <w:spacing w:line="240" w:lineRule="auto"/>
              <w:jc w:val="both"/>
              <w:rPr>
                <w:rFonts w:asciiTheme="minorHAnsi" w:hAnsiTheme="minorHAnsi" w:cs="Times New Roman"/>
                <w:color w:val="FF0000"/>
                <w:sz w:val="24"/>
                <w:szCs w:val="24"/>
                <w:lang w:val="sq-AL"/>
              </w:rPr>
            </w:pPr>
          </w:p>
          <w:p w14:paraId="4B441178" w14:textId="77777777" w:rsidR="007615D3" w:rsidRPr="00FA214A" w:rsidRDefault="007615D3" w:rsidP="00530093">
            <w:pPr>
              <w:spacing w:line="240" w:lineRule="auto"/>
              <w:jc w:val="both"/>
              <w:rPr>
                <w:rFonts w:asciiTheme="minorHAnsi" w:hAnsiTheme="minorHAnsi" w:cs="Times New Roman"/>
                <w:color w:val="FF0000"/>
                <w:sz w:val="24"/>
                <w:szCs w:val="24"/>
                <w:lang w:val="sq-AL"/>
              </w:rPr>
            </w:pPr>
          </w:p>
          <w:p w14:paraId="0D5EFB8B" w14:textId="77777777" w:rsidR="007615D3" w:rsidRPr="00FA214A" w:rsidRDefault="007615D3" w:rsidP="007615D3">
            <w:pPr>
              <w:autoSpaceDE w:val="0"/>
              <w:autoSpaceDN w:val="0"/>
              <w:adjustRightInd w:val="0"/>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Pika 2 para 2 duhet rishikuar n</w:t>
            </w:r>
            <w:r w:rsidR="00882DD5"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ter</w:t>
            </w:r>
            <w:r w:rsidR="00882DD5"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si duke marr</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 xml:space="preserve"> n</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 xml:space="preserve"> konsiderat</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 xml:space="preserve"> edhe udh</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 xml:space="preserve">zimet </w:t>
            </w:r>
            <w:r w:rsidRPr="00FA214A">
              <w:rPr>
                <w:rStyle w:val="FootnoteReference"/>
                <w:rFonts w:asciiTheme="minorHAnsi" w:hAnsiTheme="minorHAnsi" w:cs="Times New Roman"/>
                <w:color w:val="FF0000"/>
                <w:sz w:val="24"/>
                <w:szCs w:val="24"/>
                <w:lang w:val="sq-AL"/>
              </w:rPr>
              <w:footnoteReference w:id="8"/>
            </w:r>
            <w:r w:rsidRPr="00FA214A">
              <w:rPr>
                <w:rFonts w:asciiTheme="minorHAnsi" w:hAnsiTheme="minorHAnsi" w:cs="Times New Roman"/>
                <w:color w:val="FF0000"/>
                <w:sz w:val="24"/>
                <w:szCs w:val="24"/>
                <w:lang w:val="sq-AL"/>
              </w:rPr>
              <w:t xml:space="preserve"> </w:t>
            </w:r>
          </w:p>
          <w:p w14:paraId="0FE4B9E6" w14:textId="77777777" w:rsidR="007615D3" w:rsidRPr="00FA214A" w:rsidRDefault="007615D3" w:rsidP="007615D3">
            <w:pPr>
              <w:autoSpaceDE w:val="0"/>
              <w:autoSpaceDN w:val="0"/>
              <w:adjustRightInd w:val="0"/>
              <w:spacing w:line="240" w:lineRule="auto"/>
              <w:jc w:val="both"/>
              <w:rPr>
                <w:rFonts w:asciiTheme="minorHAnsi" w:hAnsiTheme="minorHAnsi" w:cs="Times New Roman"/>
                <w:color w:val="FF0000"/>
                <w:sz w:val="24"/>
                <w:szCs w:val="24"/>
                <w:lang w:val="sq-AL"/>
              </w:rPr>
            </w:pPr>
          </w:p>
          <w:p w14:paraId="53007F6B" w14:textId="05D55AA8" w:rsidR="00FA214A" w:rsidRDefault="007615D3" w:rsidP="002F507F">
            <w:pPr>
              <w:autoSpaceDE w:val="0"/>
              <w:autoSpaceDN w:val="0"/>
              <w:adjustRightInd w:val="0"/>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Changes in Party repre</w:t>
            </w:r>
            <w:r w:rsidRPr="00FA214A">
              <w:rPr>
                <w:rFonts w:asciiTheme="minorHAnsi" w:hAnsiTheme="minorHAnsi" w:cs="Times New Roman"/>
                <w:b/>
                <w:color w:val="FF0000"/>
                <w:sz w:val="24"/>
                <w:szCs w:val="24"/>
                <w:u w:val="single"/>
              </w:rPr>
              <w:t>sentation in the course of the arbitration may, b</w:t>
            </w:r>
            <w:r w:rsidR="002F507F" w:rsidRPr="00FA214A">
              <w:rPr>
                <w:rFonts w:asciiTheme="minorHAnsi" w:hAnsiTheme="minorHAnsi" w:cs="Times New Roman"/>
                <w:b/>
                <w:color w:val="FF0000"/>
                <w:sz w:val="24"/>
                <w:szCs w:val="24"/>
                <w:u w:val="single"/>
              </w:rPr>
              <w:t xml:space="preserve">ecause of conflicts of interest </w:t>
            </w:r>
            <w:r w:rsidRPr="00FA214A">
              <w:rPr>
                <w:rFonts w:asciiTheme="minorHAnsi" w:hAnsiTheme="minorHAnsi" w:cs="Times New Roman"/>
                <w:b/>
                <w:color w:val="FF0000"/>
                <w:sz w:val="24"/>
                <w:szCs w:val="24"/>
                <w:u w:val="single"/>
              </w:rPr>
              <w:t>bet</w:t>
            </w:r>
            <w:r w:rsidR="00FA214A">
              <w:rPr>
                <w:rFonts w:asciiTheme="minorHAnsi" w:hAnsiTheme="minorHAnsi" w:cs="Times New Roman"/>
                <w:b/>
                <w:color w:val="FF0000"/>
                <w:sz w:val="24"/>
                <w:szCs w:val="24"/>
                <w:u w:val="single"/>
              </w:rPr>
              <w:t>w</w:t>
            </w:r>
            <w:r w:rsidRPr="00FA214A">
              <w:rPr>
                <w:rFonts w:asciiTheme="minorHAnsi" w:hAnsiTheme="minorHAnsi" w:cs="Times New Roman"/>
                <w:b/>
                <w:color w:val="FF0000"/>
                <w:sz w:val="24"/>
                <w:szCs w:val="24"/>
                <w:u w:val="single"/>
              </w:rPr>
              <w:t>een a ne</w:t>
            </w:r>
            <w:r w:rsidR="00882DD5"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ly-app</w:t>
            </w:r>
            <w:r w:rsidR="002F507F" w:rsidRPr="00FA214A">
              <w:rPr>
                <w:rFonts w:asciiTheme="minorHAnsi" w:hAnsiTheme="minorHAnsi" w:cs="Times New Roman"/>
                <w:b/>
                <w:color w:val="FF0000"/>
                <w:sz w:val="24"/>
                <w:szCs w:val="24"/>
                <w:u w:val="single"/>
              </w:rPr>
              <w:t xml:space="preserve">ointed Party Representative and </w:t>
            </w:r>
            <w:r w:rsidRPr="00FA214A">
              <w:rPr>
                <w:rFonts w:asciiTheme="minorHAnsi" w:hAnsiTheme="minorHAnsi" w:cs="Times New Roman"/>
                <w:b/>
                <w:color w:val="FF0000"/>
                <w:sz w:val="24"/>
                <w:szCs w:val="24"/>
                <w:u w:val="single"/>
              </w:rPr>
              <w:t>one or more of the Arbi</w:t>
            </w:r>
            <w:r w:rsidR="002F507F" w:rsidRPr="00FA214A">
              <w:rPr>
                <w:rFonts w:asciiTheme="minorHAnsi" w:hAnsiTheme="minorHAnsi" w:cs="Times New Roman"/>
                <w:b/>
                <w:color w:val="FF0000"/>
                <w:sz w:val="24"/>
                <w:szCs w:val="24"/>
                <w:u w:val="single"/>
              </w:rPr>
              <w:t xml:space="preserve">trators, threaten the integrity </w:t>
            </w:r>
            <w:r w:rsidRPr="00FA214A">
              <w:rPr>
                <w:rFonts w:asciiTheme="minorHAnsi" w:hAnsiTheme="minorHAnsi" w:cs="Times New Roman"/>
                <w:b/>
                <w:color w:val="FF0000"/>
                <w:sz w:val="24"/>
                <w:szCs w:val="24"/>
                <w:u w:val="single"/>
              </w:rPr>
              <w:t>of the proceedings</w:t>
            </w:r>
            <w:r w:rsidRPr="00FA214A">
              <w:rPr>
                <w:rFonts w:asciiTheme="minorHAnsi" w:hAnsiTheme="minorHAnsi" w:cs="Times New Roman"/>
                <w:color w:val="FF0000"/>
                <w:sz w:val="24"/>
                <w:szCs w:val="24"/>
              </w:rPr>
              <w:t xml:space="preserve">. </w:t>
            </w:r>
          </w:p>
          <w:p w14:paraId="09FBFB56" w14:textId="77777777" w:rsidR="00FA214A" w:rsidRDefault="00FA214A" w:rsidP="002F507F">
            <w:pPr>
              <w:autoSpaceDE w:val="0"/>
              <w:autoSpaceDN w:val="0"/>
              <w:adjustRightInd w:val="0"/>
              <w:spacing w:line="240" w:lineRule="auto"/>
              <w:jc w:val="both"/>
              <w:rPr>
                <w:rFonts w:asciiTheme="minorHAnsi" w:hAnsiTheme="minorHAnsi" w:cs="Times New Roman"/>
                <w:color w:val="FF0000"/>
                <w:sz w:val="24"/>
                <w:szCs w:val="24"/>
              </w:rPr>
            </w:pPr>
          </w:p>
          <w:p w14:paraId="58FF2D1D" w14:textId="5859D98E" w:rsidR="007615D3" w:rsidRPr="00FA214A" w:rsidRDefault="007615D3" w:rsidP="002F507F">
            <w:pPr>
              <w:autoSpaceDE w:val="0"/>
              <w:autoSpaceDN w:val="0"/>
              <w:adjustRightInd w:val="0"/>
              <w:spacing w:line="240" w:lineRule="auto"/>
              <w:jc w:val="both"/>
              <w:rPr>
                <w:rFonts w:asciiTheme="minorHAnsi" w:hAnsiTheme="minorHAnsi" w:cs="Times New Roman"/>
                <w:b/>
                <w:color w:val="FF0000"/>
                <w:sz w:val="24"/>
                <w:szCs w:val="24"/>
                <w:u w:val="single"/>
              </w:rPr>
            </w:pPr>
            <w:r w:rsidRPr="00FA214A">
              <w:rPr>
                <w:rFonts w:asciiTheme="minorHAnsi" w:hAnsiTheme="minorHAnsi" w:cs="Times New Roman"/>
                <w:color w:val="FF0000"/>
                <w:sz w:val="24"/>
                <w:szCs w:val="24"/>
              </w:rPr>
              <w:t>In such case, the Arbitral Tribunal</w:t>
            </w:r>
            <w:r w:rsidR="002F507F" w:rsidRPr="00FA214A">
              <w:rPr>
                <w:rFonts w:asciiTheme="minorHAnsi" w:hAnsiTheme="minorHAnsi" w:cs="Times New Roman"/>
                <w:b/>
                <w:color w:val="FF0000"/>
                <w:sz w:val="24"/>
                <w:szCs w:val="24"/>
                <w:u w:val="single"/>
              </w:rPr>
              <w:t xml:space="preserve"> </w:t>
            </w:r>
            <w:r w:rsidRPr="00FA214A">
              <w:rPr>
                <w:rFonts w:asciiTheme="minorHAnsi" w:hAnsiTheme="minorHAnsi" w:cs="Times New Roman"/>
                <w:color w:val="FF0000"/>
                <w:sz w:val="24"/>
                <w:szCs w:val="24"/>
              </w:rPr>
              <w:t xml:space="preserve">may, if compelling circumstances so justify, and </w:t>
            </w:r>
            <w:r w:rsidR="00882DD5"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here</w:t>
            </w:r>
            <w:r w:rsidR="002F507F" w:rsidRPr="00FA214A">
              <w:rPr>
                <w:rFonts w:asciiTheme="minorHAnsi" w:hAnsiTheme="minorHAnsi" w:cs="Times New Roman"/>
                <w:b/>
                <w:color w:val="FF0000"/>
                <w:sz w:val="24"/>
                <w:szCs w:val="24"/>
                <w:u w:val="single"/>
              </w:rPr>
              <w:t xml:space="preserve"> </w:t>
            </w:r>
            <w:r w:rsidRPr="00FA214A">
              <w:rPr>
                <w:rFonts w:asciiTheme="minorHAnsi" w:hAnsiTheme="minorHAnsi" w:cs="Times New Roman"/>
                <w:color w:val="FF0000"/>
                <w:sz w:val="24"/>
                <w:szCs w:val="24"/>
              </w:rPr>
              <w:t>it has found that it has th</w:t>
            </w:r>
            <w:r w:rsidR="002F507F" w:rsidRPr="00FA214A">
              <w:rPr>
                <w:rFonts w:asciiTheme="minorHAnsi" w:hAnsiTheme="minorHAnsi" w:cs="Times New Roman"/>
                <w:color w:val="FF0000"/>
                <w:sz w:val="24"/>
                <w:szCs w:val="24"/>
              </w:rPr>
              <w:t xml:space="preserve">e requisite authority, </w:t>
            </w:r>
            <w:r w:rsidR="002F507F" w:rsidRPr="00FA214A">
              <w:rPr>
                <w:rFonts w:asciiTheme="minorHAnsi" w:hAnsiTheme="minorHAnsi" w:cs="Times New Roman"/>
                <w:b/>
                <w:color w:val="FF0000"/>
                <w:sz w:val="24"/>
                <w:szCs w:val="24"/>
                <w:u w:val="single"/>
              </w:rPr>
              <w:t>consider</w:t>
            </w:r>
            <w:r w:rsidR="002F5FAD" w:rsidRPr="00FA214A">
              <w:rPr>
                <w:rFonts w:asciiTheme="minorHAnsi" w:hAnsiTheme="minorHAnsi" w:cs="Times New Roman"/>
                <w:b/>
                <w:color w:val="FF0000"/>
                <w:sz w:val="24"/>
                <w:szCs w:val="24"/>
                <w:u w:val="single"/>
              </w:rPr>
              <w:t xml:space="preserve"> </w:t>
            </w:r>
            <w:r w:rsidRPr="00FA214A">
              <w:rPr>
                <w:rFonts w:asciiTheme="minorHAnsi" w:hAnsiTheme="minorHAnsi" w:cs="Times New Roman"/>
                <w:b/>
                <w:color w:val="FF0000"/>
                <w:sz w:val="24"/>
                <w:szCs w:val="24"/>
                <w:u w:val="single"/>
              </w:rPr>
              <w:t>excluding the ne</w:t>
            </w:r>
            <w:r w:rsidR="00882DD5"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 xml:space="preserve"> Re</w:t>
            </w:r>
            <w:r w:rsidR="002F507F" w:rsidRPr="00FA214A">
              <w:rPr>
                <w:rFonts w:asciiTheme="minorHAnsi" w:hAnsiTheme="minorHAnsi" w:cs="Times New Roman"/>
                <w:b/>
                <w:color w:val="FF0000"/>
                <w:sz w:val="24"/>
                <w:szCs w:val="24"/>
                <w:u w:val="single"/>
              </w:rPr>
              <w:t xml:space="preserve">presentative from participating. </w:t>
            </w:r>
            <w:r w:rsidRPr="00FA214A">
              <w:rPr>
                <w:rFonts w:asciiTheme="minorHAnsi" w:hAnsiTheme="minorHAnsi" w:cs="Times New Roman"/>
                <w:color w:val="FF0000"/>
                <w:sz w:val="24"/>
                <w:szCs w:val="24"/>
              </w:rPr>
              <w:t>in all or part of the arbitral proceedings. In assessing</w:t>
            </w:r>
            <w:r w:rsidR="00396F2E" w:rsidRPr="00FA214A">
              <w:rPr>
                <w:rFonts w:asciiTheme="minorHAnsi" w:hAnsiTheme="minorHAnsi" w:cs="Times New Roman"/>
                <w:b/>
                <w:color w:val="FF0000"/>
                <w:sz w:val="24"/>
                <w:szCs w:val="24"/>
                <w:u w:val="single"/>
              </w:rPr>
              <w:t xml:space="preserve"> </w:t>
            </w:r>
            <w:r w:rsidR="003E22AA" w:rsidRPr="00FA214A">
              <w:rPr>
                <w:rFonts w:asciiTheme="minorHAnsi" w:hAnsiTheme="minorHAnsi" w:cs="Times New Roman"/>
                <w:color w:val="FF0000"/>
                <w:sz w:val="24"/>
                <w:szCs w:val="24"/>
              </w:rPr>
              <w:t>ë</w:t>
            </w:r>
            <w:r w:rsidRPr="00FA214A">
              <w:rPr>
                <w:rFonts w:asciiTheme="minorHAnsi" w:hAnsiTheme="minorHAnsi" w:cs="Times New Roman"/>
                <w:color w:val="FF0000"/>
                <w:sz w:val="24"/>
                <w:szCs w:val="24"/>
              </w:rPr>
              <w:t xml:space="preserve">hether any such conflict of interest </w:t>
            </w:r>
            <w:r w:rsidRPr="00FA214A">
              <w:rPr>
                <w:rFonts w:asciiTheme="minorHAnsi" w:hAnsiTheme="minorHAnsi" w:cs="Times New Roman"/>
                <w:color w:val="FF0000"/>
                <w:sz w:val="24"/>
                <w:szCs w:val="24"/>
              </w:rPr>
              <w:lastRenderedPageBreak/>
              <w:t>exists, the</w:t>
            </w:r>
            <w:r w:rsidR="00AB74B4" w:rsidRPr="00FA214A">
              <w:rPr>
                <w:rFonts w:asciiTheme="minorHAnsi" w:hAnsiTheme="minorHAnsi" w:cs="Times New Roman"/>
                <w:color w:val="FF0000"/>
                <w:sz w:val="24"/>
                <w:szCs w:val="24"/>
              </w:rPr>
              <w:t xml:space="preserve"> </w:t>
            </w:r>
            <w:r w:rsidRPr="00FA214A">
              <w:rPr>
                <w:rFonts w:asciiTheme="minorHAnsi" w:hAnsiTheme="minorHAnsi" w:cs="Times New Roman"/>
                <w:color w:val="FF0000"/>
                <w:sz w:val="24"/>
                <w:szCs w:val="24"/>
              </w:rPr>
              <w:t>Arbitral Tribunal ma</w:t>
            </w:r>
            <w:r w:rsidR="002F507F" w:rsidRPr="00FA214A">
              <w:rPr>
                <w:rFonts w:asciiTheme="minorHAnsi" w:hAnsiTheme="minorHAnsi" w:cs="Times New Roman"/>
                <w:color w:val="FF0000"/>
                <w:sz w:val="24"/>
                <w:szCs w:val="24"/>
              </w:rPr>
              <w:t xml:space="preserve">y rely on the IBA Guidelines on </w:t>
            </w:r>
            <w:r w:rsidRPr="00FA214A">
              <w:rPr>
                <w:rFonts w:asciiTheme="minorHAnsi" w:hAnsiTheme="minorHAnsi" w:cs="Times New Roman"/>
                <w:color w:val="FF0000"/>
                <w:sz w:val="24"/>
                <w:szCs w:val="24"/>
              </w:rPr>
              <w:t>Conflicts of Interest in International Arbitration</w:t>
            </w:r>
          </w:p>
        </w:tc>
      </w:tr>
      <w:tr w:rsidR="00396F2E" w:rsidRPr="00FA214A" w14:paraId="0D98B8DC" w14:textId="77777777" w:rsidTr="0058712E">
        <w:tc>
          <w:tcPr>
            <w:tcW w:w="3420" w:type="dxa"/>
            <w:shd w:val="clear" w:color="auto" w:fill="auto"/>
            <w:tcMar>
              <w:top w:w="100" w:type="dxa"/>
              <w:left w:w="100" w:type="dxa"/>
              <w:bottom w:w="100" w:type="dxa"/>
              <w:right w:w="100" w:type="dxa"/>
            </w:tcMar>
          </w:tcPr>
          <w:p w14:paraId="2C07E7D7" w14:textId="77777777" w:rsidR="00396F2E" w:rsidRPr="00FA214A" w:rsidRDefault="00396F2E" w:rsidP="00396F2E">
            <w:pPr>
              <w:tabs>
                <w:tab w:val="left" w:pos="360"/>
              </w:tabs>
              <w:jc w:val="center"/>
              <w:rPr>
                <w:rFonts w:asciiTheme="minorHAnsi" w:hAnsiTheme="minorHAnsi"/>
                <w:sz w:val="24"/>
                <w:szCs w:val="24"/>
              </w:rPr>
            </w:pPr>
            <w:r w:rsidRPr="00FA214A">
              <w:rPr>
                <w:rFonts w:asciiTheme="minorHAnsi" w:eastAsia="Calibri" w:hAnsiTheme="minorHAnsi"/>
                <w:sz w:val="24"/>
                <w:szCs w:val="24"/>
              </w:rPr>
              <w:lastRenderedPageBreak/>
              <w:t>Neni 33</w:t>
            </w:r>
          </w:p>
          <w:p w14:paraId="4655FD05" w14:textId="77777777" w:rsidR="00396F2E" w:rsidRPr="00FA214A" w:rsidRDefault="00396F2E" w:rsidP="00396F2E">
            <w:pPr>
              <w:tabs>
                <w:tab w:val="left" w:pos="360"/>
              </w:tabs>
              <w:jc w:val="center"/>
              <w:rPr>
                <w:rFonts w:asciiTheme="minorHAnsi" w:eastAsia="Calibri" w:hAnsiTheme="minorHAnsi"/>
                <w:b/>
                <w:bCs/>
                <w:sz w:val="24"/>
                <w:szCs w:val="24"/>
              </w:rPr>
            </w:pPr>
            <w:r w:rsidRPr="00FA214A">
              <w:rPr>
                <w:rFonts w:asciiTheme="minorHAnsi" w:eastAsia="Calibri" w:hAnsiTheme="minorHAnsi"/>
                <w:b/>
                <w:bCs/>
                <w:sz w:val="24"/>
                <w:szCs w:val="24"/>
              </w:rPr>
              <w:t>Heqja dorë nga e drejta për kundërshtim</w:t>
            </w:r>
          </w:p>
          <w:p w14:paraId="6BD88174" w14:textId="77777777" w:rsidR="00396F2E" w:rsidRPr="00FA214A" w:rsidRDefault="00396F2E" w:rsidP="00396F2E">
            <w:pPr>
              <w:tabs>
                <w:tab w:val="left" w:pos="360"/>
              </w:tabs>
              <w:jc w:val="center"/>
              <w:rPr>
                <w:rFonts w:asciiTheme="minorHAnsi" w:eastAsia="Calibri" w:hAnsiTheme="minorHAnsi"/>
                <w:b/>
                <w:bCs/>
                <w:sz w:val="24"/>
                <w:szCs w:val="24"/>
              </w:rPr>
            </w:pPr>
          </w:p>
          <w:p w14:paraId="6BEB3AC5" w14:textId="4FA36738" w:rsidR="00396F2E" w:rsidRPr="00FA214A" w:rsidRDefault="00396F2E" w:rsidP="00396F2E">
            <w:pPr>
              <w:jc w:val="both"/>
              <w:rPr>
                <w:rFonts w:asciiTheme="minorHAnsi" w:eastAsia="MS Mincho" w:hAnsiTheme="minorHAnsi"/>
                <w:sz w:val="24"/>
                <w:szCs w:val="24"/>
              </w:rPr>
            </w:pPr>
            <w:r w:rsidRPr="00FA214A">
              <w:rPr>
                <w:rFonts w:asciiTheme="minorHAnsi" w:eastAsia="MS Mincho" w:hAnsiTheme="minorHAnsi"/>
                <w:sz w:val="24"/>
                <w:szCs w:val="24"/>
              </w:rPr>
              <w:t xml:space="preserve">1. Nëse njëra nga palët është në dijeni të shkeljes së një dispozite të këtij ligji apo të mospërmbushjes nga pala tjetër të një detyrimi që rrjedh nga marrëveshja e arbitrazhit dhe, pavarësisht kësaj, vijon procedurën e arbitrazhit, duke mos kundërshtuar menjëherë dhe, në çdo rast, jo me vonë se 5 ditë nga marrja djeni, shkeljen përkatëse, konsiderohet se ka hequr dorë nga e drejta për kundërshtim. </w:t>
            </w:r>
          </w:p>
          <w:p w14:paraId="26A5BBEC" w14:textId="77777777" w:rsidR="00396F2E" w:rsidRPr="00FA214A" w:rsidRDefault="00396F2E" w:rsidP="00A74290">
            <w:pPr>
              <w:tabs>
                <w:tab w:val="left" w:pos="360"/>
              </w:tabs>
              <w:jc w:val="center"/>
              <w:rPr>
                <w:rFonts w:asciiTheme="minorHAnsi" w:eastAsia="Calibri" w:hAnsiTheme="minorHAnsi"/>
                <w:sz w:val="24"/>
                <w:szCs w:val="24"/>
                <w:lang w:val="sq-AL"/>
              </w:rPr>
            </w:pPr>
          </w:p>
        </w:tc>
        <w:tc>
          <w:tcPr>
            <w:tcW w:w="4610" w:type="dxa"/>
            <w:shd w:val="clear" w:color="auto" w:fill="auto"/>
          </w:tcPr>
          <w:p w14:paraId="336DE511" w14:textId="412C9E23" w:rsidR="00396F2E" w:rsidRPr="00FA214A" w:rsidRDefault="00396F2E" w:rsidP="00396F2E">
            <w:pPr>
              <w:pStyle w:val="CommentText"/>
              <w:rPr>
                <w:rFonts w:asciiTheme="minorHAnsi" w:hAnsiTheme="minorHAnsi"/>
                <w:b/>
                <w:color w:val="FF0000"/>
                <w:sz w:val="24"/>
                <w:szCs w:val="24"/>
                <w:u w:val="single"/>
              </w:rPr>
            </w:pPr>
            <w:r w:rsidRPr="00FA214A">
              <w:rPr>
                <w:rFonts w:asciiTheme="minorHAnsi" w:hAnsiTheme="minorHAnsi"/>
                <w:b/>
                <w:color w:val="FF0000"/>
                <w:sz w:val="24"/>
                <w:szCs w:val="24"/>
                <w:u w:val="single"/>
              </w:rPr>
              <w:t>Komenti ASH:</w:t>
            </w:r>
          </w:p>
          <w:p w14:paraId="55E9479F" w14:textId="77777777" w:rsidR="00396F2E" w:rsidRPr="00FA214A" w:rsidRDefault="00396F2E" w:rsidP="00396F2E">
            <w:pPr>
              <w:pStyle w:val="CommentText"/>
              <w:rPr>
                <w:rFonts w:asciiTheme="minorHAnsi" w:hAnsiTheme="minorHAnsi"/>
                <w:color w:val="FF0000"/>
                <w:sz w:val="24"/>
                <w:szCs w:val="24"/>
              </w:rPr>
            </w:pPr>
          </w:p>
          <w:p w14:paraId="1E7B042A" w14:textId="07636122" w:rsidR="00396F2E" w:rsidRPr="00FA214A" w:rsidRDefault="00F9553C" w:rsidP="00B1130B">
            <w:pPr>
              <w:pStyle w:val="CommentText"/>
              <w:jc w:val="both"/>
              <w:rPr>
                <w:rFonts w:asciiTheme="minorHAnsi" w:hAnsiTheme="minorHAnsi"/>
                <w:color w:val="FF0000"/>
                <w:sz w:val="24"/>
                <w:szCs w:val="24"/>
              </w:rPr>
            </w:pPr>
            <w:r w:rsidRPr="00FA214A">
              <w:rPr>
                <w:rFonts w:asciiTheme="minorHAnsi" w:eastAsia="MS Mincho" w:hAnsiTheme="minorHAnsi"/>
                <w:i/>
                <w:color w:val="FF0000"/>
                <w:sz w:val="24"/>
                <w:szCs w:val="24"/>
              </w:rPr>
              <w:t>“Jo me vonë se 5 ditë nga marrja djeni, shkeljen përkatëse, konsiderohet se ka hequr dorë nga e drejta për kundërshtim”</w:t>
            </w:r>
            <w:r w:rsidR="00B1130B">
              <w:rPr>
                <w:rFonts w:asciiTheme="minorHAnsi" w:hAnsiTheme="minorHAnsi"/>
                <w:color w:val="FF0000"/>
                <w:sz w:val="24"/>
                <w:szCs w:val="24"/>
              </w:rPr>
              <w:t xml:space="preserve">. </w:t>
            </w:r>
            <w:r w:rsidR="00396F2E" w:rsidRPr="00FA214A">
              <w:rPr>
                <w:rFonts w:asciiTheme="minorHAnsi" w:hAnsiTheme="minorHAnsi"/>
                <w:color w:val="FF0000"/>
                <w:sz w:val="24"/>
                <w:szCs w:val="24"/>
              </w:rPr>
              <w:t>Duhen konsideruar afatet.</w:t>
            </w:r>
          </w:p>
          <w:p w14:paraId="3F27108B" w14:textId="77777777" w:rsidR="00396F2E" w:rsidRPr="00FA214A" w:rsidRDefault="00396F2E" w:rsidP="00A255A2">
            <w:pPr>
              <w:spacing w:line="240" w:lineRule="auto"/>
              <w:jc w:val="both"/>
              <w:rPr>
                <w:rFonts w:asciiTheme="minorHAnsi" w:hAnsiTheme="minorHAnsi" w:cs="Times New Roman"/>
                <w:b/>
                <w:color w:val="FF0000"/>
                <w:sz w:val="24"/>
                <w:szCs w:val="24"/>
                <w:lang w:val="sq-AL"/>
              </w:rPr>
            </w:pPr>
          </w:p>
        </w:tc>
        <w:tc>
          <w:tcPr>
            <w:tcW w:w="3240" w:type="dxa"/>
          </w:tcPr>
          <w:p w14:paraId="58B28D18" w14:textId="034CAD0B" w:rsidR="00396F2E" w:rsidRPr="00FA214A" w:rsidRDefault="00F9553C"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Refuzohet komenti dhe i paqart</w:t>
            </w:r>
            <w:r w:rsidR="003E22AA" w:rsidRPr="00FA214A">
              <w:rPr>
                <w:rFonts w:asciiTheme="minorHAnsi" w:hAnsiTheme="minorHAnsi" w:cs="Times New Roman"/>
                <w:b/>
                <w:color w:val="FF0000"/>
                <w:sz w:val="24"/>
                <w:szCs w:val="24"/>
                <w:lang w:val="sq-AL"/>
              </w:rPr>
              <w:t>ë</w:t>
            </w:r>
            <w:r w:rsidR="00B1130B">
              <w:rPr>
                <w:rFonts w:asciiTheme="minorHAnsi" w:hAnsiTheme="minorHAnsi" w:cs="Times New Roman"/>
                <w:b/>
                <w:color w:val="FF0000"/>
                <w:sz w:val="24"/>
                <w:szCs w:val="24"/>
                <w:lang w:val="sq-AL"/>
              </w:rPr>
              <w:t xml:space="preserve"> qellimi i sugjerimit.</w:t>
            </w:r>
          </w:p>
        </w:tc>
        <w:tc>
          <w:tcPr>
            <w:tcW w:w="4230" w:type="dxa"/>
            <w:shd w:val="clear" w:color="auto" w:fill="auto"/>
            <w:tcMar>
              <w:top w:w="100" w:type="dxa"/>
              <w:left w:w="100" w:type="dxa"/>
              <w:bottom w:w="100" w:type="dxa"/>
              <w:right w:w="100" w:type="dxa"/>
            </w:tcMar>
          </w:tcPr>
          <w:p w14:paraId="54DBC170" w14:textId="2E7D08A4" w:rsidR="00396F2E" w:rsidRPr="00FA214A" w:rsidRDefault="00396F2E" w:rsidP="00530093">
            <w:pPr>
              <w:spacing w:line="240" w:lineRule="auto"/>
              <w:jc w:val="both"/>
              <w:rPr>
                <w:rFonts w:asciiTheme="minorHAnsi" w:hAnsiTheme="minorHAnsi" w:cs="Times New Roman"/>
                <w:color w:val="FF0000"/>
                <w:sz w:val="24"/>
                <w:szCs w:val="24"/>
                <w:lang w:val="sq-AL"/>
              </w:rPr>
            </w:pPr>
            <w:r w:rsidRPr="00FA214A">
              <w:rPr>
                <w:rFonts w:asciiTheme="minorHAnsi" w:hAnsiTheme="minorHAnsi"/>
                <w:color w:val="FF0000"/>
                <w:sz w:val="24"/>
                <w:szCs w:val="24"/>
                <w:lang w:val="sq-AL"/>
              </w:rPr>
              <w:t>Interesi i palëve për t’ja nënshtruar gjykimin e mosmarrëveshjeve arbitrazhit, bëhet</w:t>
            </w:r>
            <w:r w:rsidR="00F9553C" w:rsidRPr="00FA214A">
              <w:rPr>
                <w:rFonts w:asciiTheme="minorHAnsi" w:hAnsiTheme="minorHAnsi"/>
                <w:color w:val="FF0000"/>
                <w:sz w:val="24"/>
                <w:szCs w:val="24"/>
                <w:lang w:val="sq-AL"/>
              </w:rPr>
              <w:t xml:space="preserve"> pik</w:t>
            </w:r>
            <w:r w:rsidR="003E22AA" w:rsidRPr="00FA214A">
              <w:rPr>
                <w:rFonts w:asciiTheme="minorHAnsi" w:hAnsiTheme="minorHAnsi"/>
                <w:color w:val="FF0000"/>
                <w:sz w:val="24"/>
                <w:szCs w:val="24"/>
                <w:lang w:val="sq-AL"/>
              </w:rPr>
              <w:t>ë</w:t>
            </w:r>
            <w:r w:rsidR="00F9553C" w:rsidRPr="00FA214A">
              <w:rPr>
                <w:rFonts w:asciiTheme="minorHAnsi" w:hAnsiTheme="minorHAnsi"/>
                <w:color w:val="FF0000"/>
                <w:sz w:val="24"/>
                <w:szCs w:val="24"/>
                <w:lang w:val="sq-AL"/>
              </w:rPr>
              <w:t>risht</w:t>
            </w:r>
            <w:r w:rsidRPr="00FA214A">
              <w:rPr>
                <w:rFonts w:asciiTheme="minorHAnsi" w:hAnsiTheme="minorHAnsi"/>
                <w:color w:val="FF0000"/>
                <w:sz w:val="24"/>
                <w:szCs w:val="24"/>
                <w:lang w:val="sq-AL"/>
              </w:rPr>
              <w:t xml:space="preserve"> pasi ato besojnë se procedura e </w:t>
            </w:r>
            <w:r w:rsidRPr="00FA214A">
              <w:rPr>
                <w:rFonts w:asciiTheme="minorHAnsi" w:hAnsiTheme="minorHAnsi"/>
                <w:b/>
                <w:color w:val="FF0000"/>
                <w:sz w:val="24"/>
                <w:szCs w:val="24"/>
                <w:lang w:val="sq-AL"/>
              </w:rPr>
              <w:t>arbitrazhit ofron për një zgjidhje më të shpejtë të problemeve të krijuara, më efektive dhe më pak të kushtueshme.</w:t>
            </w:r>
          </w:p>
        </w:tc>
      </w:tr>
      <w:tr w:rsidR="00A255A2" w:rsidRPr="00FA214A" w14:paraId="7C5A468F" w14:textId="77777777" w:rsidTr="0058712E">
        <w:tc>
          <w:tcPr>
            <w:tcW w:w="3420" w:type="dxa"/>
            <w:shd w:val="clear" w:color="auto" w:fill="auto"/>
            <w:tcMar>
              <w:top w:w="100" w:type="dxa"/>
              <w:left w:w="100" w:type="dxa"/>
              <w:bottom w:w="100" w:type="dxa"/>
              <w:right w:w="100" w:type="dxa"/>
            </w:tcMar>
          </w:tcPr>
          <w:p w14:paraId="55CCAE5F" w14:textId="77777777" w:rsidR="00A255A2" w:rsidRPr="00FA214A" w:rsidRDefault="00A255A2" w:rsidP="00A74290">
            <w:pPr>
              <w:tabs>
                <w:tab w:val="left" w:pos="360"/>
              </w:tabs>
              <w:jc w:val="center"/>
              <w:rPr>
                <w:rFonts w:asciiTheme="minorHAnsi" w:eastAsia="DengXian" w:hAnsiTheme="minorHAnsi"/>
                <w:sz w:val="24"/>
                <w:szCs w:val="24"/>
                <w:lang w:val="it-IT"/>
              </w:rPr>
            </w:pPr>
            <w:r w:rsidRPr="00FA214A">
              <w:rPr>
                <w:rFonts w:asciiTheme="minorHAnsi" w:eastAsia="Calibri" w:hAnsiTheme="minorHAnsi"/>
                <w:sz w:val="24"/>
                <w:szCs w:val="24"/>
                <w:lang w:val="it-IT"/>
              </w:rPr>
              <w:t>Neni 34</w:t>
            </w:r>
          </w:p>
          <w:p w14:paraId="284A66E1" w14:textId="77777777" w:rsidR="00A255A2" w:rsidRPr="00FA214A" w:rsidRDefault="00A255A2" w:rsidP="00A74290">
            <w:pPr>
              <w:tabs>
                <w:tab w:val="left" w:pos="360"/>
              </w:tabs>
              <w:spacing w:after="160"/>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Fillimi i procedurës së arbitrazhit</w:t>
            </w:r>
          </w:p>
          <w:p w14:paraId="49597C96" w14:textId="77777777" w:rsidR="00A255A2" w:rsidRPr="00FA214A" w:rsidRDefault="00A255A2" w:rsidP="00A74290">
            <w:pPr>
              <w:spacing w:after="160"/>
              <w:contextualSpacing/>
              <w:jc w:val="both"/>
              <w:rPr>
                <w:rFonts w:asciiTheme="minorHAnsi" w:eastAsia="DengXian" w:hAnsiTheme="minorHAnsi"/>
                <w:sz w:val="24"/>
                <w:szCs w:val="24"/>
                <w:lang w:val="it-IT"/>
              </w:rPr>
            </w:pPr>
            <w:r w:rsidRPr="00FA214A">
              <w:rPr>
                <w:rFonts w:asciiTheme="minorHAnsi" w:eastAsia="MS Mincho" w:hAnsiTheme="minorHAnsi"/>
                <w:sz w:val="24"/>
                <w:szCs w:val="24"/>
                <w:lang w:val="it-IT"/>
              </w:rPr>
              <w:lastRenderedPageBreak/>
              <w:t xml:space="preserve">1. Nëse në marrëveshjen e lidhur midis palëve nuk parashikohet ndryshe, procedura e arbitrazhit për një mosmarrëveshje fillon: </w:t>
            </w:r>
          </w:p>
          <w:p w14:paraId="090D5ED6" w14:textId="77777777" w:rsidR="00A255A2" w:rsidRPr="00FA214A" w:rsidRDefault="00A255A2" w:rsidP="00A74290">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a) në datën kur institucioni i përhershëm i arbitrazhit merr kërkesën për fillimin e procedurës së arbitrazhit, nëse procedurat e arbitrazhit zhvillohen </w:t>
            </w:r>
            <w:r w:rsidRPr="00FA214A">
              <w:rPr>
                <w:rFonts w:asciiTheme="minorHAnsi" w:eastAsia="Calibri" w:hAnsiTheme="minorHAnsi"/>
                <w:i/>
                <w:color w:val="FF0000"/>
                <w:sz w:val="24"/>
                <w:szCs w:val="24"/>
                <w:lang w:val="it-IT"/>
              </w:rPr>
              <w:t>dhe administrohen nga një institucion përhershëm arbitrazhi</w:t>
            </w:r>
            <w:r w:rsidRPr="00FA214A">
              <w:rPr>
                <w:rFonts w:asciiTheme="minorHAnsi" w:eastAsia="Calibri" w:hAnsiTheme="minorHAnsi"/>
                <w:sz w:val="24"/>
                <w:szCs w:val="24"/>
                <w:lang w:val="it-IT"/>
              </w:rPr>
              <w:t>;</w:t>
            </w:r>
          </w:p>
          <w:p w14:paraId="60FBF123" w14:textId="77777777" w:rsidR="00A255A2" w:rsidRPr="00FA214A" w:rsidRDefault="00A255A2" w:rsidP="00A74290">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b) në datën në të cilën kërkesa për arbitrazh i njoftohet palës së paditur, në çdo rast tjetër (arbitrazhi ad hoc).</w:t>
            </w:r>
          </w:p>
          <w:p w14:paraId="3C5EAACD"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16CB4135" w14:textId="77777777" w:rsidR="00A255A2" w:rsidRPr="00FA214A" w:rsidRDefault="00A255A2"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ICC-së:</w:t>
            </w:r>
          </w:p>
          <w:p w14:paraId="0E9153B7"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78455590"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67D18213" w14:textId="77777777" w:rsidR="00F9553C"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 xml:space="preserve">Kërkesa është dokumenti fillestar që duhet të ndahet nga padia. (shih nenin 40, par.1). </w:t>
            </w:r>
          </w:p>
          <w:p w14:paraId="1EA42CE5" w14:textId="77777777" w:rsidR="00F9553C" w:rsidRPr="00FA214A" w:rsidRDefault="00F9553C" w:rsidP="00A255A2">
            <w:pPr>
              <w:spacing w:line="240" w:lineRule="auto"/>
              <w:jc w:val="both"/>
              <w:rPr>
                <w:rFonts w:asciiTheme="minorHAnsi" w:hAnsiTheme="minorHAnsi" w:cs="Times New Roman"/>
                <w:color w:val="FF0000"/>
                <w:sz w:val="24"/>
                <w:szCs w:val="24"/>
                <w:lang w:val="sq-AL"/>
              </w:rPr>
            </w:pPr>
          </w:p>
          <w:p w14:paraId="3A1ACF5F" w14:textId="77777777" w:rsidR="00F9553C" w:rsidRPr="00FA214A" w:rsidRDefault="00F9553C" w:rsidP="00A255A2">
            <w:pPr>
              <w:spacing w:line="240" w:lineRule="auto"/>
              <w:jc w:val="both"/>
              <w:rPr>
                <w:rFonts w:asciiTheme="minorHAnsi" w:hAnsiTheme="minorHAnsi" w:cs="Times New Roman"/>
                <w:color w:val="FF0000"/>
                <w:sz w:val="24"/>
                <w:szCs w:val="24"/>
                <w:lang w:val="sq-AL"/>
              </w:rPr>
            </w:pPr>
          </w:p>
          <w:p w14:paraId="6D5030E3" w14:textId="77777777" w:rsidR="003E22AA" w:rsidRPr="00FA214A" w:rsidRDefault="00A255A2" w:rsidP="00F9553C">
            <w:pPr>
              <w:pStyle w:val="CommentText"/>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 </w:t>
            </w:r>
          </w:p>
          <w:p w14:paraId="7C531682" w14:textId="5974B4FD" w:rsidR="00F9553C" w:rsidRPr="00FA214A" w:rsidRDefault="00F9553C" w:rsidP="00F9553C">
            <w:pPr>
              <w:pStyle w:val="CommentText"/>
              <w:rPr>
                <w:rFonts w:asciiTheme="minorHAnsi" w:hAnsiTheme="minorHAnsi"/>
                <w:b/>
                <w:sz w:val="24"/>
                <w:szCs w:val="24"/>
                <w:u w:val="single"/>
              </w:rPr>
            </w:pPr>
            <w:r w:rsidRPr="00FA214A">
              <w:rPr>
                <w:rFonts w:asciiTheme="minorHAnsi" w:hAnsiTheme="minorHAnsi" w:cs="Times New Roman"/>
                <w:b/>
                <w:color w:val="FF0000"/>
                <w:sz w:val="24"/>
                <w:szCs w:val="24"/>
                <w:u w:val="single"/>
                <w:lang w:val="sq-AL"/>
              </w:rPr>
              <w:t>Komente ASH:</w:t>
            </w:r>
          </w:p>
          <w:p w14:paraId="1A9368B9" w14:textId="77777777" w:rsidR="00F9553C" w:rsidRPr="00FA214A" w:rsidRDefault="00F9553C" w:rsidP="00F9553C">
            <w:pPr>
              <w:pStyle w:val="CommentText"/>
              <w:rPr>
                <w:rFonts w:asciiTheme="minorHAnsi" w:hAnsiTheme="minorHAnsi"/>
                <w:sz w:val="24"/>
                <w:szCs w:val="24"/>
              </w:rPr>
            </w:pPr>
          </w:p>
          <w:p w14:paraId="24253F79" w14:textId="21CCB646" w:rsidR="00F9553C" w:rsidRPr="00FA214A" w:rsidRDefault="00F9553C" w:rsidP="00F9553C">
            <w:pPr>
              <w:pStyle w:val="CommentText"/>
              <w:jc w:val="both"/>
              <w:rPr>
                <w:rFonts w:asciiTheme="minorHAnsi" w:hAnsiTheme="minorHAnsi"/>
                <w:color w:val="FF0000"/>
                <w:sz w:val="24"/>
                <w:szCs w:val="24"/>
              </w:rPr>
            </w:pPr>
            <w:r w:rsidRPr="00FA214A">
              <w:rPr>
                <w:rFonts w:asciiTheme="minorHAnsi" w:eastAsia="Calibri" w:hAnsiTheme="minorHAnsi"/>
                <w:sz w:val="24"/>
                <w:szCs w:val="24"/>
                <w:lang w:val="it-IT"/>
              </w:rPr>
              <w:t xml:space="preserve"> “</w:t>
            </w:r>
            <w:r w:rsidRPr="00FA214A">
              <w:rPr>
                <w:rFonts w:asciiTheme="minorHAnsi" w:eastAsia="Calibri" w:hAnsiTheme="minorHAnsi"/>
                <w:i/>
                <w:color w:val="FF0000"/>
                <w:sz w:val="24"/>
                <w:szCs w:val="24"/>
                <w:lang w:val="it-IT"/>
              </w:rPr>
              <w:t>administrohen nga një institucion përhershëm arbitrazhi</w:t>
            </w:r>
            <w:r w:rsidRPr="00FA214A">
              <w:rPr>
                <w:rFonts w:asciiTheme="minorHAnsi" w:hAnsiTheme="minorHAnsi"/>
                <w:color w:val="FF0000"/>
                <w:sz w:val="24"/>
                <w:szCs w:val="24"/>
              </w:rPr>
              <w:t>”. Hera e parë që del ky term në ligj?</w:t>
            </w:r>
          </w:p>
          <w:p w14:paraId="16F07D76" w14:textId="67AEDB2A" w:rsidR="00A255A2" w:rsidRPr="00FA214A" w:rsidRDefault="00A255A2" w:rsidP="00A255A2">
            <w:pPr>
              <w:spacing w:line="240" w:lineRule="auto"/>
              <w:jc w:val="both"/>
              <w:rPr>
                <w:rFonts w:asciiTheme="minorHAnsi" w:hAnsiTheme="minorHAnsi" w:cs="Times New Roman"/>
                <w:b/>
                <w:color w:val="FF0000"/>
                <w:sz w:val="24"/>
                <w:szCs w:val="24"/>
                <w:lang w:val="sq-AL"/>
              </w:rPr>
            </w:pPr>
          </w:p>
        </w:tc>
        <w:tc>
          <w:tcPr>
            <w:tcW w:w="3240" w:type="dxa"/>
          </w:tcPr>
          <w:p w14:paraId="533D38B4" w14:textId="77777777" w:rsidR="00A255A2" w:rsidRPr="00FA214A" w:rsidRDefault="00F9553C"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Refuzohet komenti ICC.</w:t>
            </w:r>
          </w:p>
          <w:p w14:paraId="441D81D1" w14:textId="77777777" w:rsidR="00F9553C" w:rsidRPr="00FA214A" w:rsidRDefault="00F9553C" w:rsidP="0015430B">
            <w:pPr>
              <w:spacing w:line="240" w:lineRule="auto"/>
              <w:jc w:val="both"/>
              <w:rPr>
                <w:rFonts w:asciiTheme="minorHAnsi" w:hAnsiTheme="minorHAnsi" w:cs="Times New Roman"/>
                <w:b/>
                <w:color w:val="FF0000"/>
                <w:sz w:val="24"/>
                <w:szCs w:val="24"/>
                <w:lang w:val="sq-AL"/>
              </w:rPr>
            </w:pPr>
          </w:p>
          <w:p w14:paraId="221B3E0A" w14:textId="77777777" w:rsidR="00F9553C" w:rsidRPr="00FA214A" w:rsidRDefault="00F9553C" w:rsidP="0015430B">
            <w:pPr>
              <w:spacing w:line="240" w:lineRule="auto"/>
              <w:jc w:val="both"/>
              <w:rPr>
                <w:rFonts w:asciiTheme="minorHAnsi" w:hAnsiTheme="minorHAnsi" w:cs="Times New Roman"/>
                <w:b/>
                <w:color w:val="FF0000"/>
                <w:sz w:val="24"/>
                <w:szCs w:val="24"/>
                <w:lang w:val="sq-AL"/>
              </w:rPr>
            </w:pPr>
          </w:p>
          <w:p w14:paraId="619E8055" w14:textId="77777777" w:rsidR="00F9553C" w:rsidRPr="00FA214A" w:rsidRDefault="00F9553C" w:rsidP="0015430B">
            <w:pPr>
              <w:spacing w:line="240" w:lineRule="auto"/>
              <w:jc w:val="both"/>
              <w:rPr>
                <w:rFonts w:asciiTheme="minorHAnsi" w:hAnsiTheme="minorHAnsi" w:cs="Times New Roman"/>
                <w:b/>
                <w:color w:val="FF0000"/>
                <w:sz w:val="24"/>
                <w:szCs w:val="24"/>
                <w:lang w:val="sq-AL"/>
              </w:rPr>
            </w:pPr>
          </w:p>
          <w:p w14:paraId="3FFF18E6" w14:textId="77777777" w:rsidR="00F9553C" w:rsidRPr="00FA214A" w:rsidRDefault="00F9553C" w:rsidP="0015430B">
            <w:pPr>
              <w:spacing w:line="240" w:lineRule="auto"/>
              <w:jc w:val="both"/>
              <w:rPr>
                <w:rFonts w:asciiTheme="minorHAnsi" w:hAnsiTheme="minorHAnsi" w:cs="Times New Roman"/>
                <w:b/>
                <w:color w:val="FF0000"/>
                <w:sz w:val="24"/>
                <w:szCs w:val="24"/>
                <w:lang w:val="sq-AL"/>
              </w:rPr>
            </w:pPr>
          </w:p>
          <w:p w14:paraId="20A574AB" w14:textId="77777777" w:rsidR="00F9553C" w:rsidRPr="00FA214A" w:rsidRDefault="00F9553C" w:rsidP="0015430B">
            <w:pPr>
              <w:spacing w:line="240" w:lineRule="auto"/>
              <w:jc w:val="both"/>
              <w:rPr>
                <w:rFonts w:asciiTheme="minorHAnsi" w:hAnsiTheme="minorHAnsi" w:cs="Times New Roman"/>
                <w:b/>
                <w:color w:val="FF0000"/>
                <w:sz w:val="24"/>
                <w:szCs w:val="24"/>
                <w:lang w:val="sq-AL"/>
              </w:rPr>
            </w:pPr>
          </w:p>
          <w:p w14:paraId="499F8490" w14:textId="77777777" w:rsidR="00F9553C" w:rsidRPr="00FA214A" w:rsidRDefault="00F9553C" w:rsidP="0015430B">
            <w:pPr>
              <w:spacing w:line="240" w:lineRule="auto"/>
              <w:jc w:val="both"/>
              <w:rPr>
                <w:rFonts w:asciiTheme="minorHAnsi" w:hAnsiTheme="minorHAnsi" w:cs="Times New Roman"/>
                <w:b/>
                <w:color w:val="FF0000"/>
                <w:sz w:val="24"/>
                <w:szCs w:val="24"/>
                <w:lang w:val="sq-AL"/>
              </w:rPr>
            </w:pPr>
          </w:p>
          <w:p w14:paraId="2B7D8BB1" w14:textId="77777777" w:rsidR="003E22AA" w:rsidRPr="00FA214A" w:rsidRDefault="003E22AA" w:rsidP="0015430B">
            <w:pPr>
              <w:spacing w:line="240" w:lineRule="auto"/>
              <w:jc w:val="both"/>
              <w:rPr>
                <w:rFonts w:asciiTheme="minorHAnsi" w:hAnsiTheme="minorHAnsi" w:cs="Times New Roman"/>
                <w:b/>
                <w:color w:val="FF0000"/>
                <w:sz w:val="24"/>
                <w:szCs w:val="24"/>
                <w:lang w:val="sq-AL"/>
              </w:rPr>
            </w:pPr>
          </w:p>
          <w:p w14:paraId="11F9D309" w14:textId="77777777" w:rsidR="003E22AA" w:rsidRPr="00FA214A" w:rsidRDefault="003E22AA" w:rsidP="0015430B">
            <w:pPr>
              <w:spacing w:line="240" w:lineRule="auto"/>
              <w:jc w:val="both"/>
              <w:rPr>
                <w:rFonts w:asciiTheme="minorHAnsi" w:hAnsiTheme="minorHAnsi" w:cs="Times New Roman"/>
                <w:b/>
                <w:color w:val="FF0000"/>
                <w:sz w:val="24"/>
                <w:szCs w:val="24"/>
                <w:lang w:val="sq-AL"/>
              </w:rPr>
            </w:pPr>
          </w:p>
          <w:p w14:paraId="2309CCFE" w14:textId="41090461" w:rsidR="00F9553C" w:rsidRPr="00FA214A" w:rsidRDefault="00F9553C"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Pranohet komenti ASH.</w:t>
            </w:r>
          </w:p>
        </w:tc>
        <w:tc>
          <w:tcPr>
            <w:tcW w:w="4230" w:type="dxa"/>
            <w:shd w:val="clear" w:color="auto" w:fill="auto"/>
            <w:tcMar>
              <w:top w:w="100" w:type="dxa"/>
              <w:left w:w="100" w:type="dxa"/>
              <w:bottom w:w="100" w:type="dxa"/>
              <w:right w:w="100" w:type="dxa"/>
            </w:tcMar>
          </w:tcPr>
          <w:p w14:paraId="72F4E609" w14:textId="716FA17C" w:rsidR="003E22AA" w:rsidRPr="00FA214A" w:rsidRDefault="003E22AA" w:rsidP="003E22AA">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Vlerësim në lidhje me komentin e ICC:</w:t>
            </w:r>
          </w:p>
          <w:p w14:paraId="5425E516" w14:textId="77777777" w:rsidR="003E22AA" w:rsidRPr="00FA214A" w:rsidRDefault="003E22AA" w:rsidP="007123E6">
            <w:pPr>
              <w:spacing w:line="240" w:lineRule="auto"/>
              <w:jc w:val="both"/>
              <w:rPr>
                <w:rFonts w:asciiTheme="minorHAnsi" w:hAnsiTheme="minorHAnsi" w:cs="Times New Roman"/>
                <w:color w:val="FF0000"/>
                <w:sz w:val="24"/>
                <w:szCs w:val="24"/>
                <w:lang w:val="sq-AL"/>
              </w:rPr>
            </w:pPr>
          </w:p>
          <w:p w14:paraId="063A5FDD" w14:textId="3CFD1546" w:rsidR="00A255A2" w:rsidRPr="00FA214A" w:rsidRDefault="00F9553C" w:rsidP="007123E6">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Sipas edhe mod</w:t>
            </w:r>
            <w:r w:rsidR="00A255A2" w:rsidRPr="00FA214A">
              <w:rPr>
                <w:rFonts w:asciiTheme="minorHAnsi" w:hAnsiTheme="minorHAnsi" w:cs="Times New Roman"/>
                <w:color w:val="FF0000"/>
                <w:sz w:val="24"/>
                <w:szCs w:val="24"/>
                <w:lang w:val="sq-AL"/>
              </w:rPr>
              <w:t>eleve të legjislacioneve të huaja, procedura e arbitrazhit konsiderohet e filluar kur merret kërkesa dhe jo kërkesë padia. Me dorëzimin e kërkesës së arbitrazhit inicion dhe procedura e arbitrazhit.</w:t>
            </w:r>
          </w:p>
          <w:p w14:paraId="215EF44D" w14:textId="77777777" w:rsidR="00F9553C" w:rsidRPr="00FA214A" w:rsidRDefault="00F9553C" w:rsidP="007123E6">
            <w:pPr>
              <w:spacing w:line="240" w:lineRule="auto"/>
              <w:jc w:val="both"/>
              <w:rPr>
                <w:rFonts w:asciiTheme="minorHAnsi" w:hAnsiTheme="minorHAnsi" w:cs="Times New Roman"/>
                <w:color w:val="FF0000"/>
                <w:sz w:val="24"/>
                <w:szCs w:val="24"/>
                <w:lang w:val="sq-AL"/>
              </w:rPr>
            </w:pPr>
          </w:p>
          <w:p w14:paraId="4BAA0619" w14:textId="0CBC45BB" w:rsidR="003E22AA" w:rsidRPr="00FA214A" w:rsidRDefault="003E22AA" w:rsidP="003E22AA">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Vlerësim në lidhje me komentin e ASH:</w:t>
            </w:r>
          </w:p>
          <w:p w14:paraId="2DCBBC79" w14:textId="26EFE58E" w:rsidR="003E22AA" w:rsidRPr="00FA214A" w:rsidRDefault="003E22AA" w:rsidP="003E22AA">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Do të mbahet në konsideratë gjatë ripunimit të aktit.</w:t>
            </w:r>
          </w:p>
          <w:p w14:paraId="5749265A" w14:textId="77777777" w:rsidR="003E22AA" w:rsidRPr="00FA214A" w:rsidRDefault="003E22AA" w:rsidP="003E22AA">
            <w:pPr>
              <w:spacing w:line="240" w:lineRule="auto"/>
              <w:jc w:val="both"/>
              <w:rPr>
                <w:rFonts w:asciiTheme="minorHAnsi" w:hAnsiTheme="minorHAnsi" w:cs="Times New Roman"/>
                <w:b/>
                <w:color w:val="FF0000"/>
                <w:sz w:val="24"/>
                <w:szCs w:val="24"/>
                <w:u w:val="single"/>
                <w:lang w:val="sq-AL"/>
              </w:rPr>
            </w:pPr>
          </w:p>
          <w:p w14:paraId="4A09FDCC" w14:textId="1E4053F5" w:rsidR="00F9553C" w:rsidRPr="00FA214A" w:rsidRDefault="00F9553C" w:rsidP="007123E6">
            <w:pPr>
              <w:spacing w:line="240" w:lineRule="auto"/>
              <w:jc w:val="both"/>
              <w:rPr>
                <w:rFonts w:asciiTheme="minorHAnsi" w:hAnsiTheme="minorHAnsi" w:cs="Times New Roman"/>
                <w:color w:val="FF0000"/>
                <w:sz w:val="24"/>
                <w:szCs w:val="24"/>
                <w:lang w:val="sq-AL"/>
              </w:rPr>
            </w:pPr>
          </w:p>
        </w:tc>
      </w:tr>
      <w:tr w:rsidR="00A255A2" w:rsidRPr="00FA214A" w14:paraId="18FF4C06" w14:textId="77777777" w:rsidTr="0058712E">
        <w:tc>
          <w:tcPr>
            <w:tcW w:w="3420" w:type="dxa"/>
            <w:shd w:val="clear" w:color="auto" w:fill="auto"/>
            <w:tcMar>
              <w:top w:w="100" w:type="dxa"/>
              <w:left w:w="100" w:type="dxa"/>
              <w:bottom w:w="100" w:type="dxa"/>
              <w:right w:w="100" w:type="dxa"/>
            </w:tcMar>
          </w:tcPr>
          <w:p w14:paraId="2E51D8C8" w14:textId="77777777" w:rsidR="00A255A2" w:rsidRPr="00FA214A" w:rsidRDefault="00A255A2" w:rsidP="00530093">
            <w:pPr>
              <w:tabs>
                <w:tab w:val="left" w:pos="360"/>
              </w:tabs>
              <w:jc w:val="center"/>
              <w:rPr>
                <w:rFonts w:asciiTheme="minorHAnsi" w:eastAsia="DengXian" w:hAnsiTheme="minorHAnsi"/>
                <w:sz w:val="24"/>
                <w:szCs w:val="24"/>
                <w:lang w:val="it-IT"/>
              </w:rPr>
            </w:pPr>
            <w:r w:rsidRPr="00FA214A">
              <w:rPr>
                <w:rFonts w:asciiTheme="minorHAnsi" w:eastAsia="Calibri" w:hAnsiTheme="minorHAnsi"/>
                <w:sz w:val="24"/>
                <w:szCs w:val="24"/>
                <w:lang w:val="it-IT"/>
              </w:rPr>
              <w:lastRenderedPageBreak/>
              <w:t>Neni 35</w:t>
            </w:r>
          </w:p>
          <w:p w14:paraId="14F63BD0" w14:textId="77777777" w:rsidR="00A255A2" w:rsidRPr="00FA214A" w:rsidRDefault="00A255A2" w:rsidP="00530093">
            <w:pPr>
              <w:tabs>
                <w:tab w:val="left" w:pos="360"/>
              </w:tabs>
              <w:spacing w:after="160"/>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 xml:space="preserve">Kërkesa për arbitrazh </w:t>
            </w:r>
          </w:p>
          <w:p w14:paraId="45615528" w14:textId="77777777" w:rsidR="00A255A2" w:rsidRPr="00FA214A" w:rsidRDefault="00A255A2" w:rsidP="00530093">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1.</w:t>
            </w:r>
            <w:r w:rsidRPr="00FA214A">
              <w:rPr>
                <w:rFonts w:asciiTheme="minorHAnsi" w:hAnsiTheme="minorHAnsi"/>
                <w:sz w:val="24"/>
                <w:szCs w:val="24"/>
                <w:lang w:val="it-IT"/>
              </w:rPr>
              <w:t xml:space="preserve"> </w:t>
            </w:r>
            <w:r w:rsidRPr="00FA214A">
              <w:rPr>
                <w:rFonts w:asciiTheme="minorHAnsi" w:hAnsiTheme="minorHAnsi"/>
                <w:sz w:val="24"/>
                <w:szCs w:val="24"/>
                <w:lang w:val="it-IT"/>
              </w:rPr>
              <w:tab/>
              <w:t xml:space="preserve">Kërkesa për arbitrazh duhet të </w:t>
            </w:r>
            <w:r w:rsidRPr="00FA214A">
              <w:rPr>
                <w:rFonts w:asciiTheme="minorHAnsi" w:eastAsia="Calibri" w:hAnsiTheme="minorHAnsi"/>
                <w:sz w:val="24"/>
                <w:szCs w:val="24"/>
                <w:lang w:val="it-IT"/>
              </w:rPr>
              <w:t>përmbajë:</w:t>
            </w:r>
          </w:p>
          <w:p w14:paraId="420CBB05" w14:textId="77777777" w:rsidR="00A255A2" w:rsidRPr="00FA214A" w:rsidRDefault="00A255A2" w:rsidP="00530093">
            <w:pPr>
              <w:ind w:left="720" w:hanging="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a) </w:t>
            </w:r>
            <w:r w:rsidRPr="00FA214A">
              <w:rPr>
                <w:rFonts w:asciiTheme="minorHAnsi" w:eastAsia="Calibri" w:hAnsiTheme="minorHAnsi"/>
                <w:sz w:val="24"/>
                <w:szCs w:val="24"/>
                <w:lang w:val="it-IT"/>
              </w:rPr>
              <w:tab/>
              <w:t xml:space="preserve">gjeneralitetet që bëjnë të mundur identifikimin e palëve, të dhënat </w:t>
            </w:r>
            <w:r w:rsidRPr="00FA214A">
              <w:rPr>
                <w:rFonts w:asciiTheme="minorHAnsi" w:eastAsia="Calibri" w:hAnsiTheme="minorHAnsi"/>
                <w:sz w:val="24"/>
                <w:szCs w:val="24"/>
                <w:lang w:val="it-IT"/>
              </w:rPr>
              <w:lastRenderedPageBreak/>
              <w:t>elektronike dhe postare të kontaktit të palës paditëse dhe të paditur dhe të personave që përkatësisht i përfaqësojnë ata, kur ka të tillë;</w:t>
            </w:r>
          </w:p>
          <w:p w14:paraId="7D6F8056" w14:textId="77777777" w:rsidR="00A255A2" w:rsidRPr="00FA214A" w:rsidRDefault="00A255A2" w:rsidP="00530093">
            <w:pPr>
              <w:ind w:left="720" w:hanging="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b) </w:t>
            </w:r>
            <w:r w:rsidRPr="00FA214A">
              <w:rPr>
                <w:rFonts w:asciiTheme="minorHAnsi" w:eastAsia="Calibri" w:hAnsiTheme="minorHAnsi"/>
                <w:sz w:val="24"/>
                <w:szCs w:val="24"/>
                <w:lang w:val="it-IT"/>
              </w:rPr>
              <w:tab/>
              <w:t>objektin e kërkesës;</w:t>
            </w:r>
          </w:p>
          <w:p w14:paraId="399B550F" w14:textId="77777777" w:rsidR="00A255A2" w:rsidRPr="00FA214A" w:rsidRDefault="00A255A2" w:rsidP="00530093">
            <w:pPr>
              <w:ind w:left="720" w:hanging="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c) </w:t>
            </w:r>
            <w:r w:rsidRPr="00FA214A">
              <w:rPr>
                <w:rFonts w:asciiTheme="minorHAnsi" w:eastAsia="Calibri" w:hAnsiTheme="minorHAnsi"/>
                <w:sz w:val="24"/>
                <w:szCs w:val="24"/>
                <w:lang w:val="it-IT"/>
              </w:rPr>
              <w:tab/>
              <w:t xml:space="preserve">tregimin konkret të fakteve, rrethanave, dokumenteve, mjeteve të tjera provuese, të së drejtës mbi të cilat mbështetet kërkesa, si dhe kërkimin konkret të palës paditëse; Marrëveshja bazë për të cilën ka lindur konflikti objekt i kërkesës për arbitrazh dhe marrëveshja e arbitrazhit duhet të paraqiten në origjinal ose kopje të vërtetuara me origjinalin. </w:t>
            </w:r>
          </w:p>
          <w:p w14:paraId="171AF6FF" w14:textId="77777777" w:rsidR="00A255A2" w:rsidRPr="00FA214A" w:rsidRDefault="00A255A2" w:rsidP="00530093">
            <w:pPr>
              <w:ind w:left="720" w:hanging="360"/>
              <w:jc w:val="both"/>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 xml:space="preserve">ç) </w:t>
            </w:r>
            <w:r w:rsidRPr="00FA214A">
              <w:rPr>
                <w:rFonts w:asciiTheme="minorHAnsi" w:eastAsia="Calibri" w:hAnsiTheme="minorHAnsi"/>
                <w:sz w:val="24"/>
                <w:szCs w:val="24"/>
                <w:lang w:val="it-IT"/>
              </w:rPr>
              <w:tab/>
              <w:t>listën e personave që kërkon të thirren në cilësinë e dëshmitarit, duke saktësuar emrin, atësinë, mbiemrin dhe adresën e plotë, si dhe faktet që kërkohet të provohen me to;</w:t>
            </w:r>
          </w:p>
          <w:p w14:paraId="00824040" w14:textId="77777777" w:rsidR="00A255A2" w:rsidRPr="00FA214A" w:rsidRDefault="00A255A2" w:rsidP="00530093">
            <w:pPr>
              <w:ind w:left="720" w:hanging="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d) </w:t>
            </w:r>
            <w:r w:rsidRPr="00FA214A">
              <w:rPr>
                <w:rFonts w:asciiTheme="minorHAnsi" w:eastAsia="Calibri" w:hAnsiTheme="minorHAnsi"/>
                <w:sz w:val="24"/>
                <w:szCs w:val="24"/>
                <w:lang w:val="it-IT"/>
              </w:rPr>
              <w:tab/>
              <w:t>llojin e ekspertimit që kërkohet të kryhet gjatë gjykimit;</w:t>
            </w:r>
          </w:p>
          <w:p w14:paraId="1FE77FCA" w14:textId="77777777" w:rsidR="00A255A2" w:rsidRPr="00FA214A" w:rsidRDefault="00A255A2" w:rsidP="00530093">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ab/>
              <w:t>dh)</w:t>
            </w:r>
            <w:r w:rsidRPr="00FA214A">
              <w:rPr>
                <w:rFonts w:asciiTheme="minorHAnsi" w:eastAsia="Calibri" w:hAnsiTheme="minorHAnsi"/>
                <w:sz w:val="24"/>
                <w:szCs w:val="24"/>
                <w:lang w:val="it-IT"/>
              </w:rPr>
              <w:tab/>
              <w:t>çdo dokument tjetër që pala paditëse e çmon të vlefshëm për të mbështetur parashtrimet e saj.</w:t>
            </w:r>
          </w:p>
          <w:p w14:paraId="0F1E2621" w14:textId="77777777" w:rsidR="00A255A2" w:rsidRPr="00FA214A" w:rsidRDefault="00A255A2" w:rsidP="00530093">
            <w:pPr>
              <w:tabs>
                <w:tab w:val="left" w:pos="360"/>
              </w:tabs>
              <w:jc w:val="both"/>
              <w:rPr>
                <w:rFonts w:asciiTheme="minorHAnsi" w:eastAsia="Calibri" w:hAnsiTheme="minorHAnsi"/>
                <w:sz w:val="24"/>
                <w:szCs w:val="24"/>
                <w:lang w:val="it-IT"/>
              </w:rPr>
            </w:pPr>
          </w:p>
          <w:p w14:paraId="12A97261" w14:textId="77777777" w:rsidR="00A255A2" w:rsidRPr="00FA214A" w:rsidRDefault="00A255A2" w:rsidP="00530093">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2. Kërkesa për arbitrazh duhet të shoqërohet nga:</w:t>
            </w:r>
          </w:p>
          <w:p w14:paraId="0995BFC8" w14:textId="77777777" w:rsidR="00A255A2" w:rsidRPr="00FA214A" w:rsidRDefault="00A255A2" w:rsidP="00530093">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ab/>
              <w:t>a) marrëveshja e arbitrazhit;</w:t>
            </w:r>
          </w:p>
          <w:p w14:paraId="50EB10E4" w14:textId="77777777" w:rsidR="00A255A2" w:rsidRPr="00FA214A" w:rsidRDefault="00A255A2" w:rsidP="00530093">
            <w:pPr>
              <w:tabs>
                <w:tab w:val="left" w:pos="360"/>
              </w:tabs>
              <w:ind w:left="360"/>
              <w:jc w:val="both"/>
              <w:rPr>
                <w:rFonts w:asciiTheme="minorHAnsi" w:eastAsia="Calibri" w:hAnsiTheme="minorHAnsi"/>
                <w:sz w:val="24"/>
                <w:szCs w:val="24"/>
                <w:lang w:val="it-IT"/>
              </w:rPr>
            </w:pPr>
            <w:r w:rsidRPr="00FA214A">
              <w:rPr>
                <w:rFonts w:asciiTheme="minorHAnsi" w:eastAsia="Calibri" w:hAnsiTheme="minorHAnsi"/>
                <w:sz w:val="24"/>
                <w:szCs w:val="24"/>
                <w:lang w:val="it-IT"/>
              </w:rPr>
              <w:t>b) marrëveshjen bazë për të cilën ka lindur mosmarrëveshja objekt i kërkesës për arbitrazh</w:t>
            </w:r>
          </w:p>
          <w:p w14:paraId="64F3E9FB" w14:textId="77777777" w:rsidR="00A255A2" w:rsidRPr="00FA214A" w:rsidRDefault="00A255A2" w:rsidP="00530093">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ab/>
              <w:t xml:space="preserve">c) dokumentat të cilave u referohet paditësi në kërkesën për arbitrazh.  </w:t>
            </w:r>
          </w:p>
          <w:p w14:paraId="7C6440F5" w14:textId="77777777" w:rsidR="00A255A2" w:rsidRPr="00FA214A" w:rsidRDefault="00A255A2" w:rsidP="00530093">
            <w:pPr>
              <w:tabs>
                <w:tab w:val="left" w:pos="360"/>
              </w:tabs>
              <w:jc w:val="both"/>
              <w:rPr>
                <w:rFonts w:asciiTheme="minorHAnsi" w:eastAsia="Calibri" w:hAnsiTheme="minorHAnsi"/>
                <w:sz w:val="24"/>
                <w:szCs w:val="24"/>
                <w:lang w:val="it-IT"/>
              </w:rPr>
            </w:pPr>
          </w:p>
          <w:p w14:paraId="2D1D0418" w14:textId="77777777" w:rsidR="00A255A2" w:rsidRPr="00FA214A" w:rsidRDefault="00A255A2" w:rsidP="00530093">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3. Dispozitat e këtij neni zbatohen </w:t>
            </w:r>
            <w:r w:rsidRPr="00FA214A">
              <w:rPr>
                <w:rFonts w:asciiTheme="minorHAnsi" w:eastAsia="Calibri" w:hAnsiTheme="minorHAnsi"/>
                <w:i/>
                <w:sz w:val="24"/>
                <w:szCs w:val="24"/>
                <w:lang w:val="it-IT"/>
              </w:rPr>
              <w:t>mutatis mutandis</w:t>
            </w:r>
            <w:r w:rsidRPr="00FA214A">
              <w:rPr>
                <w:rFonts w:asciiTheme="minorHAnsi" w:eastAsia="Calibri" w:hAnsiTheme="minorHAnsi"/>
                <w:sz w:val="24"/>
                <w:szCs w:val="24"/>
                <w:lang w:val="it-IT"/>
              </w:rPr>
              <w:t xml:space="preserve"> edhe për kundërpadinë.</w:t>
            </w:r>
          </w:p>
          <w:p w14:paraId="4D32E7C2" w14:textId="77777777" w:rsidR="00A255A2" w:rsidRPr="00FA214A" w:rsidRDefault="00A255A2" w:rsidP="00530093">
            <w:pPr>
              <w:tabs>
                <w:tab w:val="left" w:pos="360"/>
              </w:tabs>
              <w:jc w:val="both"/>
              <w:rPr>
                <w:rFonts w:asciiTheme="minorHAnsi" w:eastAsia="Calibri" w:hAnsiTheme="minorHAnsi"/>
                <w:sz w:val="24"/>
                <w:szCs w:val="24"/>
                <w:lang w:val="it-IT"/>
              </w:rPr>
            </w:pPr>
          </w:p>
          <w:p w14:paraId="34F1CB8E"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3B1AC467" w14:textId="77777777" w:rsidR="00A255A2" w:rsidRPr="00FA214A" w:rsidRDefault="00A255A2"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ICC-së:</w:t>
            </w:r>
          </w:p>
          <w:p w14:paraId="0CED77A4" w14:textId="77777777" w:rsidR="00A255A2" w:rsidRPr="00FA214A" w:rsidRDefault="00A255A2" w:rsidP="00A255A2">
            <w:pPr>
              <w:spacing w:line="240" w:lineRule="auto"/>
              <w:jc w:val="both"/>
              <w:rPr>
                <w:rFonts w:asciiTheme="minorHAnsi" w:hAnsiTheme="minorHAnsi" w:cs="Times New Roman"/>
                <w:color w:val="FF0000"/>
                <w:sz w:val="24"/>
                <w:szCs w:val="24"/>
                <w:highlight w:val="yellow"/>
                <w:u w:val="single"/>
                <w:lang w:val="sq-AL"/>
              </w:rPr>
            </w:pPr>
          </w:p>
          <w:p w14:paraId="0D13885A"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Këto pika është mirë të referohen si kërkesa që duhet të përmbushë padia</w:t>
            </w:r>
            <w:r w:rsidRPr="00FA214A">
              <w:rPr>
                <w:rFonts w:asciiTheme="minorHAnsi" w:hAnsiTheme="minorHAnsi"/>
                <w:color w:val="FF0000"/>
                <w:sz w:val="24"/>
                <w:szCs w:val="24"/>
                <w:lang w:val="sq-AL"/>
              </w:rPr>
              <w:t xml:space="preserve"> </w:t>
            </w:r>
            <w:r w:rsidRPr="00FA214A">
              <w:rPr>
                <w:rFonts w:asciiTheme="minorHAnsi" w:hAnsiTheme="minorHAnsi" w:cs="Times New Roman"/>
                <w:color w:val="FF0000"/>
                <w:sz w:val="24"/>
                <w:szCs w:val="24"/>
                <w:lang w:val="sq-AL"/>
              </w:rPr>
              <w:t xml:space="preserve">dhe jo kërkesa për Arbitrazh, në mënyrë që të respektohet edhe terminologjia dhe institucionet e procedurës së arbitrazhit të parashikuara nga modelet e rregullave </w:t>
            </w:r>
            <w:r w:rsidRPr="00FA214A">
              <w:rPr>
                <w:rFonts w:asciiTheme="minorHAnsi" w:hAnsiTheme="minorHAnsi" w:cs="Times New Roman"/>
                <w:color w:val="FF0000"/>
                <w:sz w:val="24"/>
                <w:szCs w:val="24"/>
                <w:lang w:val="sq-AL"/>
              </w:rPr>
              <w:lastRenderedPageBreak/>
              <w:t>institucionale më të mira, siç është neni 41 dhe neni 52 i rregullave të ICC-së.</w:t>
            </w:r>
          </w:p>
          <w:p w14:paraId="416299E5" w14:textId="77777777" w:rsidR="002F507F" w:rsidRPr="00FA214A" w:rsidRDefault="002F507F" w:rsidP="00A255A2">
            <w:pPr>
              <w:spacing w:line="240" w:lineRule="auto"/>
              <w:jc w:val="both"/>
              <w:rPr>
                <w:rFonts w:asciiTheme="minorHAnsi" w:hAnsiTheme="minorHAnsi" w:cs="Times New Roman"/>
                <w:color w:val="FF0000"/>
                <w:sz w:val="24"/>
                <w:szCs w:val="24"/>
                <w:lang w:val="sq-AL"/>
              </w:rPr>
            </w:pPr>
          </w:p>
          <w:p w14:paraId="7EB6BEAE" w14:textId="77777777" w:rsidR="002F507F" w:rsidRPr="00FA214A" w:rsidRDefault="002F507F"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 Euralius:</w:t>
            </w:r>
          </w:p>
          <w:p w14:paraId="43BE06E8" w14:textId="77777777" w:rsidR="002F507F" w:rsidRPr="00FA214A" w:rsidRDefault="002F507F" w:rsidP="002F507F">
            <w:pPr>
              <w:spacing w:line="240" w:lineRule="auto"/>
              <w:jc w:val="both"/>
              <w:rPr>
                <w:rFonts w:asciiTheme="minorHAnsi" w:hAnsiTheme="minorHAnsi" w:cs="Times New Roman"/>
                <w:color w:val="FF0000"/>
                <w:sz w:val="24"/>
                <w:szCs w:val="24"/>
                <w:lang w:val="sq-AL"/>
              </w:rPr>
            </w:pPr>
          </w:p>
          <w:p w14:paraId="6C1BC91F" w14:textId="77777777" w:rsidR="002F507F" w:rsidRPr="00FA214A" w:rsidRDefault="002F507F" w:rsidP="00AB7764">
            <w:pPr>
              <w:pStyle w:val="CommentText"/>
              <w:numPr>
                <w:ilvl w:val="0"/>
                <w:numId w:val="21"/>
              </w:numPr>
              <w:jc w:val="both"/>
              <w:rPr>
                <w:rFonts w:asciiTheme="minorHAnsi" w:hAnsiTheme="minorHAnsi"/>
                <w:color w:val="FF0000"/>
                <w:sz w:val="24"/>
                <w:szCs w:val="24"/>
              </w:rPr>
            </w:pPr>
            <w:r w:rsidRPr="00FA214A">
              <w:rPr>
                <w:rFonts w:asciiTheme="minorHAnsi" w:hAnsiTheme="minorHAnsi"/>
                <w:color w:val="FF0000"/>
                <w:sz w:val="24"/>
                <w:szCs w:val="24"/>
              </w:rPr>
              <w:t>The term “request for arbitration” seems odd. Both in the UNCITRAL model la</w:t>
            </w:r>
            <w:r w:rsidR="00882DD5" w:rsidRPr="00FA214A">
              <w:rPr>
                <w:rFonts w:asciiTheme="minorHAnsi" w:hAnsiTheme="minorHAnsi"/>
                <w:color w:val="FF0000"/>
                <w:sz w:val="24"/>
                <w:szCs w:val="24"/>
              </w:rPr>
              <w:t>ë</w:t>
            </w:r>
            <w:r w:rsidRPr="00FA214A">
              <w:rPr>
                <w:rFonts w:asciiTheme="minorHAnsi" w:hAnsiTheme="minorHAnsi"/>
                <w:color w:val="FF0000"/>
                <w:sz w:val="24"/>
                <w:szCs w:val="24"/>
              </w:rPr>
              <w:t xml:space="preserve"> and the la</w:t>
            </w:r>
            <w:r w:rsidR="00882DD5" w:rsidRPr="00FA214A">
              <w:rPr>
                <w:rFonts w:asciiTheme="minorHAnsi" w:hAnsiTheme="minorHAnsi"/>
                <w:color w:val="FF0000"/>
                <w:sz w:val="24"/>
                <w:szCs w:val="24"/>
              </w:rPr>
              <w:t>ë</w:t>
            </w:r>
            <w:r w:rsidRPr="00FA214A">
              <w:rPr>
                <w:rFonts w:asciiTheme="minorHAnsi" w:hAnsiTheme="minorHAnsi"/>
                <w:color w:val="FF0000"/>
                <w:sz w:val="24"/>
                <w:szCs w:val="24"/>
              </w:rPr>
              <w:t>s of all other countries is “statement of claim” (see Article 23 of the Model La</w:t>
            </w:r>
            <w:r w:rsidR="00882DD5" w:rsidRPr="00FA214A">
              <w:rPr>
                <w:rFonts w:asciiTheme="minorHAnsi" w:hAnsiTheme="minorHAnsi"/>
                <w:color w:val="FF0000"/>
                <w:sz w:val="24"/>
                <w:szCs w:val="24"/>
              </w:rPr>
              <w:t>ë</w:t>
            </w:r>
            <w:r w:rsidRPr="00FA214A">
              <w:rPr>
                <w:rFonts w:asciiTheme="minorHAnsi" w:hAnsiTheme="minorHAnsi"/>
                <w:color w:val="FF0000"/>
                <w:sz w:val="24"/>
                <w:szCs w:val="24"/>
              </w:rPr>
              <w:t xml:space="preserve">). “Request for arbitration” seems inapplicable (differently from ‘request for mediation’ for instance) since the right to enter into arbitration is decided by virtue of the arbitration agreement and the parties are bounded by it, </w:t>
            </w:r>
            <w:r w:rsidR="00882DD5" w:rsidRPr="00FA214A">
              <w:rPr>
                <w:rFonts w:asciiTheme="minorHAnsi" w:hAnsiTheme="minorHAnsi"/>
                <w:color w:val="FF0000"/>
                <w:sz w:val="24"/>
                <w:szCs w:val="24"/>
              </w:rPr>
              <w:t>ë</w:t>
            </w:r>
            <w:r w:rsidRPr="00FA214A">
              <w:rPr>
                <w:rFonts w:asciiTheme="minorHAnsi" w:hAnsiTheme="minorHAnsi"/>
                <w:color w:val="FF0000"/>
                <w:sz w:val="24"/>
                <w:szCs w:val="24"/>
              </w:rPr>
              <w:t>hile the term “request” presupposes a level of discretion.</w:t>
            </w:r>
          </w:p>
          <w:p w14:paraId="00FF981C" w14:textId="1670E514" w:rsidR="002F507F" w:rsidRPr="00FA214A" w:rsidRDefault="002F507F" w:rsidP="00AB7764">
            <w:pPr>
              <w:pStyle w:val="CommentText"/>
              <w:numPr>
                <w:ilvl w:val="0"/>
                <w:numId w:val="21"/>
              </w:numPr>
              <w:jc w:val="both"/>
              <w:rPr>
                <w:rFonts w:asciiTheme="minorHAnsi" w:hAnsiTheme="minorHAnsi"/>
                <w:color w:val="FF0000"/>
                <w:sz w:val="24"/>
                <w:szCs w:val="24"/>
              </w:rPr>
            </w:pPr>
            <w:r w:rsidRPr="00FA214A">
              <w:rPr>
                <w:rFonts w:asciiTheme="minorHAnsi" w:hAnsiTheme="minorHAnsi"/>
                <w:color w:val="FF0000"/>
                <w:sz w:val="24"/>
                <w:szCs w:val="24"/>
              </w:rPr>
              <w:t>discrepancy in terms bet</w:t>
            </w:r>
            <w:r w:rsidR="003D177C" w:rsidRPr="00FA214A">
              <w:rPr>
                <w:rFonts w:asciiTheme="minorHAnsi" w:hAnsiTheme="minorHAnsi"/>
                <w:color w:val="FF0000"/>
                <w:sz w:val="24"/>
                <w:szCs w:val="24"/>
              </w:rPr>
              <w:t>ë</w:t>
            </w:r>
            <w:r w:rsidRPr="00FA214A">
              <w:rPr>
                <w:rFonts w:asciiTheme="minorHAnsi" w:hAnsiTheme="minorHAnsi"/>
                <w:color w:val="FF0000"/>
                <w:sz w:val="24"/>
                <w:szCs w:val="24"/>
              </w:rPr>
              <w:t>een the “request” and “counter-claim”.</w:t>
            </w:r>
          </w:p>
          <w:p w14:paraId="687B28BC" w14:textId="77777777" w:rsidR="002F507F" w:rsidRPr="00FA214A" w:rsidRDefault="002F507F" w:rsidP="00A255A2">
            <w:pPr>
              <w:spacing w:line="240" w:lineRule="auto"/>
              <w:jc w:val="both"/>
              <w:rPr>
                <w:rFonts w:asciiTheme="minorHAnsi" w:hAnsiTheme="minorHAnsi" w:cs="Times New Roman"/>
                <w:b/>
                <w:color w:val="FF0000"/>
                <w:sz w:val="24"/>
                <w:szCs w:val="24"/>
                <w:lang w:val="sq-AL"/>
              </w:rPr>
            </w:pPr>
          </w:p>
        </w:tc>
        <w:tc>
          <w:tcPr>
            <w:tcW w:w="3240" w:type="dxa"/>
          </w:tcPr>
          <w:p w14:paraId="57D6A7D6"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Pranohet</w:t>
            </w:r>
            <w:r w:rsidR="002F507F" w:rsidRPr="00FA214A">
              <w:rPr>
                <w:rFonts w:asciiTheme="minorHAnsi" w:hAnsiTheme="minorHAnsi" w:cs="Times New Roman"/>
                <w:b/>
                <w:color w:val="FF0000"/>
                <w:sz w:val="24"/>
                <w:szCs w:val="24"/>
                <w:lang w:val="sq-AL"/>
              </w:rPr>
              <w:t xml:space="preserve"> koment ICC-s</w:t>
            </w:r>
            <w:r w:rsidR="00882DD5" w:rsidRPr="00FA214A">
              <w:rPr>
                <w:rFonts w:asciiTheme="minorHAnsi" w:hAnsiTheme="minorHAnsi" w:cs="Times New Roman"/>
                <w:b/>
                <w:color w:val="FF0000"/>
                <w:sz w:val="24"/>
                <w:szCs w:val="24"/>
                <w:lang w:val="sq-AL"/>
              </w:rPr>
              <w:t>ë</w:t>
            </w:r>
            <w:r w:rsidR="002F507F" w:rsidRPr="00FA214A">
              <w:rPr>
                <w:rFonts w:asciiTheme="minorHAnsi" w:hAnsiTheme="minorHAnsi" w:cs="Times New Roman"/>
                <w:b/>
                <w:color w:val="FF0000"/>
                <w:sz w:val="24"/>
                <w:szCs w:val="24"/>
                <w:lang w:val="sq-AL"/>
              </w:rPr>
              <w:t>.</w:t>
            </w:r>
          </w:p>
          <w:p w14:paraId="60F1A57E"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3166AA11"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4A97191B"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21AAECDD"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354D9BC6"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7D5DCB53"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124E2B89"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5BE8EE53"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120BD1E7"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6A804609" w14:textId="1AF81781" w:rsidR="002F507F" w:rsidRPr="00FA214A" w:rsidRDefault="002F507F"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Pranohet koment</w:t>
            </w:r>
            <w:r w:rsidR="003E22AA" w:rsidRPr="00FA214A">
              <w:rPr>
                <w:rFonts w:asciiTheme="minorHAnsi" w:hAnsiTheme="minorHAnsi" w:cs="Times New Roman"/>
                <w:b/>
                <w:color w:val="FF0000"/>
                <w:sz w:val="24"/>
                <w:szCs w:val="24"/>
                <w:lang w:val="sq-AL"/>
              </w:rPr>
              <w:t>i</w:t>
            </w:r>
            <w:r w:rsidRPr="00FA214A">
              <w:rPr>
                <w:rFonts w:asciiTheme="minorHAnsi" w:hAnsiTheme="minorHAnsi" w:cs="Times New Roman"/>
                <w:b/>
                <w:color w:val="FF0000"/>
                <w:sz w:val="24"/>
                <w:szCs w:val="24"/>
                <w:lang w:val="sq-AL"/>
              </w:rPr>
              <w:t xml:space="preserve"> Euralius-s</w:t>
            </w:r>
            <w:r w:rsidR="00882DD5"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w:t>
            </w:r>
          </w:p>
        </w:tc>
        <w:tc>
          <w:tcPr>
            <w:tcW w:w="4230" w:type="dxa"/>
            <w:shd w:val="clear" w:color="auto" w:fill="auto"/>
            <w:tcMar>
              <w:top w:w="100" w:type="dxa"/>
              <w:left w:w="100" w:type="dxa"/>
              <w:bottom w:w="100" w:type="dxa"/>
              <w:right w:w="100" w:type="dxa"/>
            </w:tcMar>
          </w:tcPr>
          <w:p w14:paraId="560BAD2C"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Gjatë ripunimit në terësi të projektaktit do të rregullohet në mënyrë të detajuar</w:t>
            </w:r>
            <w:r w:rsidR="002F507F" w:rsidRPr="00FA214A">
              <w:rPr>
                <w:rFonts w:asciiTheme="minorHAnsi" w:hAnsiTheme="minorHAnsi" w:cs="Times New Roman"/>
                <w:color w:val="FF0000"/>
                <w:sz w:val="24"/>
                <w:szCs w:val="24"/>
                <w:lang w:val="sq-AL"/>
              </w:rPr>
              <w:t xml:space="preserve"> dhe reflektohen komentet e ICC-s</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 xml:space="preserve"> dhe Euralius n</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lidhje me sakt</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simin etermit k</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rkes</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 xml:space="preserve"> dhe k</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rkes</w:t>
            </w:r>
            <w:r w:rsidR="00882DD5" w:rsidRPr="00FA214A">
              <w:rPr>
                <w:rFonts w:asciiTheme="minorHAnsi" w:hAnsiTheme="minorHAnsi" w:cs="Times New Roman"/>
                <w:color w:val="FF0000"/>
                <w:sz w:val="24"/>
                <w:szCs w:val="24"/>
                <w:lang w:val="sq-AL"/>
              </w:rPr>
              <w:t>ë</w:t>
            </w:r>
            <w:r w:rsidR="002F507F" w:rsidRPr="00FA214A">
              <w:rPr>
                <w:rFonts w:asciiTheme="minorHAnsi" w:hAnsiTheme="minorHAnsi" w:cs="Times New Roman"/>
                <w:color w:val="FF0000"/>
                <w:sz w:val="24"/>
                <w:szCs w:val="24"/>
                <w:lang w:val="sq-AL"/>
              </w:rPr>
              <w:t xml:space="preserve"> padi.</w:t>
            </w:r>
          </w:p>
        </w:tc>
      </w:tr>
      <w:tr w:rsidR="00A255A2" w:rsidRPr="00FA214A" w14:paraId="60702425" w14:textId="77777777" w:rsidTr="0058712E">
        <w:tc>
          <w:tcPr>
            <w:tcW w:w="3420" w:type="dxa"/>
            <w:shd w:val="clear" w:color="auto" w:fill="auto"/>
            <w:tcMar>
              <w:top w:w="100" w:type="dxa"/>
              <w:left w:w="100" w:type="dxa"/>
              <w:bottom w:w="100" w:type="dxa"/>
              <w:right w:w="100" w:type="dxa"/>
            </w:tcMar>
          </w:tcPr>
          <w:p w14:paraId="15145042" w14:textId="77777777" w:rsidR="00A255A2" w:rsidRPr="00FA214A" w:rsidRDefault="00A255A2" w:rsidP="00B457D6">
            <w:pPr>
              <w:tabs>
                <w:tab w:val="left" w:pos="360"/>
              </w:tabs>
              <w:jc w:val="center"/>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lastRenderedPageBreak/>
              <w:t>Neni 37</w:t>
            </w:r>
          </w:p>
          <w:p w14:paraId="4757B1CB" w14:textId="77777777" w:rsidR="00A255A2" w:rsidRPr="00FA214A" w:rsidRDefault="00A255A2" w:rsidP="00B457D6">
            <w:pPr>
              <w:tabs>
                <w:tab w:val="left" w:pos="360"/>
              </w:tabs>
              <w:jc w:val="center"/>
              <w:rPr>
                <w:rFonts w:asciiTheme="minorHAnsi" w:eastAsia="Calibri" w:hAnsiTheme="minorHAnsi" w:cs="Times New Roman"/>
                <w:b/>
                <w:sz w:val="24"/>
                <w:szCs w:val="24"/>
                <w:lang w:val="sq-AL"/>
              </w:rPr>
            </w:pPr>
            <w:r w:rsidRPr="00FA214A">
              <w:rPr>
                <w:rFonts w:asciiTheme="minorHAnsi" w:eastAsia="Calibri" w:hAnsiTheme="minorHAnsi" w:cs="Times New Roman"/>
                <w:b/>
                <w:sz w:val="24"/>
                <w:szCs w:val="24"/>
                <w:lang w:val="sq-AL"/>
              </w:rPr>
              <w:t>Deklarata e mbrojtjes</w:t>
            </w:r>
          </w:p>
          <w:p w14:paraId="0A4C8CF8" w14:textId="77777777" w:rsidR="00A255A2" w:rsidRPr="00FA214A" w:rsidRDefault="00A255A2" w:rsidP="00B457D6">
            <w:pPr>
              <w:tabs>
                <w:tab w:val="left" w:pos="360"/>
              </w:tabs>
              <w:jc w:val="center"/>
              <w:rPr>
                <w:rFonts w:asciiTheme="minorHAnsi" w:eastAsia="Calibri" w:hAnsiTheme="minorHAnsi" w:cs="Times New Roman"/>
                <w:b/>
                <w:sz w:val="24"/>
                <w:szCs w:val="24"/>
                <w:lang w:val="sq-AL"/>
              </w:rPr>
            </w:pPr>
          </w:p>
          <w:p w14:paraId="35C8BFDD" w14:textId="77777777" w:rsidR="00A255A2" w:rsidRPr="00FA214A" w:rsidRDefault="00A255A2" w:rsidP="00B457D6">
            <w:pPr>
              <w:tabs>
                <w:tab w:val="left" w:pos="360"/>
              </w:tabs>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t>1. Pala e paditur duhet t’i njoftojë palës kërkuese dhe të depozitojë pranë institucionit të arbitrazhit deklaratën e mbrojtjes dhe dokumentacionin mbështetës, brenda afatit të përcaktuar nga palët ose nga institucioni i arbitrazhit. Afati duhet të jetë në cdo rast jo më pak se 15 ditë nga dita e marrjes së kërkesës për arbitrazh nga i padituri.</w:t>
            </w:r>
          </w:p>
          <w:p w14:paraId="71755CD8" w14:textId="77777777" w:rsidR="00A255A2" w:rsidRPr="00FA214A" w:rsidRDefault="00A255A2" w:rsidP="00B457D6">
            <w:pPr>
              <w:tabs>
                <w:tab w:val="left" w:pos="360"/>
              </w:tabs>
              <w:jc w:val="both"/>
              <w:rPr>
                <w:rFonts w:asciiTheme="minorHAnsi" w:eastAsia="Calibri" w:hAnsiTheme="minorHAnsi" w:cs="Times New Roman"/>
                <w:sz w:val="24"/>
                <w:szCs w:val="24"/>
                <w:lang w:val="sq-AL"/>
              </w:rPr>
            </w:pPr>
          </w:p>
          <w:p w14:paraId="3E77C953" w14:textId="77777777" w:rsidR="00A255A2" w:rsidRPr="00FA214A" w:rsidRDefault="00A255A2" w:rsidP="00B457D6">
            <w:pPr>
              <w:tabs>
                <w:tab w:val="left" w:pos="360"/>
              </w:tabs>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lastRenderedPageBreak/>
              <w:t>2. Deklarata e mbrojtjes  duhet të përmbajë:</w:t>
            </w:r>
          </w:p>
          <w:p w14:paraId="14733C90" w14:textId="77777777" w:rsidR="00A255A2" w:rsidRPr="00FA214A" w:rsidRDefault="00A255A2" w:rsidP="00B457D6">
            <w:pPr>
              <w:ind w:left="720" w:hanging="360"/>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t xml:space="preserve">a) </w:t>
            </w:r>
            <w:r w:rsidRPr="00FA214A">
              <w:rPr>
                <w:rFonts w:asciiTheme="minorHAnsi" w:eastAsia="Calibri" w:hAnsiTheme="minorHAnsi" w:cs="Times New Roman"/>
                <w:sz w:val="24"/>
                <w:szCs w:val="24"/>
                <w:lang w:val="sq-AL"/>
              </w:rPr>
              <w:tab/>
              <w:t>gjeneralitetet që bëjnë të mundur identifikimin e palëve, të dhënat elektronike dhe postare të kontaktit të palës paditëse dhe të paditur dhe të personave që përkatësisht i përfaqësojnë ata, kur ka të tillë;</w:t>
            </w:r>
          </w:p>
          <w:p w14:paraId="23E717C3" w14:textId="77777777" w:rsidR="00A255A2" w:rsidRPr="00FA214A" w:rsidRDefault="00A255A2" w:rsidP="00B457D6">
            <w:pPr>
              <w:ind w:left="720" w:hanging="360"/>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t>b)</w:t>
            </w:r>
            <w:r w:rsidRPr="00FA214A">
              <w:rPr>
                <w:rFonts w:asciiTheme="minorHAnsi" w:eastAsia="Calibri" w:hAnsiTheme="minorHAnsi" w:cs="Times New Roman"/>
                <w:sz w:val="24"/>
                <w:szCs w:val="24"/>
                <w:lang w:val="sq-AL"/>
              </w:rPr>
              <w:tab/>
              <w:t>tregimin konkret të fakteve, rrethanave, dokumenteve dhe provave të tjera, si dhe prapësimet dhe argumentet për kundërshtimin e kërkesës, nëse ka;</w:t>
            </w:r>
          </w:p>
          <w:p w14:paraId="73875733" w14:textId="77777777" w:rsidR="00A255A2" w:rsidRPr="00FA214A" w:rsidRDefault="00A255A2" w:rsidP="00B457D6">
            <w:pPr>
              <w:ind w:left="720" w:hanging="360"/>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t xml:space="preserve">c) </w:t>
            </w:r>
            <w:r w:rsidRPr="00FA214A">
              <w:rPr>
                <w:rFonts w:asciiTheme="minorHAnsi" w:eastAsia="Calibri" w:hAnsiTheme="minorHAnsi" w:cs="Times New Roman"/>
                <w:sz w:val="24"/>
                <w:szCs w:val="24"/>
                <w:lang w:val="sq-AL"/>
              </w:rPr>
              <w:tab/>
              <w:t>listën e personave që kërkon të thirren në gjykim me cilësinë e dëshmitarit si dhe faktet që kërkohet të provohen me to;</w:t>
            </w:r>
          </w:p>
          <w:p w14:paraId="2A2924AF" w14:textId="77777777" w:rsidR="00A255A2" w:rsidRPr="00FA214A" w:rsidRDefault="00A255A2" w:rsidP="00B457D6">
            <w:pPr>
              <w:ind w:left="720" w:hanging="360"/>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lastRenderedPageBreak/>
              <w:t xml:space="preserve">ç) </w:t>
            </w:r>
            <w:r w:rsidRPr="00FA214A">
              <w:rPr>
                <w:rFonts w:asciiTheme="minorHAnsi" w:eastAsia="Calibri" w:hAnsiTheme="minorHAnsi" w:cs="Times New Roman"/>
                <w:sz w:val="24"/>
                <w:szCs w:val="24"/>
                <w:lang w:val="sq-AL"/>
              </w:rPr>
              <w:tab/>
              <w:t>provat që kërkohen të merren tek të tretët ose te pala paditës;</w:t>
            </w:r>
          </w:p>
          <w:p w14:paraId="07710972" w14:textId="77777777" w:rsidR="00A255A2" w:rsidRPr="00FA214A" w:rsidRDefault="00A255A2" w:rsidP="00B457D6">
            <w:pPr>
              <w:ind w:left="720" w:hanging="360"/>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t xml:space="preserve">d) </w:t>
            </w:r>
            <w:r w:rsidRPr="00FA214A">
              <w:rPr>
                <w:rFonts w:asciiTheme="minorHAnsi" w:eastAsia="Calibri" w:hAnsiTheme="minorHAnsi" w:cs="Times New Roman"/>
                <w:sz w:val="24"/>
                <w:szCs w:val="24"/>
                <w:lang w:val="sq-AL"/>
              </w:rPr>
              <w:tab/>
              <w:t>llojin e ekspertimit që kërkohet të kryhet gjatë gjykimit;</w:t>
            </w:r>
          </w:p>
          <w:p w14:paraId="168412EA" w14:textId="77777777" w:rsidR="00A255A2" w:rsidRPr="00FA214A" w:rsidRDefault="00A255A2" w:rsidP="00B457D6">
            <w:pPr>
              <w:ind w:left="720" w:hanging="360"/>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t>dh) kundërpadia, nëse ka dhe është objekt i zgjidhjes me arbitrazh</w:t>
            </w:r>
            <w:r w:rsidRPr="00FA214A">
              <w:rPr>
                <w:rFonts w:asciiTheme="minorHAnsi" w:eastAsia="DengXian" w:hAnsiTheme="minorHAnsi" w:cs="Times New Roman"/>
                <w:sz w:val="24"/>
                <w:szCs w:val="24"/>
                <w:lang w:val="sq-AL"/>
              </w:rPr>
              <w:t>.</w:t>
            </w:r>
          </w:p>
          <w:p w14:paraId="63D64CD5" w14:textId="77777777" w:rsidR="00A255A2" w:rsidRPr="00FA214A" w:rsidRDefault="00A255A2" w:rsidP="00B457D6">
            <w:pPr>
              <w:ind w:firstLine="360"/>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t>e) çdo akt tjetër që pala e paditur e çmon të vlefshëm për të mbështetur prapësimet e saj.</w:t>
            </w:r>
          </w:p>
          <w:p w14:paraId="2F4E7F91" w14:textId="77777777" w:rsidR="00A255A2" w:rsidRPr="00FA214A" w:rsidRDefault="00A255A2" w:rsidP="00B457D6">
            <w:pPr>
              <w:ind w:firstLine="360"/>
              <w:jc w:val="both"/>
              <w:rPr>
                <w:rFonts w:asciiTheme="minorHAnsi" w:eastAsia="Calibri" w:hAnsiTheme="minorHAnsi" w:cs="Times New Roman"/>
                <w:sz w:val="24"/>
                <w:szCs w:val="24"/>
                <w:lang w:val="sq-AL"/>
              </w:rPr>
            </w:pPr>
          </w:p>
          <w:p w14:paraId="71809EA3" w14:textId="77777777" w:rsidR="00A255A2" w:rsidRPr="00FA214A" w:rsidRDefault="00A255A2" w:rsidP="00B457D6">
            <w:pPr>
              <w:jc w:val="both"/>
              <w:rPr>
                <w:rFonts w:asciiTheme="minorHAnsi" w:eastAsia="Calibri" w:hAnsiTheme="minorHAnsi" w:cs="Times New Roman"/>
                <w:sz w:val="24"/>
                <w:szCs w:val="24"/>
                <w:lang w:val="sq-AL"/>
              </w:rPr>
            </w:pPr>
            <w:r w:rsidRPr="00FA214A">
              <w:rPr>
                <w:rFonts w:asciiTheme="minorHAnsi" w:eastAsia="Calibri" w:hAnsiTheme="minorHAnsi" w:cs="Times New Roman"/>
                <w:sz w:val="24"/>
                <w:szCs w:val="24"/>
                <w:lang w:val="sq-AL"/>
              </w:rPr>
              <w:t>3. Mosdorëzimi i deklaratës së mbrojtjes nuk përbën pengesë për  vijimin e gjykimit të mosmarrëveshjes.</w:t>
            </w:r>
          </w:p>
          <w:p w14:paraId="6E52BF8F" w14:textId="77777777" w:rsidR="00A255A2" w:rsidRPr="00FA214A" w:rsidRDefault="00A255A2" w:rsidP="00B457D6">
            <w:pPr>
              <w:tabs>
                <w:tab w:val="left" w:pos="360"/>
              </w:tabs>
              <w:spacing w:after="160"/>
              <w:jc w:val="both"/>
              <w:rPr>
                <w:rFonts w:asciiTheme="minorHAnsi" w:eastAsia="Calibri" w:hAnsiTheme="minorHAnsi" w:cs="Times New Roman"/>
                <w:sz w:val="24"/>
                <w:szCs w:val="24"/>
                <w:lang w:val="sq-AL"/>
              </w:rPr>
            </w:pPr>
          </w:p>
          <w:p w14:paraId="778BC3F6" w14:textId="77777777" w:rsidR="00A255A2" w:rsidRPr="00FA214A" w:rsidRDefault="00A255A2" w:rsidP="00C57D8A">
            <w:pPr>
              <w:tabs>
                <w:tab w:val="left" w:pos="360"/>
              </w:tabs>
              <w:jc w:val="center"/>
              <w:rPr>
                <w:rFonts w:asciiTheme="minorHAnsi" w:eastAsia="Calibri" w:hAnsiTheme="minorHAnsi"/>
                <w:sz w:val="24"/>
                <w:szCs w:val="24"/>
                <w:lang w:val="sq-AL"/>
              </w:rPr>
            </w:pPr>
          </w:p>
        </w:tc>
        <w:tc>
          <w:tcPr>
            <w:tcW w:w="4610" w:type="dxa"/>
            <w:shd w:val="clear" w:color="auto" w:fill="auto"/>
          </w:tcPr>
          <w:p w14:paraId="47E9ADAD" w14:textId="77777777" w:rsidR="00A255A2" w:rsidRPr="00FA214A" w:rsidRDefault="00A255A2"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ICC-së:</w:t>
            </w:r>
          </w:p>
          <w:p w14:paraId="6AB8A2AE" w14:textId="77777777" w:rsidR="00A255A2" w:rsidRPr="00FA214A" w:rsidRDefault="00A255A2" w:rsidP="00A255A2">
            <w:pPr>
              <w:spacing w:line="240" w:lineRule="auto"/>
              <w:jc w:val="both"/>
              <w:rPr>
                <w:rFonts w:asciiTheme="minorHAnsi" w:hAnsiTheme="minorHAnsi" w:cs="Times New Roman"/>
                <w:b/>
                <w:color w:val="FF0000"/>
                <w:sz w:val="24"/>
                <w:szCs w:val="24"/>
                <w:lang w:val="sq-AL"/>
              </w:rPr>
            </w:pPr>
          </w:p>
          <w:p w14:paraId="5862B194"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Përgjigje  e  kërkesës  për  arbitrazh  duhet  të  dallohet  nga  Deklarata  e Mbrojtjes pas krijimit të tribunalit dhe pasi kanë filluar procedurat e  arbitrazhit të miratuar nga Palët në vijim të komunikimit nga tribunali. Sugjerojmë se kjo pjesë nuk është e qartë në tekst. Modeli ICC dhe UNCITRAL mund të merret si model</w:t>
            </w:r>
            <w:r w:rsidR="00F9553C" w:rsidRPr="00FA214A">
              <w:rPr>
                <w:rFonts w:asciiTheme="minorHAnsi" w:hAnsiTheme="minorHAnsi" w:cs="Times New Roman"/>
                <w:color w:val="FF0000"/>
                <w:sz w:val="24"/>
                <w:szCs w:val="24"/>
                <w:lang w:val="sq-AL"/>
              </w:rPr>
              <w:t>.</w:t>
            </w:r>
          </w:p>
          <w:p w14:paraId="76A2E914" w14:textId="45A2C6FD" w:rsidR="00F9553C" w:rsidRPr="00FA214A" w:rsidRDefault="00F9553C" w:rsidP="00A255A2">
            <w:pPr>
              <w:spacing w:line="240" w:lineRule="auto"/>
              <w:jc w:val="both"/>
              <w:rPr>
                <w:rFonts w:asciiTheme="minorHAnsi" w:hAnsiTheme="minorHAnsi" w:cs="Times New Roman"/>
                <w:color w:val="FF0000"/>
                <w:sz w:val="24"/>
                <w:szCs w:val="24"/>
                <w:lang w:val="sq-AL"/>
              </w:rPr>
            </w:pPr>
          </w:p>
          <w:p w14:paraId="10B8C04A" w14:textId="65B8335F" w:rsidR="00F8232B" w:rsidRPr="00FA214A" w:rsidRDefault="00F8232B" w:rsidP="00A255A2">
            <w:pPr>
              <w:spacing w:line="240" w:lineRule="auto"/>
              <w:jc w:val="both"/>
              <w:rPr>
                <w:rFonts w:asciiTheme="minorHAnsi" w:hAnsiTheme="minorHAnsi" w:cs="Times New Roman"/>
                <w:color w:val="FF0000"/>
                <w:sz w:val="24"/>
                <w:szCs w:val="24"/>
                <w:lang w:val="sq-AL"/>
              </w:rPr>
            </w:pPr>
          </w:p>
          <w:p w14:paraId="6697A37E" w14:textId="0F2F7D9A" w:rsidR="00F8232B" w:rsidRPr="00FA214A" w:rsidRDefault="00F8232B"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ASH:</w:t>
            </w:r>
          </w:p>
          <w:p w14:paraId="263A7F1B" w14:textId="057176B1" w:rsidR="00F8232B" w:rsidRPr="00FA214A" w:rsidRDefault="00F8232B" w:rsidP="00F8232B">
            <w:pPr>
              <w:spacing w:line="240" w:lineRule="auto"/>
              <w:jc w:val="both"/>
              <w:rPr>
                <w:rFonts w:asciiTheme="minorHAnsi" w:hAnsiTheme="minorHAnsi" w:cs="Times New Roman"/>
                <w:color w:val="FF0000"/>
                <w:sz w:val="24"/>
                <w:szCs w:val="24"/>
                <w:lang w:val="sq-AL"/>
              </w:rPr>
            </w:pPr>
            <w:r w:rsidRPr="00FA214A">
              <w:rPr>
                <w:rFonts w:asciiTheme="minorHAnsi" w:eastAsia="Calibri" w:hAnsiTheme="minorHAnsi" w:cs="Times New Roman"/>
                <w:color w:val="FF0000"/>
                <w:sz w:val="24"/>
                <w:szCs w:val="24"/>
                <w:lang w:val="sq-AL"/>
              </w:rPr>
              <w:t>Afati duhet të jetë në cdo rast jo më pak se 15 ditë. P</w:t>
            </w:r>
            <w:r w:rsidRPr="00FA214A">
              <w:rPr>
                <w:rFonts w:asciiTheme="minorHAnsi" w:hAnsiTheme="minorHAnsi"/>
                <w:color w:val="FF0000"/>
                <w:sz w:val="24"/>
                <w:szCs w:val="24"/>
              </w:rPr>
              <w:t>se jo 30 dite si ne rregullat e ICC?</w:t>
            </w:r>
          </w:p>
          <w:p w14:paraId="2D2B0727" w14:textId="77777777" w:rsidR="00F8232B" w:rsidRPr="00FA214A" w:rsidRDefault="00F8232B" w:rsidP="00F8232B">
            <w:pPr>
              <w:pStyle w:val="CommentText"/>
              <w:rPr>
                <w:rFonts w:asciiTheme="minorHAnsi" w:hAnsiTheme="minorHAnsi"/>
                <w:sz w:val="24"/>
                <w:szCs w:val="24"/>
              </w:rPr>
            </w:pPr>
          </w:p>
          <w:p w14:paraId="186C6515" w14:textId="77777777" w:rsidR="00F9553C" w:rsidRPr="00FA214A" w:rsidRDefault="00F9553C" w:rsidP="00F9553C">
            <w:pPr>
              <w:pStyle w:val="CommentText"/>
              <w:rPr>
                <w:rFonts w:asciiTheme="minorHAnsi" w:hAnsiTheme="minorHAnsi"/>
                <w:sz w:val="24"/>
                <w:szCs w:val="24"/>
              </w:rPr>
            </w:pPr>
          </w:p>
          <w:p w14:paraId="1F8300B0" w14:textId="77777777" w:rsidR="00F9553C" w:rsidRPr="00FA214A" w:rsidRDefault="00F9553C" w:rsidP="00F9553C">
            <w:pPr>
              <w:pStyle w:val="CommentText"/>
              <w:rPr>
                <w:rFonts w:asciiTheme="minorHAnsi" w:hAnsiTheme="minorHAnsi"/>
                <w:sz w:val="24"/>
                <w:szCs w:val="24"/>
              </w:rPr>
            </w:pPr>
          </w:p>
          <w:p w14:paraId="4845EF70" w14:textId="3838D07C" w:rsidR="00F9553C" w:rsidRPr="00FA214A" w:rsidRDefault="00F9553C" w:rsidP="00A255A2">
            <w:pPr>
              <w:spacing w:line="240" w:lineRule="auto"/>
              <w:jc w:val="both"/>
              <w:rPr>
                <w:rFonts w:asciiTheme="minorHAnsi" w:hAnsiTheme="minorHAnsi" w:cs="Times New Roman"/>
                <w:color w:val="FF0000"/>
                <w:sz w:val="24"/>
                <w:szCs w:val="24"/>
                <w:lang w:val="sq-AL"/>
              </w:rPr>
            </w:pPr>
          </w:p>
        </w:tc>
        <w:tc>
          <w:tcPr>
            <w:tcW w:w="3240" w:type="dxa"/>
          </w:tcPr>
          <w:p w14:paraId="0474B05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w:t>
            </w:r>
            <w:r w:rsidR="00F8232B" w:rsidRPr="00FA214A">
              <w:rPr>
                <w:rFonts w:asciiTheme="minorHAnsi" w:hAnsiTheme="minorHAnsi" w:cs="Times New Roman"/>
                <w:color w:val="FF0000"/>
                <w:sz w:val="24"/>
                <w:szCs w:val="24"/>
                <w:lang w:val="sq-AL"/>
              </w:rPr>
              <w:t xml:space="preserve"> komenti ICC.</w:t>
            </w:r>
          </w:p>
          <w:p w14:paraId="1D24CC40"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6A5BF4C7"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34C016A2"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4346AFE8"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22944D35"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6106D2CD"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64637531"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5E8728D6"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42E32930"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254E6D87" w14:textId="77777777" w:rsidR="00F8232B" w:rsidRPr="00FA214A" w:rsidRDefault="00F8232B" w:rsidP="0015430B">
            <w:pPr>
              <w:spacing w:line="240" w:lineRule="auto"/>
              <w:jc w:val="both"/>
              <w:rPr>
                <w:rFonts w:asciiTheme="minorHAnsi" w:hAnsiTheme="minorHAnsi" w:cs="Times New Roman"/>
                <w:color w:val="FF0000"/>
                <w:sz w:val="24"/>
                <w:szCs w:val="24"/>
                <w:lang w:val="sq-AL"/>
              </w:rPr>
            </w:pPr>
          </w:p>
          <w:p w14:paraId="3DFF69B0" w14:textId="7F2A7F39" w:rsidR="00F8232B" w:rsidRPr="00FA214A" w:rsidRDefault="008409CB"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 k</w:t>
            </w:r>
            <w:r w:rsidR="00F8232B" w:rsidRPr="00FA214A">
              <w:rPr>
                <w:rFonts w:asciiTheme="minorHAnsi" w:hAnsiTheme="minorHAnsi" w:cs="Times New Roman"/>
                <w:color w:val="FF0000"/>
                <w:sz w:val="24"/>
                <w:szCs w:val="24"/>
                <w:lang w:val="sq-AL"/>
              </w:rPr>
              <w:t>omenti ASH.</w:t>
            </w:r>
          </w:p>
        </w:tc>
        <w:tc>
          <w:tcPr>
            <w:tcW w:w="4230" w:type="dxa"/>
            <w:shd w:val="clear" w:color="auto" w:fill="auto"/>
            <w:tcMar>
              <w:top w:w="100" w:type="dxa"/>
              <w:left w:w="100" w:type="dxa"/>
              <w:bottom w:w="100" w:type="dxa"/>
              <w:right w:w="100" w:type="dxa"/>
            </w:tcMar>
          </w:tcPr>
          <w:p w14:paraId="472BDDFD" w14:textId="15902B58" w:rsidR="00F8232B" w:rsidRPr="00FA214A" w:rsidRDefault="00F8232B" w:rsidP="00F8232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Vlerësim në lidhje me komentin e ICC:</w:t>
            </w:r>
          </w:p>
          <w:p w14:paraId="31DCE58C" w14:textId="77777777" w:rsidR="00F8232B" w:rsidRPr="00FA214A" w:rsidRDefault="00F8232B" w:rsidP="00B457D6">
            <w:pPr>
              <w:spacing w:line="240" w:lineRule="auto"/>
              <w:jc w:val="both"/>
              <w:rPr>
                <w:rFonts w:asciiTheme="minorHAnsi" w:hAnsiTheme="minorHAnsi"/>
                <w:color w:val="FF0000"/>
                <w:sz w:val="24"/>
                <w:szCs w:val="24"/>
                <w:lang w:val="sq-AL"/>
              </w:rPr>
            </w:pPr>
          </w:p>
          <w:p w14:paraId="1B2B16C0" w14:textId="77777777" w:rsidR="00F8232B" w:rsidRPr="00FA214A" w:rsidRDefault="00F8232B" w:rsidP="00B457D6">
            <w:pPr>
              <w:spacing w:line="240" w:lineRule="auto"/>
              <w:jc w:val="both"/>
              <w:rPr>
                <w:rFonts w:asciiTheme="minorHAnsi" w:hAnsiTheme="minorHAnsi"/>
                <w:color w:val="FF0000"/>
                <w:sz w:val="24"/>
                <w:szCs w:val="24"/>
                <w:lang w:val="sq-AL"/>
              </w:rPr>
            </w:pPr>
          </w:p>
          <w:p w14:paraId="56B4C4B5" w14:textId="405F1811" w:rsidR="00A255A2" w:rsidRPr="00FA214A" w:rsidRDefault="00A255A2" w:rsidP="00B457D6">
            <w:pPr>
              <w:spacing w:line="240" w:lineRule="auto"/>
              <w:jc w:val="both"/>
              <w:rPr>
                <w:rFonts w:asciiTheme="minorHAnsi" w:hAnsiTheme="minorHAnsi"/>
                <w:color w:val="FF0000"/>
                <w:sz w:val="24"/>
                <w:szCs w:val="24"/>
                <w:lang w:val="sq-AL"/>
              </w:rPr>
            </w:pPr>
            <w:r w:rsidRPr="00FA214A">
              <w:rPr>
                <w:rFonts w:asciiTheme="minorHAnsi" w:hAnsiTheme="minorHAnsi"/>
                <w:color w:val="FF0000"/>
                <w:sz w:val="24"/>
                <w:szCs w:val="24"/>
                <w:lang w:val="sq-AL"/>
              </w:rPr>
              <w:t>Në lidhje me sugjerimin do të bëhen riformulimet e paragrafit të parë për të saktësuar dispozitën përkatëse.</w:t>
            </w:r>
          </w:p>
          <w:p w14:paraId="39E6906E" w14:textId="77777777" w:rsidR="00F8232B" w:rsidRPr="00FA214A" w:rsidRDefault="00F8232B" w:rsidP="00B457D6">
            <w:pPr>
              <w:spacing w:line="240" w:lineRule="auto"/>
              <w:jc w:val="both"/>
              <w:rPr>
                <w:rFonts w:asciiTheme="minorHAnsi" w:hAnsiTheme="minorHAnsi"/>
                <w:color w:val="FF0000"/>
                <w:sz w:val="24"/>
                <w:szCs w:val="24"/>
                <w:lang w:val="sq-AL"/>
              </w:rPr>
            </w:pPr>
          </w:p>
          <w:p w14:paraId="2F3C9622" w14:textId="77777777" w:rsidR="00F8232B" w:rsidRPr="00FA214A" w:rsidRDefault="00F8232B" w:rsidP="00B457D6">
            <w:pPr>
              <w:spacing w:line="240" w:lineRule="auto"/>
              <w:jc w:val="both"/>
              <w:rPr>
                <w:rFonts w:asciiTheme="minorHAnsi" w:hAnsiTheme="minorHAnsi"/>
                <w:color w:val="FF0000"/>
                <w:sz w:val="24"/>
                <w:szCs w:val="24"/>
                <w:lang w:val="sq-AL"/>
              </w:rPr>
            </w:pPr>
          </w:p>
          <w:p w14:paraId="60FAAAF6" w14:textId="2B2AD599" w:rsidR="00F8232B" w:rsidRPr="00FA214A" w:rsidRDefault="00F8232B" w:rsidP="00B457D6">
            <w:pPr>
              <w:spacing w:line="240" w:lineRule="auto"/>
              <w:jc w:val="both"/>
              <w:rPr>
                <w:rFonts w:asciiTheme="minorHAnsi" w:hAnsiTheme="minorHAnsi"/>
                <w:color w:val="FF0000"/>
                <w:sz w:val="24"/>
                <w:szCs w:val="24"/>
                <w:lang w:val="sq-AL"/>
              </w:rPr>
            </w:pPr>
          </w:p>
          <w:p w14:paraId="09822870" w14:textId="77777777" w:rsidR="00F8232B" w:rsidRPr="00FA214A" w:rsidRDefault="00F8232B" w:rsidP="00B457D6">
            <w:pPr>
              <w:spacing w:line="240" w:lineRule="auto"/>
              <w:jc w:val="both"/>
              <w:rPr>
                <w:rFonts w:asciiTheme="minorHAnsi" w:hAnsiTheme="minorHAnsi"/>
                <w:color w:val="FF0000"/>
                <w:sz w:val="24"/>
                <w:szCs w:val="24"/>
                <w:lang w:val="sq-AL"/>
              </w:rPr>
            </w:pPr>
          </w:p>
          <w:p w14:paraId="57B1E14C" w14:textId="77777777" w:rsidR="00F8232B" w:rsidRPr="00FA214A" w:rsidRDefault="00F8232B" w:rsidP="00F8232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Vlerësim në lidhje me komentin e ASH:</w:t>
            </w:r>
          </w:p>
          <w:p w14:paraId="0A866227" w14:textId="4DFF8503" w:rsidR="00F8232B" w:rsidRPr="00FA214A" w:rsidRDefault="008409CB" w:rsidP="008409C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ICC nuk ka sugjeruar rishikim t</w:t>
            </w:r>
            <w:r w:rsidR="003D177C"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afatit. P</w:t>
            </w:r>
            <w:r w:rsidR="003D177C"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r m</w:t>
            </w:r>
            <w:r w:rsidR="003D177C"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tep</w:t>
            </w:r>
            <w:r w:rsidR="003D177C"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r, sikurse u n</w:t>
            </w:r>
            <w:r w:rsidR="003D177C"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nvizua m</w:t>
            </w:r>
            <w:r w:rsidR="003D177C"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sip</w:t>
            </w:r>
            <w:r w:rsidR="003D177C"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r, interesi i palëve për t’ja nënshtruar </w:t>
            </w:r>
            <w:r w:rsidRPr="00FA214A">
              <w:rPr>
                <w:rFonts w:asciiTheme="minorHAnsi" w:hAnsiTheme="minorHAnsi" w:cs="Times New Roman"/>
                <w:b/>
                <w:color w:val="FF0000"/>
                <w:sz w:val="24"/>
                <w:szCs w:val="24"/>
                <w:lang w:val="sq-AL"/>
              </w:rPr>
              <w:t xml:space="preserve">gjykimin e mosmarrëveshjeve arbitrazhit, bëhet pasi ato besojnë se procedura </w:t>
            </w:r>
            <w:r w:rsidRPr="00FA214A">
              <w:rPr>
                <w:rFonts w:asciiTheme="minorHAnsi" w:hAnsiTheme="minorHAnsi" w:cs="Times New Roman"/>
                <w:b/>
                <w:color w:val="FF0000"/>
                <w:sz w:val="24"/>
                <w:szCs w:val="24"/>
                <w:lang w:val="sq-AL"/>
              </w:rPr>
              <w:lastRenderedPageBreak/>
              <w:t>e arbitrazhit ofron për një zgjidhje më të shpejtë të problemeve të krijuara</w:t>
            </w:r>
            <w:r w:rsidRPr="00FA214A">
              <w:rPr>
                <w:rFonts w:asciiTheme="minorHAnsi" w:hAnsiTheme="minorHAnsi" w:cs="Times New Roman"/>
                <w:color w:val="FF0000"/>
                <w:sz w:val="24"/>
                <w:szCs w:val="24"/>
                <w:lang w:val="sq-AL"/>
              </w:rPr>
              <w:t>, më efektive dhe më pak të kushtueshme.</w:t>
            </w:r>
          </w:p>
        </w:tc>
      </w:tr>
      <w:tr w:rsidR="00A255A2" w:rsidRPr="00FA214A" w14:paraId="7A585EAA" w14:textId="77777777" w:rsidTr="0058712E">
        <w:tc>
          <w:tcPr>
            <w:tcW w:w="3420" w:type="dxa"/>
            <w:shd w:val="clear" w:color="auto" w:fill="auto"/>
            <w:tcMar>
              <w:top w:w="100" w:type="dxa"/>
              <w:left w:w="100" w:type="dxa"/>
              <w:bottom w:w="100" w:type="dxa"/>
              <w:right w:w="100" w:type="dxa"/>
            </w:tcMar>
          </w:tcPr>
          <w:p w14:paraId="49277F33" w14:textId="77777777" w:rsidR="00A255A2" w:rsidRPr="00FA214A" w:rsidRDefault="00A255A2" w:rsidP="00B457D6">
            <w:pPr>
              <w:tabs>
                <w:tab w:val="left" w:pos="360"/>
              </w:tabs>
              <w:jc w:val="center"/>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Neni 38</w:t>
            </w:r>
          </w:p>
          <w:p w14:paraId="0B47A69D" w14:textId="77777777" w:rsidR="00A255A2" w:rsidRPr="00FA214A" w:rsidRDefault="00A255A2" w:rsidP="00B457D6">
            <w:pPr>
              <w:tabs>
                <w:tab w:val="left" w:pos="360"/>
              </w:tabs>
              <w:spacing w:after="160"/>
              <w:jc w:val="center"/>
              <w:rPr>
                <w:rFonts w:asciiTheme="minorHAnsi" w:eastAsia="Calibri" w:hAnsiTheme="minorHAnsi"/>
                <w:b/>
                <w:sz w:val="24"/>
                <w:szCs w:val="24"/>
                <w:lang w:val="it-IT"/>
              </w:rPr>
            </w:pPr>
            <w:r w:rsidRPr="00FA214A">
              <w:rPr>
                <w:rFonts w:asciiTheme="minorHAnsi" w:eastAsia="Calibri" w:hAnsiTheme="minorHAnsi"/>
                <w:b/>
                <w:sz w:val="24"/>
                <w:szCs w:val="24"/>
                <w:lang w:val="it-IT"/>
              </w:rPr>
              <w:t>Ndryshimi dhe plotësimi i pretendimeve</w:t>
            </w:r>
          </w:p>
          <w:p w14:paraId="56CF9BC4" w14:textId="77777777" w:rsidR="00A255A2" w:rsidRPr="00FA214A" w:rsidRDefault="00A255A2" w:rsidP="00B457D6">
            <w:pPr>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1. Përveç nëse janë dakordësuar ndryshe, gjatë procesit të gjykimit të </w:t>
            </w:r>
            <w:r w:rsidRPr="00FA214A">
              <w:rPr>
                <w:rFonts w:asciiTheme="minorHAnsi" w:eastAsia="Calibri" w:hAnsiTheme="minorHAnsi"/>
                <w:sz w:val="24"/>
                <w:szCs w:val="24"/>
                <w:lang w:val="it-IT"/>
              </w:rPr>
              <w:lastRenderedPageBreak/>
              <w:t>arbitrazhit, palët mund të ndryshojnë apo plotësojnë kërkesë padinë për arbitrazh ose deklaratën e mbrojtjes, me kusht që edhe pas ndryshimit dhe plotësimit kërkimi në kërkesë padinë e palëve të ketë lidhje me marrëveshjen e arbitrazhit. Gjykata e arbitrazhit nuk do të lejojë ndryshimin dhe plotësimin nëse konsideron se ky ndryshim/ plotësim është/janë paraqitur me vonesë.</w:t>
            </w:r>
          </w:p>
          <w:p w14:paraId="75979A06" w14:textId="77777777" w:rsidR="00A255A2" w:rsidRPr="00FA214A" w:rsidRDefault="00A255A2" w:rsidP="00B457D6">
            <w:pPr>
              <w:tabs>
                <w:tab w:val="left" w:pos="360"/>
              </w:tabs>
              <w:spacing w:after="160"/>
              <w:jc w:val="both"/>
              <w:rPr>
                <w:rFonts w:asciiTheme="minorHAnsi" w:eastAsia="Calibri" w:hAnsiTheme="minorHAnsi"/>
                <w:sz w:val="24"/>
                <w:szCs w:val="24"/>
                <w:lang w:val="it-IT"/>
              </w:rPr>
            </w:pPr>
          </w:p>
          <w:p w14:paraId="53FCC0A1"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2276C26C" w14:textId="32F56AAE" w:rsidR="00A255A2" w:rsidRPr="00FA214A" w:rsidRDefault="00A255A2"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ICC-së</w:t>
            </w:r>
            <w:r w:rsidR="003D177C" w:rsidRPr="00FA214A">
              <w:rPr>
                <w:rFonts w:asciiTheme="minorHAnsi" w:hAnsiTheme="minorHAnsi" w:cs="Times New Roman"/>
                <w:b/>
                <w:color w:val="FF0000"/>
                <w:sz w:val="24"/>
                <w:szCs w:val="24"/>
                <w:u w:val="single"/>
                <w:lang w:val="sq-AL"/>
              </w:rPr>
              <w:t>:</w:t>
            </w:r>
          </w:p>
          <w:p w14:paraId="410D6C38" w14:textId="77777777" w:rsidR="00A255A2" w:rsidRPr="00FA214A" w:rsidRDefault="00A255A2" w:rsidP="00A255A2">
            <w:pPr>
              <w:spacing w:line="240" w:lineRule="auto"/>
              <w:jc w:val="both"/>
              <w:rPr>
                <w:rFonts w:asciiTheme="minorHAnsi" w:hAnsiTheme="minorHAnsi" w:cs="Times New Roman"/>
                <w:b/>
                <w:color w:val="FF0000"/>
                <w:sz w:val="24"/>
                <w:szCs w:val="24"/>
                <w:u w:val="single"/>
                <w:lang w:val="sq-AL"/>
              </w:rPr>
            </w:pPr>
          </w:p>
          <w:p w14:paraId="535486F4"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Sugjerojmë të përcaktohet periudha brenda së cilës lejohet ndryshimi.</w:t>
            </w:r>
          </w:p>
          <w:p w14:paraId="65B5AE59" w14:textId="77777777" w:rsidR="008409CB" w:rsidRPr="00FA214A" w:rsidRDefault="008409CB" w:rsidP="00A255A2">
            <w:pPr>
              <w:spacing w:line="240" w:lineRule="auto"/>
              <w:jc w:val="both"/>
              <w:rPr>
                <w:rFonts w:asciiTheme="minorHAnsi" w:hAnsiTheme="minorHAnsi" w:cs="Times New Roman"/>
                <w:color w:val="FF0000"/>
                <w:sz w:val="24"/>
                <w:szCs w:val="24"/>
                <w:lang w:val="sq-AL"/>
              </w:rPr>
            </w:pPr>
          </w:p>
          <w:p w14:paraId="30792B74" w14:textId="77777777" w:rsidR="008409CB" w:rsidRPr="00FA214A" w:rsidRDefault="008409CB" w:rsidP="00A255A2">
            <w:pPr>
              <w:spacing w:line="240" w:lineRule="auto"/>
              <w:jc w:val="both"/>
              <w:rPr>
                <w:rFonts w:asciiTheme="minorHAnsi" w:hAnsiTheme="minorHAnsi" w:cs="Times New Roman"/>
                <w:color w:val="FF0000"/>
                <w:sz w:val="24"/>
                <w:szCs w:val="24"/>
                <w:lang w:val="sq-AL"/>
              </w:rPr>
            </w:pPr>
          </w:p>
          <w:p w14:paraId="67FC1048" w14:textId="77777777" w:rsidR="008409CB" w:rsidRPr="00FA214A" w:rsidRDefault="008409CB" w:rsidP="008409C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ASH:</w:t>
            </w:r>
          </w:p>
          <w:p w14:paraId="546B69B1" w14:textId="77777777" w:rsidR="008409CB" w:rsidRPr="00FA214A" w:rsidRDefault="008409CB" w:rsidP="00A255A2">
            <w:pPr>
              <w:spacing w:line="240" w:lineRule="auto"/>
              <w:jc w:val="both"/>
              <w:rPr>
                <w:rFonts w:asciiTheme="minorHAnsi" w:hAnsiTheme="minorHAnsi" w:cs="Times New Roman"/>
                <w:color w:val="FF0000"/>
                <w:sz w:val="24"/>
                <w:szCs w:val="24"/>
                <w:lang w:val="sq-AL"/>
              </w:rPr>
            </w:pPr>
          </w:p>
          <w:p w14:paraId="3AFD8905" w14:textId="3EB1CF0F" w:rsidR="008409CB" w:rsidRPr="00FA214A" w:rsidRDefault="008409CB" w:rsidP="002F3DEC">
            <w:pPr>
              <w:jc w:val="both"/>
              <w:rPr>
                <w:rFonts w:asciiTheme="minorHAnsi" w:eastAsia="Calibri" w:hAnsiTheme="minorHAnsi"/>
                <w:color w:val="FF0000"/>
                <w:sz w:val="24"/>
                <w:szCs w:val="24"/>
                <w:lang w:val="it-IT"/>
              </w:rPr>
            </w:pPr>
            <w:r w:rsidRPr="00FA214A">
              <w:rPr>
                <w:rFonts w:asciiTheme="minorHAnsi" w:eastAsia="Calibri" w:hAnsiTheme="minorHAnsi"/>
                <w:sz w:val="24"/>
                <w:szCs w:val="24"/>
                <w:lang w:val="it-IT"/>
              </w:rPr>
              <w:t>“</w:t>
            </w:r>
            <w:r w:rsidRPr="00FA214A">
              <w:rPr>
                <w:rFonts w:asciiTheme="minorHAnsi" w:eastAsia="Calibri" w:hAnsiTheme="minorHAnsi"/>
                <w:i/>
                <w:color w:val="FF0000"/>
                <w:sz w:val="24"/>
                <w:szCs w:val="24"/>
                <w:lang w:val="it-IT"/>
              </w:rPr>
              <w:t>Nuk do të lejojë ndryshimin dhe plotësimin nëse konsideron se ky ndryshim/ plotësim është/janë paraqitur me</w:t>
            </w:r>
            <w:r w:rsidR="002F3DEC" w:rsidRPr="00FA214A">
              <w:rPr>
                <w:rFonts w:asciiTheme="minorHAnsi" w:eastAsia="Calibri" w:hAnsiTheme="minorHAnsi"/>
                <w:i/>
                <w:color w:val="FF0000"/>
                <w:sz w:val="24"/>
                <w:szCs w:val="24"/>
                <w:lang w:val="it-IT"/>
              </w:rPr>
              <w:t xml:space="preserve"> vonesë</w:t>
            </w:r>
            <w:r w:rsidR="002F3DEC" w:rsidRPr="00FA214A">
              <w:rPr>
                <w:rFonts w:asciiTheme="minorHAnsi" w:eastAsia="Calibri" w:hAnsiTheme="minorHAnsi"/>
                <w:color w:val="FF0000"/>
                <w:sz w:val="24"/>
                <w:szCs w:val="24"/>
                <w:lang w:val="it-IT"/>
              </w:rPr>
              <w:t xml:space="preserve">”. </w:t>
            </w:r>
            <w:r w:rsidRPr="00FA214A">
              <w:rPr>
                <w:rFonts w:asciiTheme="minorHAnsi" w:hAnsiTheme="minorHAnsi"/>
                <w:color w:val="FF0000"/>
                <w:sz w:val="24"/>
                <w:szCs w:val="24"/>
              </w:rPr>
              <w:t>Sa kohë dispozita  nuk parashikon një afat deri kur mund të bëhen ndryshime në kërkesë padi dhe deklaratën e mbrojtjes, si përcaktohet fjala “me vonesë”?</w:t>
            </w:r>
          </w:p>
        </w:tc>
        <w:tc>
          <w:tcPr>
            <w:tcW w:w="3240" w:type="dxa"/>
          </w:tcPr>
          <w:p w14:paraId="2B7E5524" w14:textId="074794A5" w:rsidR="00A255A2" w:rsidRPr="00FA214A" w:rsidRDefault="002F3DEC"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Refuzohet komenti</w:t>
            </w:r>
            <w:r w:rsidR="003D177C" w:rsidRPr="00FA214A">
              <w:rPr>
                <w:rFonts w:asciiTheme="minorHAnsi" w:hAnsiTheme="minorHAnsi" w:cs="Times New Roman"/>
                <w:b/>
                <w:color w:val="FF0000"/>
                <w:sz w:val="24"/>
                <w:szCs w:val="24"/>
                <w:lang w:val="sq-AL"/>
              </w:rPr>
              <w:t xml:space="preserve"> i ICC dhe ASH.</w:t>
            </w:r>
          </w:p>
        </w:tc>
        <w:tc>
          <w:tcPr>
            <w:tcW w:w="4230" w:type="dxa"/>
            <w:shd w:val="clear" w:color="auto" w:fill="auto"/>
            <w:tcMar>
              <w:top w:w="100" w:type="dxa"/>
              <w:left w:w="100" w:type="dxa"/>
              <w:bottom w:w="100" w:type="dxa"/>
              <w:right w:w="100" w:type="dxa"/>
            </w:tcMar>
          </w:tcPr>
          <w:p w14:paraId="7AE9D934" w14:textId="06FB5E69" w:rsidR="002F3DEC" w:rsidRPr="00FA214A" w:rsidRDefault="002F3DEC" w:rsidP="002F3DEC">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Vler</w:t>
            </w:r>
            <w:r w:rsidR="003D177C" w:rsidRPr="00FA214A">
              <w:rPr>
                <w:rFonts w:asciiTheme="minorHAnsi" w:hAnsiTheme="minorHAnsi" w:cs="Times New Roman"/>
                <w:b/>
                <w:color w:val="FF0000"/>
                <w:sz w:val="24"/>
                <w:szCs w:val="24"/>
                <w:u w:val="single"/>
                <w:lang w:val="sq-AL"/>
              </w:rPr>
              <w:t>ë</w:t>
            </w:r>
            <w:r w:rsidRPr="00FA214A">
              <w:rPr>
                <w:rFonts w:asciiTheme="minorHAnsi" w:hAnsiTheme="minorHAnsi" w:cs="Times New Roman"/>
                <w:b/>
                <w:color w:val="FF0000"/>
                <w:sz w:val="24"/>
                <w:szCs w:val="24"/>
                <w:u w:val="single"/>
                <w:lang w:val="sq-AL"/>
              </w:rPr>
              <w:t>sim n</w:t>
            </w:r>
            <w:r w:rsidR="003D177C" w:rsidRPr="00FA214A">
              <w:rPr>
                <w:rFonts w:asciiTheme="minorHAnsi" w:hAnsiTheme="minorHAnsi" w:cs="Times New Roman"/>
                <w:b/>
                <w:color w:val="FF0000"/>
                <w:sz w:val="24"/>
                <w:szCs w:val="24"/>
                <w:u w:val="single"/>
                <w:lang w:val="sq-AL"/>
              </w:rPr>
              <w:t>ë</w:t>
            </w:r>
            <w:r w:rsidRPr="00FA214A">
              <w:rPr>
                <w:rFonts w:asciiTheme="minorHAnsi" w:hAnsiTheme="minorHAnsi" w:cs="Times New Roman"/>
                <w:b/>
                <w:color w:val="FF0000"/>
                <w:sz w:val="24"/>
                <w:szCs w:val="24"/>
                <w:u w:val="single"/>
                <w:lang w:val="sq-AL"/>
              </w:rPr>
              <w:t xml:space="preserve"> lidhje me komentin e ICC-s</w:t>
            </w:r>
            <w:r w:rsidR="003D177C" w:rsidRPr="00FA214A">
              <w:rPr>
                <w:rFonts w:asciiTheme="minorHAnsi" w:hAnsiTheme="minorHAnsi" w:cs="Times New Roman"/>
                <w:b/>
                <w:color w:val="FF0000"/>
                <w:sz w:val="24"/>
                <w:szCs w:val="24"/>
                <w:u w:val="single"/>
                <w:lang w:val="sq-AL"/>
              </w:rPr>
              <w:t>ë</w:t>
            </w:r>
            <w:r w:rsidRPr="00FA214A">
              <w:rPr>
                <w:rFonts w:asciiTheme="minorHAnsi" w:hAnsiTheme="minorHAnsi" w:cs="Times New Roman"/>
                <w:b/>
                <w:color w:val="FF0000"/>
                <w:sz w:val="24"/>
                <w:szCs w:val="24"/>
                <w:u w:val="single"/>
                <w:lang w:val="sq-AL"/>
              </w:rPr>
              <w:t xml:space="preserve"> dhe ASH-s</w:t>
            </w:r>
            <w:r w:rsidR="003D177C" w:rsidRPr="00FA214A">
              <w:rPr>
                <w:rFonts w:asciiTheme="minorHAnsi" w:hAnsiTheme="minorHAnsi" w:cs="Times New Roman"/>
                <w:b/>
                <w:color w:val="FF0000"/>
                <w:sz w:val="24"/>
                <w:szCs w:val="24"/>
                <w:u w:val="single"/>
                <w:lang w:val="sq-AL"/>
              </w:rPr>
              <w:t>ë</w:t>
            </w:r>
            <w:r w:rsidRPr="00FA214A">
              <w:rPr>
                <w:rFonts w:asciiTheme="minorHAnsi" w:hAnsiTheme="minorHAnsi" w:cs="Times New Roman"/>
                <w:b/>
                <w:color w:val="FF0000"/>
                <w:sz w:val="24"/>
                <w:szCs w:val="24"/>
                <w:u w:val="single"/>
                <w:lang w:val="sq-AL"/>
              </w:rPr>
              <w:t>:</w:t>
            </w:r>
          </w:p>
          <w:p w14:paraId="16B16701" w14:textId="77777777" w:rsidR="002F3DEC" w:rsidRPr="00FA214A" w:rsidRDefault="002F3DEC" w:rsidP="002F3DEC">
            <w:pPr>
              <w:spacing w:line="240" w:lineRule="auto"/>
              <w:jc w:val="both"/>
              <w:rPr>
                <w:rFonts w:asciiTheme="minorHAnsi" w:hAnsiTheme="minorHAnsi" w:cs="Times New Roman"/>
                <w:color w:val="FF0000"/>
                <w:sz w:val="24"/>
                <w:szCs w:val="24"/>
                <w:lang w:val="sq-AL"/>
              </w:rPr>
            </w:pPr>
          </w:p>
          <w:p w14:paraId="6E6D975E" w14:textId="77777777" w:rsidR="002F3DEC" w:rsidRPr="00FA214A" w:rsidRDefault="002F3DEC" w:rsidP="002F3DEC">
            <w:pPr>
              <w:spacing w:line="240" w:lineRule="auto"/>
              <w:jc w:val="both"/>
              <w:rPr>
                <w:rFonts w:asciiTheme="minorHAnsi" w:hAnsiTheme="minorHAnsi" w:cs="Times New Roman"/>
                <w:color w:val="FF0000"/>
                <w:sz w:val="24"/>
                <w:szCs w:val="24"/>
                <w:lang w:val="sq-AL"/>
              </w:rPr>
            </w:pPr>
          </w:p>
          <w:p w14:paraId="28951521" w14:textId="370976BF" w:rsidR="00A255A2" w:rsidRPr="00FA214A" w:rsidRDefault="00882DD5" w:rsidP="002F3DEC">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Nuk mund t</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p</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rcaktohet afat, </w:t>
            </w:r>
            <w:r w:rsidR="002F3DEC" w:rsidRPr="00FA214A">
              <w:rPr>
                <w:rFonts w:asciiTheme="minorHAnsi" w:hAnsiTheme="minorHAnsi" w:cs="Times New Roman"/>
                <w:color w:val="FF0000"/>
                <w:sz w:val="24"/>
                <w:szCs w:val="24"/>
                <w:lang w:val="sq-AL"/>
              </w:rPr>
              <w:t>pasi vler</w:t>
            </w:r>
            <w:r w:rsidR="003D177C" w:rsidRPr="00FA214A">
              <w:rPr>
                <w:rFonts w:asciiTheme="minorHAnsi" w:hAnsiTheme="minorHAnsi" w:cs="Times New Roman"/>
                <w:color w:val="FF0000"/>
                <w:sz w:val="24"/>
                <w:szCs w:val="24"/>
                <w:lang w:val="sq-AL"/>
              </w:rPr>
              <w:t>ë</w:t>
            </w:r>
            <w:r w:rsidR="002F3DEC" w:rsidRPr="00FA214A">
              <w:rPr>
                <w:rFonts w:asciiTheme="minorHAnsi" w:hAnsiTheme="minorHAnsi" w:cs="Times New Roman"/>
                <w:color w:val="FF0000"/>
                <w:sz w:val="24"/>
                <w:szCs w:val="24"/>
                <w:lang w:val="sq-AL"/>
              </w:rPr>
              <w:t>sojme se duhet t</w:t>
            </w:r>
            <w:r w:rsidR="003D177C" w:rsidRPr="00FA214A">
              <w:rPr>
                <w:rFonts w:asciiTheme="minorHAnsi" w:hAnsiTheme="minorHAnsi" w:cs="Times New Roman"/>
                <w:color w:val="FF0000"/>
                <w:sz w:val="24"/>
                <w:szCs w:val="24"/>
                <w:lang w:val="sq-AL"/>
              </w:rPr>
              <w:t>ë</w:t>
            </w:r>
            <w:r w:rsidR="002F3DEC" w:rsidRPr="00FA214A">
              <w:rPr>
                <w:rFonts w:asciiTheme="minorHAnsi" w:hAnsiTheme="minorHAnsi" w:cs="Times New Roman"/>
                <w:color w:val="FF0000"/>
                <w:sz w:val="24"/>
                <w:szCs w:val="24"/>
                <w:lang w:val="sq-AL"/>
              </w:rPr>
              <w:t xml:space="preserve"> jet</w:t>
            </w:r>
            <w:r w:rsidR="003D177C" w:rsidRPr="00FA214A">
              <w:rPr>
                <w:rFonts w:asciiTheme="minorHAnsi" w:hAnsiTheme="minorHAnsi" w:cs="Times New Roman"/>
                <w:color w:val="FF0000"/>
                <w:sz w:val="24"/>
                <w:szCs w:val="24"/>
                <w:lang w:val="sq-AL"/>
              </w:rPr>
              <w:t>ë</w:t>
            </w:r>
            <w:r w:rsidR="002F3DEC" w:rsidRPr="00FA214A">
              <w:rPr>
                <w:rFonts w:asciiTheme="minorHAnsi" w:hAnsiTheme="minorHAnsi" w:cs="Times New Roman"/>
                <w:color w:val="FF0000"/>
                <w:sz w:val="24"/>
                <w:szCs w:val="24"/>
                <w:lang w:val="sq-AL"/>
              </w:rPr>
              <w:t xml:space="preserve"> n</w:t>
            </w:r>
            <w:r w:rsidR="003D177C" w:rsidRPr="00FA214A">
              <w:rPr>
                <w:rFonts w:asciiTheme="minorHAnsi" w:hAnsiTheme="minorHAnsi" w:cs="Times New Roman"/>
                <w:color w:val="FF0000"/>
                <w:sz w:val="24"/>
                <w:szCs w:val="24"/>
                <w:lang w:val="sq-AL"/>
              </w:rPr>
              <w:t>ë</w:t>
            </w:r>
            <w:r w:rsidR="002F3DEC" w:rsidRPr="00FA214A">
              <w:rPr>
                <w:rFonts w:asciiTheme="minorHAnsi" w:hAnsiTheme="minorHAnsi" w:cs="Times New Roman"/>
                <w:color w:val="FF0000"/>
                <w:sz w:val="24"/>
                <w:szCs w:val="24"/>
                <w:lang w:val="sq-AL"/>
              </w:rPr>
              <w:t xml:space="preserve"> </w:t>
            </w:r>
            <w:r w:rsidRPr="00FA214A">
              <w:rPr>
                <w:rFonts w:asciiTheme="minorHAnsi" w:hAnsiTheme="minorHAnsi" w:cs="Times New Roman"/>
                <w:color w:val="FF0000"/>
                <w:sz w:val="24"/>
                <w:szCs w:val="24"/>
                <w:lang w:val="sq-AL"/>
              </w:rPr>
              <w:t xml:space="preserve"> </w:t>
            </w:r>
            <w:r w:rsidRPr="00FA214A">
              <w:rPr>
                <w:rFonts w:asciiTheme="minorHAnsi" w:hAnsiTheme="minorHAnsi" w:cs="Times New Roman"/>
                <w:color w:val="FF0000"/>
                <w:sz w:val="24"/>
                <w:szCs w:val="24"/>
                <w:lang w:val="sq-AL"/>
              </w:rPr>
              <w:lastRenderedPageBreak/>
              <w:t>diskrecionin e gjykat</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s t</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p</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rcaktoj</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afatet gjat</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zhvillimit t</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procedur</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s.</w:t>
            </w:r>
          </w:p>
        </w:tc>
      </w:tr>
      <w:tr w:rsidR="002F507F" w:rsidRPr="00FA214A" w14:paraId="50F9C5C6" w14:textId="77777777" w:rsidTr="0058712E">
        <w:tc>
          <w:tcPr>
            <w:tcW w:w="3420" w:type="dxa"/>
            <w:shd w:val="clear" w:color="auto" w:fill="auto"/>
            <w:tcMar>
              <w:top w:w="100" w:type="dxa"/>
              <w:left w:w="100" w:type="dxa"/>
              <w:bottom w:w="100" w:type="dxa"/>
              <w:right w:w="100" w:type="dxa"/>
            </w:tcMar>
          </w:tcPr>
          <w:p w14:paraId="2B348B22" w14:textId="77777777" w:rsidR="002F507F" w:rsidRPr="00FA214A" w:rsidRDefault="002F507F" w:rsidP="002F507F">
            <w:pPr>
              <w:tabs>
                <w:tab w:val="left" w:pos="360"/>
              </w:tabs>
              <w:jc w:val="center"/>
              <w:rPr>
                <w:rFonts w:asciiTheme="minorHAnsi" w:eastAsia="DengXian" w:hAnsiTheme="minorHAnsi"/>
                <w:sz w:val="24"/>
                <w:szCs w:val="24"/>
                <w:lang w:val="it-IT"/>
              </w:rPr>
            </w:pPr>
            <w:r w:rsidRPr="00FA214A">
              <w:rPr>
                <w:rFonts w:asciiTheme="minorHAnsi" w:eastAsia="Calibri" w:hAnsiTheme="minorHAnsi"/>
                <w:sz w:val="24"/>
                <w:szCs w:val="24"/>
                <w:lang w:val="it-IT"/>
              </w:rPr>
              <w:lastRenderedPageBreak/>
              <w:t>Neni 39</w:t>
            </w:r>
          </w:p>
          <w:p w14:paraId="19CA5612" w14:textId="77777777" w:rsidR="002F507F" w:rsidRPr="00FA214A" w:rsidRDefault="002F507F" w:rsidP="002F507F">
            <w:pPr>
              <w:tabs>
                <w:tab w:val="left" w:pos="360"/>
              </w:tabs>
              <w:spacing w:after="160"/>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Seancat dëgjimore dhe procedurat me shkrim</w:t>
            </w:r>
          </w:p>
          <w:p w14:paraId="0254A54B" w14:textId="77777777" w:rsidR="002F507F" w:rsidRPr="00FA214A" w:rsidRDefault="002F507F" w:rsidP="002F507F">
            <w:pPr>
              <w:tabs>
                <w:tab w:val="left" w:pos="360"/>
              </w:tabs>
              <w:jc w:val="both"/>
              <w:rPr>
                <w:rFonts w:asciiTheme="minorHAnsi" w:eastAsia="MS Mincho" w:hAnsiTheme="minorHAnsi"/>
                <w:sz w:val="24"/>
                <w:szCs w:val="24"/>
                <w:lang w:eastAsia="el-GR"/>
              </w:rPr>
            </w:pPr>
            <w:r w:rsidRPr="00FA214A">
              <w:rPr>
                <w:rFonts w:asciiTheme="minorHAnsi" w:eastAsia="Calibri" w:hAnsiTheme="minorHAnsi"/>
                <w:sz w:val="24"/>
                <w:szCs w:val="24"/>
                <w:lang w:val="it-IT"/>
              </w:rPr>
              <w:t xml:space="preserve">1. </w:t>
            </w:r>
            <w:r w:rsidRPr="00FA214A">
              <w:rPr>
                <w:rFonts w:asciiTheme="minorHAnsi" w:eastAsia="Calibri" w:hAnsiTheme="minorHAnsi"/>
                <w:sz w:val="24"/>
                <w:szCs w:val="24"/>
                <w:lang w:val="it-IT"/>
              </w:rPr>
              <w:tab/>
              <w:t xml:space="preserve">Nëse palët nuk kanë rënë dakord ndryshe, gjykata e arbitrazhit mund vendosë nëse do të mbahet seanca dëgjimore apo nëse procedura do të zhvillohet vetëm në bazë të </w:t>
            </w:r>
            <w:r w:rsidRPr="00FA214A">
              <w:rPr>
                <w:rFonts w:asciiTheme="minorHAnsi" w:eastAsia="Calibri" w:hAnsiTheme="minorHAnsi"/>
                <w:sz w:val="24"/>
                <w:szCs w:val="24"/>
                <w:lang w:val="it-IT"/>
              </w:rPr>
              <w:lastRenderedPageBreak/>
              <w:t>dokumenteve dhe materialeve të tjera të shkruara.</w:t>
            </w:r>
            <w:r w:rsidRPr="00FA214A">
              <w:rPr>
                <w:rFonts w:asciiTheme="minorHAnsi" w:eastAsia="MS Mincho" w:hAnsiTheme="minorHAnsi"/>
                <w:sz w:val="24"/>
                <w:szCs w:val="24"/>
                <w:lang w:val="it-IT" w:eastAsia="el-GR"/>
              </w:rPr>
              <w:t xml:space="preserve"> </w:t>
            </w:r>
            <w:r w:rsidRPr="00FA214A">
              <w:rPr>
                <w:rFonts w:asciiTheme="minorHAnsi" w:eastAsia="MS Mincho" w:hAnsiTheme="minorHAnsi"/>
                <w:sz w:val="24"/>
                <w:szCs w:val="24"/>
                <w:lang w:eastAsia="el-GR"/>
              </w:rPr>
              <w:t>Gjykata e arbitrazhit vendos të zhvillojë një seancë dëgjimore kur vlerësohet e arsyeshme, duke pasur në konsideratë rrethanat e çështjes, ose mbi bazën e kërkesës së njërës prej palëve. Seancat dëgjimore nuk janë publike, përveç nëse palët kanë rënë dakord ndryshe.</w:t>
            </w:r>
          </w:p>
          <w:p w14:paraId="0455DCEE" w14:textId="77777777" w:rsidR="002F507F" w:rsidRPr="00FA214A" w:rsidRDefault="002F507F" w:rsidP="002F507F">
            <w:pPr>
              <w:tabs>
                <w:tab w:val="left" w:pos="360"/>
              </w:tabs>
              <w:jc w:val="both"/>
              <w:rPr>
                <w:rFonts w:asciiTheme="minorHAnsi" w:eastAsia="MS Mincho" w:hAnsiTheme="minorHAnsi"/>
                <w:sz w:val="24"/>
                <w:szCs w:val="24"/>
                <w:lang w:eastAsia="el-GR"/>
              </w:rPr>
            </w:pPr>
          </w:p>
          <w:p w14:paraId="6D095028" w14:textId="77777777" w:rsidR="002F507F" w:rsidRPr="00FA214A" w:rsidRDefault="002F507F" w:rsidP="002F507F">
            <w:pPr>
              <w:tabs>
                <w:tab w:val="left" w:pos="360"/>
              </w:tabs>
              <w:jc w:val="both"/>
              <w:rPr>
                <w:rFonts w:asciiTheme="minorHAnsi" w:eastAsia="DengXian" w:hAnsiTheme="minorHAnsi"/>
                <w:sz w:val="24"/>
                <w:szCs w:val="24"/>
              </w:rPr>
            </w:pPr>
            <w:r w:rsidRPr="00FA214A">
              <w:rPr>
                <w:rFonts w:asciiTheme="minorHAnsi" w:eastAsia="Calibri" w:hAnsiTheme="minorHAnsi"/>
                <w:sz w:val="24"/>
                <w:szCs w:val="24"/>
              </w:rPr>
              <w:t>2.</w:t>
            </w:r>
            <w:r w:rsidRPr="00FA214A">
              <w:rPr>
                <w:rFonts w:asciiTheme="minorHAnsi" w:eastAsia="Calibri" w:hAnsiTheme="minorHAnsi"/>
                <w:sz w:val="24"/>
                <w:szCs w:val="24"/>
              </w:rPr>
              <w:tab/>
            </w:r>
            <w:r w:rsidRPr="00FA214A">
              <w:rPr>
                <w:rFonts w:asciiTheme="minorHAnsi" w:eastAsia="DengXian" w:hAnsiTheme="minorHAnsi"/>
                <w:sz w:val="24"/>
                <w:szCs w:val="24"/>
              </w:rPr>
              <w:t>Palët duhet të informohen paraprakisht dhe në një kohë të arsyeshme në lidhje me çdo seancë dëgjimore dhe çdo mbledhje të gjykatës së arbitrazhit e cila ka për qëllim marrjen e provave.</w:t>
            </w:r>
          </w:p>
          <w:p w14:paraId="1954FA1F" w14:textId="77777777" w:rsidR="002F507F" w:rsidRPr="00FA214A" w:rsidRDefault="002F507F" w:rsidP="002F507F">
            <w:pPr>
              <w:tabs>
                <w:tab w:val="left" w:pos="360"/>
              </w:tabs>
              <w:jc w:val="both"/>
              <w:rPr>
                <w:rFonts w:asciiTheme="minorHAnsi" w:hAnsiTheme="minorHAnsi"/>
                <w:sz w:val="24"/>
                <w:szCs w:val="24"/>
              </w:rPr>
            </w:pPr>
          </w:p>
          <w:p w14:paraId="6C0C3BAB" w14:textId="77777777" w:rsidR="002F507F" w:rsidRPr="00FA214A" w:rsidRDefault="002F507F" w:rsidP="002F507F">
            <w:pPr>
              <w:tabs>
                <w:tab w:val="left" w:pos="360"/>
              </w:tabs>
              <w:jc w:val="both"/>
              <w:rPr>
                <w:rFonts w:asciiTheme="minorHAnsi" w:eastAsia="Calibri" w:hAnsiTheme="minorHAnsi"/>
                <w:sz w:val="24"/>
                <w:szCs w:val="24"/>
              </w:rPr>
            </w:pPr>
            <w:r w:rsidRPr="00FA214A">
              <w:rPr>
                <w:rFonts w:asciiTheme="minorHAnsi" w:eastAsia="Calibri" w:hAnsiTheme="minorHAnsi"/>
                <w:sz w:val="24"/>
                <w:szCs w:val="24"/>
              </w:rPr>
              <w:t xml:space="preserve">3. </w:t>
            </w:r>
            <w:r w:rsidRPr="00FA214A">
              <w:rPr>
                <w:rFonts w:asciiTheme="minorHAnsi" w:eastAsia="Calibri" w:hAnsiTheme="minorHAnsi"/>
                <w:sz w:val="24"/>
                <w:szCs w:val="24"/>
              </w:rPr>
              <w:tab/>
              <w:t xml:space="preserve">Të gjitha deklaratat, kërkesat, aktet ose informacionet e tjera të cilat njëra palë i dorëzon gjykatës së arbitrazhit i njoftohen palës tjetër. Gjithashtu, palëve i </w:t>
            </w:r>
            <w:r w:rsidRPr="00FA214A">
              <w:rPr>
                <w:rFonts w:asciiTheme="minorHAnsi" w:eastAsia="Calibri" w:hAnsiTheme="minorHAnsi"/>
                <w:sz w:val="24"/>
                <w:szCs w:val="24"/>
              </w:rPr>
              <w:lastRenderedPageBreak/>
              <w:t>komunikohet çdo raport eksperti ose dokument provues në të cilin gjykata e arbitrazhit mund të mbështetet në marrjen e vendimit të saj.</w:t>
            </w:r>
          </w:p>
          <w:p w14:paraId="2C5A091B" w14:textId="77777777" w:rsidR="002F507F" w:rsidRPr="00FA214A" w:rsidRDefault="002F507F" w:rsidP="002F507F">
            <w:pPr>
              <w:tabs>
                <w:tab w:val="left" w:pos="360"/>
              </w:tabs>
              <w:spacing w:after="160"/>
              <w:rPr>
                <w:rFonts w:asciiTheme="minorHAnsi" w:eastAsia="Calibri" w:hAnsiTheme="minorHAnsi"/>
                <w:sz w:val="24"/>
                <w:szCs w:val="24"/>
              </w:rPr>
            </w:pPr>
          </w:p>
          <w:p w14:paraId="151C1F90" w14:textId="77777777" w:rsidR="002F507F" w:rsidRPr="00FA214A" w:rsidRDefault="002F507F" w:rsidP="00B457D6">
            <w:pPr>
              <w:tabs>
                <w:tab w:val="left" w:pos="360"/>
              </w:tabs>
              <w:jc w:val="center"/>
              <w:rPr>
                <w:rFonts w:asciiTheme="minorHAnsi" w:eastAsia="Calibri" w:hAnsiTheme="minorHAnsi"/>
                <w:sz w:val="24"/>
                <w:szCs w:val="24"/>
              </w:rPr>
            </w:pPr>
          </w:p>
        </w:tc>
        <w:tc>
          <w:tcPr>
            <w:tcW w:w="4610" w:type="dxa"/>
            <w:shd w:val="clear" w:color="auto" w:fill="auto"/>
          </w:tcPr>
          <w:p w14:paraId="72F3871D" w14:textId="77777777" w:rsidR="002F507F" w:rsidRPr="00FA214A" w:rsidRDefault="002F507F" w:rsidP="00A255A2">
            <w:pPr>
              <w:spacing w:line="240" w:lineRule="auto"/>
              <w:jc w:val="both"/>
              <w:rPr>
                <w:rFonts w:asciiTheme="minorHAnsi" w:hAnsiTheme="minorHAnsi"/>
                <w:b/>
                <w:color w:val="FF0000"/>
                <w:sz w:val="24"/>
                <w:szCs w:val="24"/>
                <w:u w:val="single"/>
              </w:rPr>
            </w:pPr>
            <w:r w:rsidRPr="00FA214A">
              <w:rPr>
                <w:rFonts w:asciiTheme="minorHAnsi" w:hAnsiTheme="minorHAnsi"/>
                <w:b/>
                <w:color w:val="FF0000"/>
                <w:sz w:val="24"/>
                <w:szCs w:val="24"/>
                <w:u w:val="single"/>
              </w:rPr>
              <w:lastRenderedPageBreak/>
              <w:t>Komenti Euralius:</w:t>
            </w:r>
          </w:p>
          <w:p w14:paraId="03935F65" w14:textId="77777777" w:rsidR="002F507F" w:rsidRPr="00FA214A" w:rsidRDefault="002F507F" w:rsidP="00A255A2">
            <w:pPr>
              <w:spacing w:line="240" w:lineRule="auto"/>
              <w:jc w:val="both"/>
              <w:rPr>
                <w:rFonts w:asciiTheme="minorHAnsi" w:hAnsiTheme="minorHAnsi"/>
                <w:color w:val="FF0000"/>
                <w:sz w:val="24"/>
                <w:szCs w:val="24"/>
              </w:rPr>
            </w:pPr>
          </w:p>
          <w:p w14:paraId="47BF62E8" w14:textId="77777777" w:rsidR="002F507F" w:rsidRPr="00FA214A" w:rsidRDefault="002F507F" w:rsidP="00A255A2">
            <w:pPr>
              <w:spacing w:line="240" w:lineRule="auto"/>
              <w:jc w:val="both"/>
              <w:rPr>
                <w:rFonts w:asciiTheme="minorHAnsi" w:hAnsiTheme="minorHAnsi"/>
                <w:color w:val="FF0000"/>
                <w:sz w:val="24"/>
                <w:szCs w:val="24"/>
              </w:rPr>
            </w:pPr>
          </w:p>
          <w:p w14:paraId="1442477C" w14:textId="3BBEBAC2" w:rsidR="002F507F" w:rsidRPr="00FA214A" w:rsidRDefault="002F507F" w:rsidP="00A255A2">
            <w:pPr>
              <w:spacing w:line="240" w:lineRule="auto"/>
              <w:jc w:val="both"/>
              <w:rPr>
                <w:rFonts w:asciiTheme="minorHAnsi" w:hAnsiTheme="minorHAnsi" w:cs="Times New Roman"/>
                <w:b/>
                <w:color w:val="FF0000"/>
                <w:sz w:val="24"/>
                <w:szCs w:val="24"/>
                <w:lang w:val="sq-AL"/>
              </w:rPr>
            </w:pPr>
            <w:r w:rsidRPr="00FA214A">
              <w:rPr>
                <w:rFonts w:asciiTheme="minorHAnsi" w:hAnsiTheme="minorHAnsi"/>
                <w:color w:val="FF0000"/>
                <w:sz w:val="24"/>
                <w:szCs w:val="24"/>
              </w:rPr>
              <w:t>N</w:t>
            </w:r>
            <w:r w:rsidR="00882DD5" w:rsidRPr="00FA214A">
              <w:rPr>
                <w:rFonts w:asciiTheme="minorHAnsi" w:hAnsiTheme="minorHAnsi"/>
                <w:color w:val="FF0000"/>
                <w:sz w:val="24"/>
                <w:szCs w:val="24"/>
              </w:rPr>
              <w:t>ë</w:t>
            </w:r>
            <w:r w:rsidRPr="00FA214A">
              <w:rPr>
                <w:rFonts w:asciiTheme="minorHAnsi" w:hAnsiTheme="minorHAnsi"/>
                <w:color w:val="FF0000"/>
                <w:sz w:val="24"/>
                <w:szCs w:val="24"/>
              </w:rPr>
              <w:t xml:space="preserve"> pik</w:t>
            </w:r>
            <w:r w:rsidR="00882DD5" w:rsidRPr="00FA214A">
              <w:rPr>
                <w:rFonts w:asciiTheme="minorHAnsi" w:hAnsiTheme="minorHAnsi"/>
                <w:color w:val="FF0000"/>
                <w:sz w:val="24"/>
                <w:szCs w:val="24"/>
              </w:rPr>
              <w:t>ë</w:t>
            </w:r>
            <w:r w:rsidRPr="00FA214A">
              <w:rPr>
                <w:rFonts w:asciiTheme="minorHAnsi" w:hAnsiTheme="minorHAnsi"/>
                <w:color w:val="FF0000"/>
                <w:sz w:val="24"/>
                <w:szCs w:val="24"/>
              </w:rPr>
              <w:t>n 2 t</w:t>
            </w:r>
            <w:r w:rsidR="00882DD5" w:rsidRPr="00FA214A">
              <w:rPr>
                <w:rFonts w:asciiTheme="minorHAnsi" w:hAnsiTheme="minorHAnsi"/>
                <w:color w:val="FF0000"/>
                <w:sz w:val="24"/>
                <w:szCs w:val="24"/>
              </w:rPr>
              <w:t>ë</w:t>
            </w:r>
            <w:r w:rsidRPr="00FA214A">
              <w:rPr>
                <w:rFonts w:asciiTheme="minorHAnsi" w:hAnsiTheme="minorHAnsi"/>
                <w:color w:val="FF0000"/>
                <w:sz w:val="24"/>
                <w:szCs w:val="24"/>
              </w:rPr>
              <w:t xml:space="preserve"> p</w:t>
            </w:r>
            <w:r w:rsidR="00882DD5" w:rsidRPr="00FA214A">
              <w:rPr>
                <w:rFonts w:asciiTheme="minorHAnsi" w:hAnsiTheme="minorHAnsi"/>
                <w:color w:val="FF0000"/>
                <w:sz w:val="24"/>
                <w:szCs w:val="24"/>
              </w:rPr>
              <w:t>ë</w:t>
            </w:r>
            <w:r w:rsidRPr="00FA214A">
              <w:rPr>
                <w:rFonts w:asciiTheme="minorHAnsi" w:hAnsiTheme="minorHAnsi"/>
                <w:color w:val="FF0000"/>
                <w:sz w:val="24"/>
                <w:szCs w:val="24"/>
              </w:rPr>
              <w:t>r</w:t>
            </w:r>
            <w:r w:rsidR="003D177C" w:rsidRPr="00FA214A">
              <w:rPr>
                <w:rFonts w:asciiTheme="minorHAnsi" w:hAnsiTheme="minorHAnsi"/>
                <w:color w:val="FF0000"/>
                <w:sz w:val="24"/>
                <w:szCs w:val="24"/>
              </w:rPr>
              <w:t>caktohet afat, pasi term “</w:t>
            </w:r>
            <w:r w:rsidR="003D177C" w:rsidRPr="00FA214A">
              <w:rPr>
                <w:rFonts w:asciiTheme="minorHAnsi" w:hAnsiTheme="minorHAnsi"/>
                <w:i/>
                <w:color w:val="FF0000"/>
                <w:sz w:val="24"/>
                <w:szCs w:val="24"/>
              </w:rPr>
              <w:t>afat i</w:t>
            </w:r>
            <w:r w:rsidRPr="00FA214A">
              <w:rPr>
                <w:rFonts w:asciiTheme="minorHAnsi" w:hAnsiTheme="minorHAnsi"/>
                <w:i/>
                <w:color w:val="FF0000"/>
                <w:sz w:val="24"/>
                <w:szCs w:val="24"/>
              </w:rPr>
              <w:t xml:space="preserve"> arsyesh</w:t>
            </w:r>
            <w:r w:rsidR="00882DD5" w:rsidRPr="00FA214A">
              <w:rPr>
                <w:rFonts w:asciiTheme="minorHAnsi" w:hAnsiTheme="minorHAnsi"/>
                <w:i/>
                <w:color w:val="FF0000"/>
                <w:sz w:val="24"/>
                <w:szCs w:val="24"/>
              </w:rPr>
              <w:t>ë</w:t>
            </w:r>
            <w:r w:rsidRPr="00FA214A">
              <w:rPr>
                <w:rFonts w:asciiTheme="minorHAnsi" w:hAnsiTheme="minorHAnsi"/>
                <w:i/>
                <w:color w:val="FF0000"/>
                <w:sz w:val="24"/>
                <w:szCs w:val="24"/>
              </w:rPr>
              <w:t>m</w:t>
            </w:r>
            <w:r w:rsidRPr="00FA214A">
              <w:rPr>
                <w:rFonts w:asciiTheme="minorHAnsi" w:hAnsiTheme="minorHAnsi"/>
                <w:color w:val="FF0000"/>
                <w:sz w:val="24"/>
                <w:szCs w:val="24"/>
              </w:rPr>
              <w:t xml:space="preserve">”, </w:t>
            </w:r>
            <w:r w:rsidR="00882DD5" w:rsidRPr="00FA214A">
              <w:rPr>
                <w:rFonts w:asciiTheme="minorHAnsi" w:hAnsiTheme="minorHAnsi"/>
                <w:color w:val="FF0000"/>
                <w:sz w:val="24"/>
                <w:szCs w:val="24"/>
              </w:rPr>
              <w:t>ë</w:t>
            </w:r>
            <w:r w:rsidRPr="00FA214A">
              <w:rPr>
                <w:rFonts w:asciiTheme="minorHAnsi" w:hAnsiTheme="minorHAnsi"/>
                <w:color w:val="FF0000"/>
                <w:sz w:val="24"/>
                <w:szCs w:val="24"/>
              </w:rPr>
              <w:t>sht</w:t>
            </w:r>
            <w:r w:rsidR="00882DD5" w:rsidRPr="00FA214A">
              <w:rPr>
                <w:rFonts w:asciiTheme="minorHAnsi" w:hAnsiTheme="minorHAnsi"/>
                <w:color w:val="FF0000"/>
                <w:sz w:val="24"/>
                <w:szCs w:val="24"/>
              </w:rPr>
              <w:t>ë</w:t>
            </w:r>
            <w:r w:rsidR="003D177C" w:rsidRPr="00FA214A">
              <w:rPr>
                <w:rFonts w:asciiTheme="minorHAnsi" w:hAnsiTheme="minorHAnsi"/>
                <w:color w:val="FF0000"/>
                <w:sz w:val="24"/>
                <w:szCs w:val="24"/>
              </w:rPr>
              <w:t xml:space="preserve"> deklarativ/p</w:t>
            </w:r>
            <w:r w:rsidR="00B86CD3" w:rsidRPr="00FA214A">
              <w:rPr>
                <w:rFonts w:asciiTheme="minorHAnsi" w:hAnsiTheme="minorHAnsi"/>
                <w:color w:val="FF0000"/>
                <w:sz w:val="24"/>
                <w:szCs w:val="24"/>
              </w:rPr>
              <w:t>ë</w:t>
            </w:r>
            <w:r w:rsidR="003D177C" w:rsidRPr="00FA214A">
              <w:rPr>
                <w:rFonts w:asciiTheme="minorHAnsi" w:hAnsiTheme="minorHAnsi"/>
                <w:color w:val="FF0000"/>
                <w:sz w:val="24"/>
                <w:szCs w:val="24"/>
              </w:rPr>
              <w:t>rgjithsh</w:t>
            </w:r>
            <w:r w:rsidR="00B86CD3" w:rsidRPr="00FA214A">
              <w:rPr>
                <w:rFonts w:asciiTheme="minorHAnsi" w:hAnsiTheme="minorHAnsi"/>
                <w:color w:val="FF0000"/>
                <w:sz w:val="24"/>
                <w:szCs w:val="24"/>
              </w:rPr>
              <w:t>ë</w:t>
            </w:r>
            <w:r w:rsidR="003D177C" w:rsidRPr="00FA214A">
              <w:rPr>
                <w:rFonts w:asciiTheme="minorHAnsi" w:hAnsiTheme="minorHAnsi"/>
                <w:color w:val="FF0000"/>
                <w:sz w:val="24"/>
                <w:szCs w:val="24"/>
              </w:rPr>
              <w:t>m</w:t>
            </w:r>
            <w:r w:rsidRPr="00FA214A">
              <w:rPr>
                <w:rFonts w:asciiTheme="minorHAnsi" w:hAnsiTheme="minorHAnsi"/>
                <w:color w:val="FF0000"/>
                <w:sz w:val="24"/>
                <w:szCs w:val="24"/>
              </w:rPr>
              <w:t>. (</w:t>
            </w:r>
            <w:r w:rsidRPr="00FA214A">
              <w:rPr>
                <w:rFonts w:asciiTheme="minorHAnsi" w:hAnsiTheme="minorHAnsi"/>
                <w:i/>
                <w:color w:val="FF0000"/>
                <w:sz w:val="24"/>
                <w:szCs w:val="24"/>
              </w:rPr>
              <w:t>Isn’t it better top be specific about the time? Reasonable time is a very broad and blurred notion</w:t>
            </w:r>
            <w:r w:rsidRPr="00FA214A">
              <w:rPr>
                <w:rFonts w:asciiTheme="minorHAnsi" w:hAnsiTheme="minorHAnsi"/>
                <w:color w:val="FF0000"/>
                <w:sz w:val="24"/>
                <w:szCs w:val="24"/>
              </w:rPr>
              <w:t>)</w:t>
            </w:r>
          </w:p>
        </w:tc>
        <w:tc>
          <w:tcPr>
            <w:tcW w:w="3240" w:type="dxa"/>
          </w:tcPr>
          <w:p w14:paraId="4DBD146C" w14:textId="77777777" w:rsidR="002F507F" w:rsidRPr="00FA214A" w:rsidRDefault="00882DD5"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Refuzohet</w:t>
            </w:r>
            <w:r w:rsidR="002F507F" w:rsidRPr="00FA214A">
              <w:rPr>
                <w:rFonts w:asciiTheme="minorHAnsi" w:hAnsiTheme="minorHAnsi" w:cs="Times New Roman"/>
                <w:b/>
                <w:color w:val="FF0000"/>
                <w:sz w:val="24"/>
                <w:szCs w:val="24"/>
                <w:lang w:val="sq-AL"/>
              </w:rPr>
              <w:t>.</w:t>
            </w:r>
          </w:p>
        </w:tc>
        <w:tc>
          <w:tcPr>
            <w:tcW w:w="4230" w:type="dxa"/>
            <w:shd w:val="clear" w:color="auto" w:fill="auto"/>
            <w:tcMar>
              <w:top w:w="100" w:type="dxa"/>
              <w:left w:w="100" w:type="dxa"/>
              <w:bottom w:w="100" w:type="dxa"/>
              <w:right w:w="100" w:type="dxa"/>
            </w:tcMar>
          </w:tcPr>
          <w:p w14:paraId="7ADAC188" w14:textId="55109043" w:rsidR="003D177C" w:rsidRPr="00FA214A" w:rsidRDefault="003D177C" w:rsidP="007123E6">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P</w:t>
            </w:r>
            <w:r w:rsidR="00B86CD3"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r analogji, komenti m</w:t>
            </w:r>
            <w:r w:rsidR="00B86CD3"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 xml:space="preserve"> sip</w:t>
            </w:r>
            <w:r w:rsidR="00B86CD3" w:rsidRPr="00FA214A">
              <w:rPr>
                <w:rFonts w:asciiTheme="minorHAnsi" w:hAnsiTheme="minorHAnsi" w:cs="Times New Roman"/>
                <w:b/>
                <w:color w:val="FF0000"/>
                <w:sz w:val="24"/>
                <w:szCs w:val="24"/>
                <w:lang w:val="sq-AL"/>
              </w:rPr>
              <w:t>ë</w:t>
            </w:r>
            <w:r w:rsidRPr="00FA214A">
              <w:rPr>
                <w:rFonts w:asciiTheme="minorHAnsi" w:hAnsiTheme="minorHAnsi" w:cs="Times New Roman"/>
                <w:b/>
                <w:color w:val="FF0000"/>
                <w:sz w:val="24"/>
                <w:szCs w:val="24"/>
                <w:lang w:val="sq-AL"/>
              </w:rPr>
              <w:t>r:</w:t>
            </w:r>
          </w:p>
          <w:p w14:paraId="3B3FE64E" w14:textId="77777777" w:rsidR="003D177C" w:rsidRPr="00FA214A" w:rsidRDefault="003D177C" w:rsidP="007123E6">
            <w:pPr>
              <w:spacing w:line="240" w:lineRule="auto"/>
              <w:jc w:val="both"/>
              <w:rPr>
                <w:rFonts w:asciiTheme="minorHAnsi" w:hAnsiTheme="minorHAnsi" w:cs="Times New Roman"/>
                <w:b/>
                <w:color w:val="FF0000"/>
                <w:sz w:val="24"/>
                <w:szCs w:val="24"/>
                <w:lang w:val="sq-AL"/>
              </w:rPr>
            </w:pPr>
          </w:p>
          <w:p w14:paraId="69C54BCC" w14:textId="2CBF2C0B" w:rsidR="002F507F" w:rsidRPr="00FA214A" w:rsidRDefault="003D177C" w:rsidP="007123E6">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Nuk mund të përcaktohet afat, pasi vlerësojme se duhet të jetë në  diskrecionin e gjykatës s</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arbitrazhit të përcaktojë afatet gjatë zhvillimit të procedurës. Gjykata njofton pal</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t n</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rast se vendos t</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zhvilloj</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nj</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seanc</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d</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gjmore.</w:t>
            </w:r>
          </w:p>
        </w:tc>
      </w:tr>
      <w:tr w:rsidR="00A255A2" w:rsidRPr="00FA214A" w14:paraId="6111FE60" w14:textId="77777777" w:rsidTr="0058712E">
        <w:tc>
          <w:tcPr>
            <w:tcW w:w="3420" w:type="dxa"/>
            <w:shd w:val="clear" w:color="auto" w:fill="auto"/>
            <w:tcMar>
              <w:top w:w="100" w:type="dxa"/>
              <w:left w:w="100" w:type="dxa"/>
              <w:bottom w:w="100" w:type="dxa"/>
              <w:right w:w="100" w:type="dxa"/>
            </w:tcMar>
          </w:tcPr>
          <w:p w14:paraId="19250FA7" w14:textId="77777777" w:rsidR="00A255A2" w:rsidRPr="00FA214A" w:rsidRDefault="00A255A2" w:rsidP="00531B65">
            <w:pPr>
              <w:tabs>
                <w:tab w:val="left" w:pos="360"/>
              </w:tabs>
              <w:jc w:val="center"/>
              <w:rPr>
                <w:rFonts w:asciiTheme="minorHAnsi" w:eastAsia="DengXian" w:hAnsiTheme="minorHAnsi"/>
                <w:sz w:val="24"/>
                <w:szCs w:val="24"/>
                <w:lang w:val="it-IT"/>
              </w:rPr>
            </w:pPr>
            <w:r w:rsidRPr="00FA214A">
              <w:rPr>
                <w:rFonts w:asciiTheme="minorHAnsi" w:eastAsia="Calibri" w:hAnsiTheme="minorHAnsi"/>
                <w:sz w:val="24"/>
                <w:szCs w:val="24"/>
                <w:lang w:val="it-IT"/>
              </w:rPr>
              <w:lastRenderedPageBreak/>
              <w:t>Neni 40</w:t>
            </w:r>
          </w:p>
          <w:p w14:paraId="3DD64186" w14:textId="77777777" w:rsidR="00A255A2" w:rsidRPr="00FA214A" w:rsidRDefault="00A255A2" w:rsidP="00531B65">
            <w:pPr>
              <w:tabs>
                <w:tab w:val="left" w:pos="360"/>
              </w:tabs>
              <w:spacing w:after="160"/>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Pasojat e mosveprimit të palëve</w:t>
            </w:r>
          </w:p>
          <w:p w14:paraId="5F9C92EF" w14:textId="77777777" w:rsidR="00A255A2" w:rsidRPr="00FA214A" w:rsidRDefault="00A255A2" w:rsidP="00531B65">
            <w:pPr>
              <w:jc w:val="both"/>
              <w:rPr>
                <w:rFonts w:asciiTheme="minorHAnsi" w:eastAsia="Calibri" w:hAnsiTheme="minorHAnsi"/>
                <w:sz w:val="24"/>
                <w:szCs w:val="24"/>
                <w:lang w:val="it-IT"/>
              </w:rPr>
            </w:pPr>
            <w:r w:rsidRPr="00FA214A">
              <w:rPr>
                <w:rFonts w:asciiTheme="minorHAnsi" w:eastAsia="Calibri" w:hAnsiTheme="minorHAnsi"/>
                <w:sz w:val="24"/>
                <w:szCs w:val="24"/>
                <w:lang w:val="it-IT"/>
              </w:rPr>
              <w:t>1. Në rast se paditësi nuk e paraqet kërkesën për arbitrazh në përputhje me nenin 35, gjykata e arbitrazhit përfundon procedurën e arbitrazhit dhe pushon gjykimin.</w:t>
            </w:r>
          </w:p>
          <w:p w14:paraId="14BDD230" w14:textId="77777777" w:rsidR="00A255A2" w:rsidRPr="00FA214A" w:rsidRDefault="00A255A2" w:rsidP="00531B65">
            <w:pPr>
              <w:jc w:val="both"/>
              <w:rPr>
                <w:rFonts w:asciiTheme="minorHAnsi" w:eastAsia="Calibri" w:hAnsiTheme="minorHAnsi"/>
                <w:sz w:val="24"/>
                <w:szCs w:val="24"/>
                <w:lang w:val="it-IT"/>
              </w:rPr>
            </w:pPr>
          </w:p>
          <w:p w14:paraId="51353C79" w14:textId="77777777" w:rsidR="00A255A2" w:rsidRPr="00FA214A" w:rsidRDefault="00A255A2" w:rsidP="00531B65">
            <w:pPr>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2. Në rast se i padituri nuk paraqet deklaratën e mbrojtjes në përputhje me nenit 37, gjykata e arbitrazhit vazhdon procedurat, duke mos e vlerësuar mosparaqitjen e këtij dokumenti nga ana e të </w:t>
            </w:r>
            <w:r w:rsidRPr="00FA214A">
              <w:rPr>
                <w:rFonts w:asciiTheme="minorHAnsi" w:eastAsia="Calibri" w:hAnsiTheme="minorHAnsi"/>
                <w:sz w:val="24"/>
                <w:szCs w:val="24"/>
                <w:lang w:val="it-IT"/>
              </w:rPr>
              <w:lastRenderedPageBreak/>
              <w:t>paditurit si pranim nga ana e tij të pretendimeve të paditësit.</w:t>
            </w:r>
          </w:p>
          <w:p w14:paraId="025DE147" w14:textId="77777777" w:rsidR="00A255A2" w:rsidRPr="00FA214A" w:rsidRDefault="00A255A2" w:rsidP="00531B65">
            <w:pPr>
              <w:jc w:val="both"/>
              <w:rPr>
                <w:rFonts w:asciiTheme="minorHAnsi" w:eastAsia="Calibri" w:hAnsiTheme="minorHAnsi"/>
                <w:sz w:val="24"/>
                <w:szCs w:val="24"/>
                <w:lang w:val="it-IT"/>
              </w:rPr>
            </w:pPr>
          </w:p>
          <w:p w14:paraId="669802CF" w14:textId="77777777" w:rsidR="00A255A2" w:rsidRPr="00FA214A" w:rsidRDefault="00A255A2" w:rsidP="00531B65">
            <w:pPr>
              <w:jc w:val="both"/>
              <w:rPr>
                <w:rFonts w:asciiTheme="minorHAnsi" w:eastAsia="Calibri" w:hAnsiTheme="minorHAnsi"/>
                <w:sz w:val="24"/>
                <w:szCs w:val="24"/>
                <w:lang w:val="it-IT"/>
              </w:rPr>
            </w:pPr>
            <w:r w:rsidRPr="00FA214A">
              <w:rPr>
                <w:rFonts w:asciiTheme="minorHAnsi" w:eastAsia="Calibri" w:hAnsiTheme="minorHAnsi"/>
                <w:sz w:val="24"/>
                <w:szCs w:val="24"/>
                <w:lang w:val="it-IT"/>
              </w:rPr>
              <w:t>3. Nëse një palë nuk paraqitet në seancë ose nuk paraqet prova shkresore brenda afatit të caktuar nga gjykata, gjykata e arbitrazhit mund të vazhdojë procesin e gjykimit dhe të marrë vendimin mbi provat e paraqitura deri në atë moment prej saj.</w:t>
            </w:r>
          </w:p>
          <w:p w14:paraId="70B0AADF" w14:textId="77777777" w:rsidR="00A255A2" w:rsidRPr="00FA214A" w:rsidRDefault="00A255A2" w:rsidP="00531B65">
            <w:pPr>
              <w:jc w:val="both"/>
              <w:rPr>
                <w:rFonts w:asciiTheme="minorHAnsi" w:eastAsia="Calibri" w:hAnsiTheme="minorHAnsi"/>
                <w:sz w:val="24"/>
                <w:szCs w:val="24"/>
                <w:lang w:val="it-IT"/>
              </w:rPr>
            </w:pPr>
          </w:p>
          <w:p w14:paraId="44981E87" w14:textId="77777777" w:rsidR="00A255A2" w:rsidRPr="00FA214A" w:rsidRDefault="00A255A2" w:rsidP="00531B65">
            <w:pPr>
              <w:tabs>
                <w:tab w:val="left" w:pos="360"/>
              </w:tabs>
              <w:jc w:val="both"/>
              <w:rPr>
                <w:rFonts w:asciiTheme="minorHAnsi" w:eastAsia="DengXian" w:hAnsiTheme="minorHAnsi"/>
                <w:sz w:val="24"/>
                <w:szCs w:val="24"/>
                <w:lang w:val="it-IT"/>
              </w:rPr>
            </w:pPr>
            <w:r w:rsidRPr="00FA214A">
              <w:rPr>
                <w:rFonts w:asciiTheme="minorHAnsi" w:eastAsia="Calibri" w:hAnsiTheme="minorHAnsi"/>
                <w:sz w:val="24"/>
                <w:szCs w:val="24"/>
                <w:lang w:val="it-IT"/>
              </w:rPr>
              <w:t>4. G</w:t>
            </w:r>
            <w:r w:rsidRPr="00FA214A">
              <w:rPr>
                <w:rFonts w:asciiTheme="minorHAnsi" w:eastAsia="DengXian" w:hAnsiTheme="minorHAnsi"/>
                <w:sz w:val="24"/>
                <w:szCs w:val="24"/>
                <w:lang w:val="it-IT"/>
              </w:rPr>
              <w:t>jykata e arbitrazhit nuk merr parasysh mosveprimet sipas paragrafëve më sipër nëse pala ka shkak të arsyeshëm. Palët mund të bien dakord ndryshe për pasojat që sjell mospërmbushja e detyrimeve sipas pikave 1, 2 dhe 3 të këtij neni.</w:t>
            </w:r>
          </w:p>
          <w:p w14:paraId="1AD80214" w14:textId="77777777" w:rsidR="00A255A2" w:rsidRPr="00FA214A" w:rsidRDefault="00A255A2" w:rsidP="00531B65">
            <w:pPr>
              <w:tabs>
                <w:tab w:val="left" w:pos="360"/>
              </w:tabs>
              <w:spacing w:after="160"/>
              <w:rPr>
                <w:rFonts w:asciiTheme="minorHAnsi" w:eastAsia="Calibri" w:hAnsiTheme="minorHAnsi"/>
                <w:sz w:val="24"/>
                <w:szCs w:val="24"/>
                <w:lang w:val="it-IT"/>
              </w:rPr>
            </w:pPr>
          </w:p>
          <w:p w14:paraId="6BD4755B"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50A717D2" w14:textId="77777777" w:rsidR="00A255A2" w:rsidRPr="00FA214A" w:rsidRDefault="00A255A2"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 ICC-së:</w:t>
            </w:r>
          </w:p>
          <w:p w14:paraId="3549C58E"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6A2CB27F" w14:textId="77777777" w:rsidR="00A255A2" w:rsidRPr="00FA214A" w:rsidRDefault="00A255A2" w:rsidP="00AB7764">
            <w:pPr>
              <w:pStyle w:val="ListParagraph"/>
              <w:numPr>
                <w:ilvl w:val="0"/>
                <w:numId w:val="23"/>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Sugjerojmë që të parashikohet mosparaqitja për shkaqe të arsyeshme dhe mundësia për videokonferencë pasi të shqyrtohen shkaqet nga tribunali dhe të merret një vendim.</w:t>
            </w:r>
          </w:p>
          <w:p w14:paraId="4FC8B124"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61408758" w14:textId="77777777" w:rsidR="00A255A2" w:rsidRPr="00FA214A" w:rsidRDefault="00A255A2"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i KLGJ-së:</w:t>
            </w:r>
          </w:p>
          <w:p w14:paraId="03952FF0"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0D5CAC0F"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Në pikën 1 të këtij neni, të shtohet fjalia “kjo nuk pengon riparaqitjen e një kërkesë të re”.</w:t>
            </w:r>
          </w:p>
          <w:p w14:paraId="374172D2" w14:textId="77777777" w:rsidR="00C47C30" w:rsidRPr="00FA214A" w:rsidRDefault="00C47C30" w:rsidP="00A255A2">
            <w:pPr>
              <w:spacing w:line="240" w:lineRule="auto"/>
              <w:jc w:val="both"/>
              <w:rPr>
                <w:rFonts w:asciiTheme="minorHAnsi" w:hAnsiTheme="minorHAnsi" w:cs="Times New Roman"/>
                <w:color w:val="FF0000"/>
                <w:sz w:val="24"/>
                <w:szCs w:val="24"/>
                <w:lang w:val="sq-AL"/>
              </w:rPr>
            </w:pPr>
          </w:p>
          <w:p w14:paraId="64DEC50B" w14:textId="77777777" w:rsidR="00C47C30" w:rsidRPr="00FA214A" w:rsidRDefault="00C47C30" w:rsidP="00A255A2">
            <w:pPr>
              <w:spacing w:line="240" w:lineRule="auto"/>
              <w:jc w:val="both"/>
              <w:rPr>
                <w:rFonts w:asciiTheme="minorHAnsi" w:hAnsiTheme="minorHAnsi" w:cs="Times New Roman"/>
                <w:color w:val="FF0000"/>
                <w:sz w:val="24"/>
                <w:szCs w:val="24"/>
                <w:lang w:val="sq-AL"/>
              </w:rPr>
            </w:pPr>
          </w:p>
          <w:p w14:paraId="513A2045" w14:textId="77777777" w:rsidR="00C47C30" w:rsidRPr="00FA214A" w:rsidRDefault="00C47C30" w:rsidP="00A255A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Euralius:</w:t>
            </w:r>
          </w:p>
          <w:p w14:paraId="3DF4D8C6" w14:textId="77777777" w:rsidR="00C47C30" w:rsidRPr="00FA214A" w:rsidRDefault="00C47C30" w:rsidP="00A255A2">
            <w:pPr>
              <w:spacing w:line="240" w:lineRule="auto"/>
              <w:jc w:val="both"/>
              <w:rPr>
                <w:rFonts w:asciiTheme="minorHAnsi" w:hAnsiTheme="minorHAnsi" w:cs="Times New Roman"/>
                <w:color w:val="FF0000"/>
                <w:sz w:val="24"/>
                <w:szCs w:val="24"/>
                <w:lang w:val="sq-AL"/>
              </w:rPr>
            </w:pPr>
          </w:p>
          <w:p w14:paraId="752CF85F" w14:textId="66A20D07" w:rsidR="00C47C30" w:rsidRPr="00FA214A" w:rsidRDefault="00C47C30" w:rsidP="00AB7764">
            <w:pPr>
              <w:pStyle w:val="ListParagraph"/>
              <w:numPr>
                <w:ilvl w:val="0"/>
                <w:numId w:val="22"/>
              </w:numPr>
              <w:jc w:val="both"/>
              <w:rPr>
                <w:rFonts w:asciiTheme="minorHAnsi" w:eastAsia="Calibri" w:hAnsiTheme="minorHAnsi"/>
                <w:color w:val="FF0000"/>
                <w:sz w:val="24"/>
                <w:szCs w:val="24"/>
              </w:rPr>
            </w:pPr>
            <w:r w:rsidRPr="00FA214A">
              <w:rPr>
                <w:rFonts w:asciiTheme="minorHAnsi" w:eastAsia="Calibri" w:hAnsiTheme="minorHAnsi"/>
                <w:color w:val="FF0000"/>
                <w:sz w:val="24"/>
                <w:szCs w:val="24"/>
                <w:lang w:val="sq-AL"/>
              </w:rPr>
              <w:t>N</w:t>
            </w:r>
            <w:r w:rsidR="00B33D20"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lidhje me parashikimin “gjykata e arbitrazhit përfundon procedurën e arbitrazhit dhe pushon gjykimin” </w:t>
            </w:r>
            <w:r w:rsidRPr="00FA214A">
              <w:rPr>
                <w:rFonts w:asciiTheme="minorHAnsi" w:eastAsia="Calibri" w:hAnsiTheme="minorHAnsi"/>
                <w:color w:val="FF0000"/>
                <w:sz w:val="24"/>
                <w:szCs w:val="24"/>
                <w:lang w:val="sq-AL"/>
              </w:rPr>
              <w:lastRenderedPageBreak/>
              <w:t>Cfar</w:t>
            </w:r>
            <w:r w:rsidR="00B33D20" w:rsidRPr="00FA214A">
              <w:rPr>
                <w:rFonts w:asciiTheme="minorHAnsi" w:eastAsia="Calibri" w:hAnsiTheme="minorHAnsi"/>
                <w:color w:val="FF0000"/>
                <w:sz w:val="24"/>
                <w:szCs w:val="24"/>
                <w:lang w:val="sq-AL"/>
              </w:rPr>
              <w:t>ë</w:t>
            </w:r>
            <w:r w:rsidR="003D177C" w:rsidRPr="00FA214A">
              <w:rPr>
                <w:rFonts w:asciiTheme="minorHAnsi" w:eastAsia="Calibri" w:hAnsiTheme="minorHAnsi"/>
                <w:color w:val="FF0000"/>
                <w:sz w:val="24"/>
                <w:szCs w:val="24"/>
                <w:lang w:val="sq-AL"/>
              </w:rPr>
              <w:t xml:space="preserve"> lloj </w:t>
            </w:r>
            <w:r w:rsidRPr="00FA214A">
              <w:rPr>
                <w:rFonts w:asciiTheme="minorHAnsi" w:eastAsia="Calibri" w:hAnsiTheme="minorHAnsi"/>
                <w:color w:val="FF0000"/>
                <w:sz w:val="24"/>
                <w:szCs w:val="24"/>
                <w:lang w:val="sq-AL"/>
              </w:rPr>
              <w:t xml:space="preserve"> vendimi </w:t>
            </w:r>
            <w:r w:rsidR="00B33D20"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sht</w:t>
            </w:r>
            <w:r w:rsidR="00B33D20" w:rsidRPr="00FA214A">
              <w:rPr>
                <w:rFonts w:asciiTheme="minorHAnsi" w:eastAsia="Calibri" w:hAnsiTheme="minorHAnsi"/>
                <w:color w:val="FF0000"/>
                <w:sz w:val="24"/>
                <w:szCs w:val="24"/>
                <w:lang w:val="sq-AL"/>
              </w:rPr>
              <w:t>ë</w:t>
            </w:r>
            <w:r w:rsidR="003D177C" w:rsidRPr="00FA214A">
              <w:rPr>
                <w:rFonts w:asciiTheme="minorHAnsi" w:eastAsia="Calibri" w:hAnsiTheme="minorHAnsi"/>
                <w:color w:val="FF0000"/>
                <w:sz w:val="24"/>
                <w:szCs w:val="24"/>
                <w:lang w:val="sq-AL"/>
              </w:rPr>
              <w:t xml:space="preserve">.? </w:t>
            </w:r>
            <w:r w:rsidR="00B86CD3" w:rsidRPr="00FA214A">
              <w:rPr>
                <w:rFonts w:asciiTheme="minorHAnsi" w:eastAsia="Calibri" w:hAnsiTheme="minorHAnsi"/>
                <w:color w:val="FF0000"/>
                <w:sz w:val="24"/>
                <w:szCs w:val="24"/>
                <w:lang w:val="sq-AL"/>
              </w:rPr>
              <w:t>Ë</w:t>
            </w:r>
            <w:r w:rsidR="003D177C" w:rsidRPr="00FA214A">
              <w:rPr>
                <w:rFonts w:asciiTheme="minorHAnsi" w:eastAsia="Calibri" w:hAnsiTheme="minorHAnsi"/>
                <w:color w:val="FF0000"/>
                <w:sz w:val="24"/>
                <w:szCs w:val="24"/>
                <w:lang w:val="sq-AL"/>
              </w:rPr>
              <w:t>sht</w:t>
            </w:r>
            <w:r w:rsidR="00B86CD3" w:rsidRPr="00FA214A">
              <w:rPr>
                <w:rFonts w:asciiTheme="minorHAnsi" w:eastAsia="Calibri" w:hAnsiTheme="minorHAnsi"/>
                <w:color w:val="FF0000"/>
                <w:sz w:val="24"/>
                <w:szCs w:val="24"/>
                <w:lang w:val="sq-AL"/>
              </w:rPr>
              <w:t>ë</w:t>
            </w:r>
            <w:r w:rsidR="003D177C" w:rsidRPr="00FA214A">
              <w:rPr>
                <w:rFonts w:asciiTheme="minorHAnsi" w:eastAsia="Calibri" w:hAnsiTheme="minorHAnsi"/>
                <w:color w:val="FF0000"/>
                <w:sz w:val="24"/>
                <w:szCs w:val="24"/>
                <w:lang w:val="sq-AL"/>
              </w:rPr>
              <w:t xml:space="preserve"> </w:t>
            </w:r>
            <w:r w:rsidRPr="00FA214A">
              <w:rPr>
                <w:rFonts w:asciiTheme="minorHAnsi" w:eastAsia="Calibri" w:hAnsiTheme="minorHAnsi"/>
                <w:color w:val="FF0000"/>
                <w:sz w:val="24"/>
                <w:szCs w:val="24"/>
                <w:lang w:val="sq-AL"/>
              </w:rPr>
              <w:t>i rregulluar n</w:t>
            </w:r>
            <w:r w:rsidR="00B33D20"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KprC. </w:t>
            </w:r>
            <w:r w:rsidRPr="00FA214A">
              <w:rPr>
                <w:rFonts w:asciiTheme="minorHAnsi" w:eastAsia="Calibri" w:hAnsiTheme="minorHAnsi"/>
                <w:color w:val="FF0000"/>
                <w:sz w:val="24"/>
                <w:szCs w:val="24"/>
              </w:rPr>
              <w:t>(</w:t>
            </w:r>
            <w:r w:rsidR="00B33D20" w:rsidRPr="00FA214A">
              <w:rPr>
                <w:rFonts w:asciiTheme="minorHAnsi" w:hAnsiTheme="minorHAnsi"/>
                <w:i/>
                <w:color w:val="FF0000"/>
                <w:sz w:val="24"/>
                <w:szCs w:val="24"/>
              </w:rPr>
              <w:t>Ë</w:t>
            </w:r>
            <w:r w:rsidRPr="00FA214A">
              <w:rPr>
                <w:rFonts w:asciiTheme="minorHAnsi" w:hAnsiTheme="minorHAnsi"/>
                <w:i/>
                <w:color w:val="FF0000"/>
                <w:sz w:val="24"/>
                <w:szCs w:val="24"/>
              </w:rPr>
              <w:t>hat kind of decision is that? Is it foreseen in CivPrCode?</w:t>
            </w:r>
            <w:r w:rsidRPr="00FA214A">
              <w:rPr>
                <w:rFonts w:asciiTheme="minorHAnsi" w:hAnsiTheme="minorHAnsi"/>
                <w:color w:val="FF0000"/>
                <w:sz w:val="24"/>
                <w:szCs w:val="24"/>
              </w:rPr>
              <w:t>).</w:t>
            </w:r>
          </w:p>
          <w:p w14:paraId="5941498C" w14:textId="77777777" w:rsidR="00C47C30" w:rsidRPr="00FA214A" w:rsidRDefault="00C47C30" w:rsidP="00A255A2">
            <w:pPr>
              <w:spacing w:line="240" w:lineRule="auto"/>
              <w:jc w:val="both"/>
              <w:rPr>
                <w:rFonts w:asciiTheme="minorHAnsi" w:hAnsiTheme="minorHAnsi" w:cs="Times New Roman"/>
                <w:color w:val="FF0000"/>
                <w:sz w:val="24"/>
                <w:szCs w:val="24"/>
                <w:lang w:val="sq-AL"/>
              </w:rPr>
            </w:pPr>
          </w:p>
          <w:p w14:paraId="38AF7593"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tc>
        <w:tc>
          <w:tcPr>
            <w:tcW w:w="3240" w:type="dxa"/>
          </w:tcPr>
          <w:p w14:paraId="3E3E4997"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Pranohet komenti ICC-së.</w:t>
            </w:r>
          </w:p>
          <w:p w14:paraId="769A00BE"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0D1B5F87"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6E2C8419"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3CD4ACEA"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45FA7455"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344DCD3A" w14:textId="77777777" w:rsidR="002F507F" w:rsidRPr="00FA214A" w:rsidRDefault="002F507F" w:rsidP="0015430B">
            <w:pPr>
              <w:spacing w:line="240" w:lineRule="auto"/>
              <w:jc w:val="both"/>
              <w:rPr>
                <w:rFonts w:asciiTheme="minorHAnsi" w:hAnsiTheme="minorHAnsi" w:cs="Times New Roman"/>
                <w:color w:val="FF0000"/>
                <w:sz w:val="24"/>
                <w:szCs w:val="24"/>
                <w:lang w:val="sq-AL"/>
              </w:rPr>
            </w:pPr>
          </w:p>
          <w:p w14:paraId="27C6F69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Refuzohet </w:t>
            </w:r>
            <w:r w:rsidR="00C47C30" w:rsidRPr="00FA214A">
              <w:rPr>
                <w:rFonts w:asciiTheme="minorHAnsi" w:hAnsiTheme="minorHAnsi" w:cs="Times New Roman"/>
                <w:color w:val="FF0000"/>
                <w:sz w:val="24"/>
                <w:szCs w:val="24"/>
                <w:lang w:val="sq-AL"/>
              </w:rPr>
              <w:t>pjes</w:t>
            </w:r>
            <w:r w:rsidR="00B33D20" w:rsidRPr="00FA214A">
              <w:rPr>
                <w:rFonts w:asciiTheme="minorHAnsi" w:hAnsiTheme="minorHAnsi" w:cs="Times New Roman"/>
                <w:color w:val="FF0000"/>
                <w:sz w:val="24"/>
                <w:szCs w:val="24"/>
                <w:lang w:val="sq-AL"/>
              </w:rPr>
              <w:t>ë</w:t>
            </w:r>
            <w:r w:rsidR="00C47C30" w:rsidRPr="00FA214A">
              <w:rPr>
                <w:rFonts w:asciiTheme="minorHAnsi" w:hAnsiTheme="minorHAnsi" w:cs="Times New Roman"/>
                <w:color w:val="FF0000"/>
                <w:sz w:val="24"/>
                <w:szCs w:val="24"/>
                <w:lang w:val="sq-AL"/>
              </w:rPr>
              <w:t xml:space="preserve">risht </w:t>
            </w:r>
            <w:r w:rsidRPr="00FA214A">
              <w:rPr>
                <w:rFonts w:asciiTheme="minorHAnsi" w:hAnsiTheme="minorHAnsi" w:cs="Times New Roman"/>
                <w:color w:val="FF0000"/>
                <w:sz w:val="24"/>
                <w:szCs w:val="24"/>
                <w:lang w:val="sq-AL"/>
              </w:rPr>
              <w:t>Komenti i KLGJ-së.</w:t>
            </w:r>
          </w:p>
          <w:p w14:paraId="16EE2A57"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tc>
        <w:tc>
          <w:tcPr>
            <w:tcW w:w="4230" w:type="dxa"/>
            <w:shd w:val="clear" w:color="auto" w:fill="auto"/>
            <w:tcMar>
              <w:top w:w="100" w:type="dxa"/>
              <w:left w:w="100" w:type="dxa"/>
              <w:bottom w:w="100" w:type="dxa"/>
              <w:right w:w="100" w:type="dxa"/>
            </w:tcMar>
          </w:tcPr>
          <w:p w14:paraId="49DB0347" w14:textId="3C958AAB" w:rsidR="00A255A2" w:rsidRPr="00FA214A" w:rsidRDefault="00A255A2" w:rsidP="00531B65">
            <w:pPr>
              <w:spacing w:line="240" w:lineRule="auto"/>
              <w:jc w:val="both"/>
              <w:rPr>
                <w:rFonts w:asciiTheme="minorHAnsi" w:hAnsiTheme="minorHAnsi"/>
                <w:color w:val="FF0000"/>
                <w:sz w:val="24"/>
                <w:szCs w:val="24"/>
                <w:lang w:val="sq-AL"/>
              </w:rPr>
            </w:pPr>
            <w:r w:rsidRPr="00FA214A">
              <w:rPr>
                <w:rFonts w:asciiTheme="minorHAnsi" w:hAnsiTheme="minorHAnsi"/>
                <w:color w:val="FF0000"/>
                <w:sz w:val="24"/>
                <w:szCs w:val="24"/>
                <w:lang w:val="sq-AL"/>
              </w:rPr>
              <w:t xml:space="preserve">Në lidhje me </w:t>
            </w:r>
            <w:r w:rsidR="003D177C" w:rsidRPr="00FA214A">
              <w:rPr>
                <w:rFonts w:asciiTheme="minorHAnsi" w:hAnsiTheme="minorHAnsi"/>
                <w:color w:val="FF0000"/>
                <w:sz w:val="24"/>
                <w:szCs w:val="24"/>
                <w:lang w:val="sq-AL"/>
              </w:rPr>
              <w:t xml:space="preserve">komentin e ICC, </w:t>
            </w:r>
            <w:r w:rsidRPr="00FA214A">
              <w:rPr>
                <w:rFonts w:asciiTheme="minorHAnsi" w:hAnsiTheme="minorHAnsi"/>
                <w:color w:val="FF0000"/>
                <w:sz w:val="24"/>
                <w:szCs w:val="24"/>
                <w:lang w:val="sq-AL"/>
              </w:rPr>
              <w:t xml:space="preserve">do të vijohet </w:t>
            </w:r>
            <w:r w:rsidR="002F507F" w:rsidRPr="00FA214A">
              <w:rPr>
                <w:rFonts w:asciiTheme="minorHAnsi" w:hAnsiTheme="minorHAnsi"/>
                <w:color w:val="FF0000"/>
                <w:sz w:val="24"/>
                <w:szCs w:val="24"/>
                <w:lang w:val="sq-AL"/>
              </w:rPr>
              <w:t>me rregullimin</w:t>
            </w:r>
            <w:r w:rsidRPr="00FA214A">
              <w:rPr>
                <w:rFonts w:asciiTheme="minorHAnsi" w:hAnsiTheme="minorHAnsi"/>
                <w:color w:val="FF0000"/>
                <w:sz w:val="24"/>
                <w:szCs w:val="24"/>
                <w:lang w:val="sq-AL"/>
              </w:rPr>
              <w:t xml:space="preserve"> në përmbajtje të projektaktit.</w:t>
            </w:r>
          </w:p>
          <w:p w14:paraId="7219930E" w14:textId="77777777" w:rsidR="00A255A2" w:rsidRPr="00FA214A" w:rsidRDefault="00A255A2" w:rsidP="00531B65">
            <w:pPr>
              <w:spacing w:line="240" w:lineRule="auto"/>
              <w:jc w:val="both"/>
              <w:rPr>
                <w:rFonts w:asciiTheme="minorHAnsi" w:hAnsiTheme="minorHAnsi"/>
                <w:color w:val="FF0000"/>
                <w:sz w:val="24"/>
                <w:szCs w:val="24"/>
                <w:lang w:val="sq-AL"/>
              </w:rPr>
            </w:pPr>
          </w:p>
          <w:p w14:paraId="5A2B7F3D" w14:textId="77777777" w:rsidR="00A255A2" w:rsidRPr="00FA214A" w:rsidRDefault="00A255A2" w:rsidP="00531B65">
            <w:pPr>
              <w:spacing w:line="240" w:lineRule="auto"/>
              <w:jc w:val="both"/>
              <w:rPr>
                <w:rFonts w:asciiTheme="minorHAnsi" w:hAnsiTheme="minorHAnsi"/>
                <w:color w:val="FF0000"/>
                <w:sz w:val="24"/>
                <w:szCs w:val="24"/>
                <w:lang w:val="sq-AL"/>
              </w:rPr>
            </w:pPr>
          </w:p>
          <w:p w14:paraId="420D04A4" w14:textId="77777777" w:rsidR="003D177C" w:rsidRPr="00FA214A" w:rsidRDefault="003D177C" w:rsidP="00882DD5">
            <w:pPr>
              <w:spacing w:line="240" w:lineRule="auto"/>
              <w:jc w:val="both"/>
              <w:rPr>
                <w:rFonts w:asciiTheme="minorHAnsi" w:hAnsiTheme="minorHAnsi"/>
                <w:color w:val="FF0000"/>
                <w:sz w:val="24"/>
                <w:szCs w:val="24"/>
                <w:lang w:val="sq-AL"/>
              </w:rPr>
            </w:pPr>
          </w:p>
          <w:p w14:paraId="51BD2A70" w14:textId="16F4A28F" w:rsidR="00A255A2" w:rsidRPr="00FA214A" w:rsidRDefault="00A255A2" w:rsidP="00882DD5">
            <w:pPr>
              <w:spacing w:line="240" w:lineRule="auto"/>
              <w:jc w:val="both"/>
              <w:rPr>
                <w:rFonts w:asciiTheme="minorHAnsi" w:hAnsiTheme="minorHAnsi" w:cs="Times New Roman"/>
                <w:color w:val="FF0000"/>
                <w:sz w:val="24"/>
                <w:szCs w:val="24"/>
                <w:lang w:val="sq-AL"/>
              </w:rPr>
            </w:pPr>
            <w:r w:rsidRPr="00FA214A">
              <w:rPr>
                <w:rFonts w:asciiTheme="minorHAnsi" w:hAnsiTheme="minorHAnsi"/>
                <w:color w:val="FF0000"/>
                <w:sz w:val="24"/>
                <w:szCs w:val="24"/>
                <w:lang w:val="sq-AL"/>
              </w:rPr>
              <w:t>Në lidhje me komentin e KLGJ-së, nuk reflektohet për sa kohë procedura e arbitrazhit është thelbësisht e ndryshme nga procedura gjyqësore klasike.</w:t>
            </w:r>
            <w:r w:rsidR="00371AD1" w:rsidRPr="00FA214A">
              <w:rPr>
                <w:rFonts w:asciiTheme="minorHAnsi" w:hAnsiTheme="minorHAnsi"/>
                <w:color w:val="FF0000"/>
                <w:sz w:val="24"/>
                <w:szCs w:val="24"/>
                <w:lang w:val="sq-AL"/>
              </w:rPr>
              <w:t xml:space="preserve"> Gjithsesi, ky parashikim mund t</w:t>
            </w:r>
            <w:r w:rsidR="00882DD5" w:rsidRPr="00FA214A">
              <w:rPr>
                <w:rFonts w:asciiTheme="minorHAnsi" w:hAnsiTheme="minorHAnsi"/>
                <w:color w:val="FF0000"/>
                <w:sz w:val="24"/>
                <w:szCs w:val="24"/>
                <w:lang w:val="sq-AL"/>
              </w:rPr>
              <w:t>ë</w:t>
            </w:r>
            <w:r w:rsidR="00371AD1" w:rsidRPr="00FA214A">
              <w:rPr>
                <w:rFonts w:asciiTheme="minorHAnsi" w:hAnsiTheme="minorHAnsi"/>
                <w:color w:val="FF0000"/>
                <w:sz w:val="24"/>
                <w:szCs w:val="24"/>
                <w:lang w:val="sq-AL"/>
              </w:rPr>
              <w:t xml:space="preserve"> rivler</w:t>
            </w:r>
            <w:r w:rsidR="00882DD5" w:rsidRPr="00FA214A">
              <w:rPr>
                <w:rFonts w:asciiTheme="minorHAnsi" w:hAnsiTheme="minorHAnsi"/>
                <w:color w:val="FF0000"/>
                <w:sz w:val="24"/>
                <w:szCs w:val="24"/>
                <w:lang w:val="sq-AL"/>
              </w:rPr>
              <w:t>ë</w:t>
            </w:r>
            <w:r w:rsidR="00371AD1" w:rsidRPr="00FA214A">
              <w:rPr>
                <w:rFonts w:asciiTheme="minorHAnsi" w:hAnsiTheme="minorHAnsi"/>
                <w:color w:val="FF0000"/>
                <w:sz w:val="24"/>
                <w:szCs w:val="24"/>
                <w:lang w:val="sq-AL"/>
              </w:rPr>
              <w:t xml:space="preserve">sohet </w:t>
            </w:r>
            <w:r w:rsidR="00882DD5" w:rsidRPr="00FA214A">
              <w:rPr>
                <w:rFonts w:asciiTheme="minorHAnsi" w:hAnsiTheme="minorHAnsi"/>
                <w:color w:val="FF0000"/>
                <w:sz w:val="24"/>
                <w:szCs w:val="24"/>
                <w:lang w:val="sq-AL"/>
              </w:rPr>
              <w:t>me q</w:t>
            </w:r>
            <w:r w:rsidR="00B33D20" w:rsidRPr="00FA214A">
              <w:rPr>
                <w:rFonts w:asciiTheme="minorHAnsi" w:hAnsiTheme="minorHAnsi"/>
                <w:color w:val="FF0000"/>
                <w:sz w:val="24"/>
                <w:szCs w:val="24"/>
                <w:lang w:val="sq-AL"/>
              </w:rPr>
              <w:t>ë</w:t>
            </w:r>
            <w:r w:rsidR="00882DD5" w:rsidRPr="00FA214A">
              <w:rPr>
                <w:rFonts w:asciiTheme="minorHAnsi" w:hAnsiTheme="minorHAnsi"/>
                <w:color w:val="FF0000"/>
                <w:sz w:val="24"/>
                <w:szCs w:val="24"/>
                <w:lang w:val="sq-AL"/>
              </w:rPr>
              <w:t>llim sakt</w:t>
            </w:r>
            <w:r w:rsidR="00B33D20" w:rsidRPr="00FA214A">
              <w:rPr>
                <w:rFonts w:asciiTheme="minorHAnsi" w:hAnsiTheme="minorHAnsi"/>
                <w:color w:val="FF0000"/>
                <w:sz w:val="24"/>
                <w:szCs w:val="24"/>
                <w:lang w:val="sq-AL"/>
              </w:rPr>
              <w:t>ë</w:t>
            </w:r>
            <w:r w:rsidR="00882DD5" w:rsidRPr="00FA214A">
              <w:rPr>
                <w:rFonts w:asciiTheme="minorHAnsi" w:hAnsiTheme="minorHAnsi"/>
                <w:color w:val="FF0000"/>
                <w:sz w:val="24"/>
                <w:szCs w:val="24"/>
                <w:lang w:val="sq-AL"/>
              </w:rPr>
              <w:t xml:space="preserve">simin </w:t>
            </w:r>
            <w:r w:rsidR="00C47C30" w:rsidRPr="00FA214A">
              <w:rPr>
                <w:rFonts w:asciiTheme="minorHAnsi" w:hAnsiTheme="minorHAnsi"/>
                <w:color w:val="FF0000"/>
                <w:sz w:val="24"/>
                <w:szCs w:val="24"/>
                <w:lang w:val="sq-AL"/>
              </w:rPr>
              <w:t>n</w:t>
            </w:r>
            <w:r w:rsidR="00B33D20" w:rsidRPr="00FA214A">
              <w:rPr>
                <w:rFonts w:asciiTheme="minorHAnsi" w:hAnsiTheme="minorHAnsi"/>
                <w:color w:val="FF0000"/>
                <w:sz w:val="24"/>
                <w:szCs w:val="24"/>
                <w:lang w:val="sq-AL"/>
              </w:rPr>
              <w:t>ë</w:t>
            </w:r>
            <w:r w:rsidR="00C47C30" w:rsidRPr="00FA214A">
              <w:rPr>
                <w:rFonts w:asciiTheme="minorHAnsi" w:hAnsiTheme="minorHAnsi"/>
                <w:color w:val="FF0000"/>
                <w:sz w:val="24"/>
                <w:szCs w:val="24"/>
                <w:lang w:val="sq-AL"/>
              </w:rPr>
              <w:t>se pala mund t</w:t>
            </w:r>
            <w:r w:rsidR="00B33D20" w:rsidRPr="00FA214A">
              <w:rPr>
                <w:rFonts w:asciiTheme="minorHAnsi" w:hAnsiTheme="minorHAnsi"/>
                <w:color w:val="FF0000"/>
                <w:sz w:val="24"/>
                <w:szCs w:val="24"/>
                <w:lang w:val="sq-AL"/>
              </w:rPr>
              <w:t>ë</w:t>
            </w:r>
            <w:r w:rsidR="00C47C30" w:rsidRPr="00FA214A">
              <w:rPr>
                <w:rFonts w:asciiTheme="minorHAnsi" w:hAnsiTheme="minorHAnsi"/>
                <w:color w:val="FF0000"/>
                <w:sz w:val="24"/>
                <w:szCs w:val="24"/>
                <w:lang w:val="sq-AL"/>
              </w:rPr>
              <w:t xml:space="preserve"> filloj</w:t>
            </w:r>
            <w:r w:rsidR="00B33D20" w:rsidRPr="00FA214A">
              <w:rPr>
                <w:rFonts w:asciiTheme="minorHAnsi" w:hAnsiTheme="minorHAnsi"/>
                <w:color w:val="FF0000"/>
                <w:sz w:val="24"/>
                <w:szCs w:val="24"/>
                <w:lang w:val="sq-AL"/>
              </w:rPr>
              <w:t>ë</w:t>
            </w:r>
            <w:r w:rsidR="00882DD5" w:rsidRPr="00FA214A">
              <w:rPr>
                <w:rFonts w:asciiTheme="minorHAnsi" w:hAnsiTheme="minorHAnsi"/>
                <w:color w:val="FF0000"/>
                <w:sz w:val="24"/>
                <w:szCs w:val="24"/>
                <w:lang w:val="sq-AL"/>
              </w:rPr>
              <w:t xml:space="preserve"> nj</w:t>
            </w:r>
            <w:r w:rsidR="00B33D20" w:rsidRPr="00FA214A">
              <w:rPr>
                <w:rFonts w:asciiTheme="minorHAnsi" w:hAnsiTheme="minorHAnsi"/>
                <w:color w:val="FF0000"/>
                <w:sz w:val="24"/>
                <w:szCs w:val="24"/>
                <w:lang w:val="sq-AL"/>
              </w:rPr>
              <w:t>ë</w:t>
            </w:r>
            <w:r w:rsidR="00882DD5" w:rsidRPr="00FA214A">
              <w:rPr>
                <w:rFonts w:asciiTheme="minorHAnsi" w:hAnsiTheme="minorHAnsi"/>
                <w:color w:val="FF0000"/>
                <w:sz w:val="24"/>
                <w:szCs w:val="24"/>
                <w:lang w:val="sq-AL"/>
              </w:rPr>
              <w:t xml:space="preserve"> procedur</w:t>
            </w:r>
            <w:r w:rsidR="00B33D20" w:rsidRPr="00FA214A">
              <w:rPr>
                <w:rFonts w:asciiTheme="minorHAnsi" w:hAnsiTheme="minorHAnsi"/>
                <w:color w:val="FF0000"/>
                <w:sz w:val="24"/>
                <w:szCs w:val="24"/>
                <w:lang w:val="sq-AL"/>
              </w:rPr>
              <w:t>ë</w:t>
            </w:r>
            <w:r w:rsidR="00882DD5" w:rsidRPr="00FA214A">
              <w:rPr>
                <w:rFonts w:asciiTheme="minorHAnsi" w:hAnsiTheme="minorHAnsi"/>
                <w:color w:val="FF0000"/>
                <w:sz w:val="24"/>
                <w:szCs w:val="24"/>
                <w:lang w:val="sq-AL"/>
              </w:rPr>
              <w:t xml:space="preserve"> t</w:t>
            </w:r>
            <w:r w:rsidR="00B33D20" w:rsidRPr="00FA214A">
              <w:rPr>
                <w:rFonts w:asciiTheme="minorHAnsi" w:hAnsiTheme="minorHAnsi"/>
                <w:color w:val="FF0000"/>
                <w:sz w:val="24"/>
                <w:szCs w:val="24"/>
                <w:lang w:val="sq-AL"/>
              </w:rPr>
              <w:t>ë</w:t>
            </w:r>
            <w:r w:rsidR="00882DD5" w:rsidRPr="00FA214A">
              <w:rPr>
                <w:rFonts w:asciiTheme="minorHAnsi" w:hAnsiTheme="minorHAnsi"/>
                <w:color w:val="FF0000"/>
                <w:sz w:val="24"/>
                <w:szCs w:val="24"/>
                <w:lang w:val="sq-AL"/>
              </w:rPr>
              <w:t xml:space="preserve"> re arbitrazhi.</w:t>
            </w:r>
          </w:p>
        </w:tc>
      </w:tr>
      <w:tr w:rsidR="00A255A2" w:rsidRPr="00FA214A" w14:paraId="30EDC8E0" w14:textId="77777777" w:rsidTr="0058712E">
        <w:tc>
          <w:tcPr>
            <w:tcW w:w="3420" w:type="dxa"/>
            <w:shd w:val="clear" w:color="auto" w:fill="auto"/>
            <w:tcMar>
              <w:top w:w="100" w:type="dxa"/>
              <w:left w:w="100" w:type="dxa"/>
              <w:bottom w:w="100" w:type="dxa"/>
              <w:right w:w="100" w:type="dxa"/>
            </w:tcMar>
          </w:tcPr>
          <w:p w14:paraId="0A58941A" w14:textId="77777777" w:rsidR="00A255A2" w:rsidRPr="00FA214A" w:rsidRDefault="00A255A2" w:rsidP="00531B65">
            <w:pPr>
              <w:tabs>
                <w:tab w:val="left" w:pos="360"/>
              </w:tabs>
              <w:jc w:val="center"/>
              <w:rPr>
                <w:rFonts w:asciiTheme="minorHAnsi" w:eastAsia="DengXian" w:hAnsiTheme="minorHAnsi"/>
                <w:b/>
                <w:sz w:val="24"/>
                <w:szCs w:val="24"/>
                <w:lang w:val="sq-AL"/>
              </w:rPr>
            </w:pPr>
            <w:r w:rsidRPr="00FA214A">
              <w:rPr>
                <w:rFonts w:asciiTheme="minorHAnsi" w:eastAsia="DengXian" w:hAnsiTheme="minorHAnsi"/>
                <w:b/>
                <w:sz w:val="24"/>
                <w:szCs w:val="24"/>
                <w:lang w:val="sq-AL"/>
              </w:rPr>
              <w:lastRenderedPageBreak/>
              <w:t>Neni 41</w:t>
            </w:r>
          </w:p>
          <w:p w14:paraId="03365A27" w14:textId="77777777" w:rsidR="00A255A2" w:rsidRPr="00FA214A" w:rsidRDefault="00A255A2" w:rsidP="00531B65">
            <w:pPr>
              <w:tabs>
                <w:tab w:val="left" w:pos="360"/>
              </w:tabs>
              <w:jc w:val="center"/>
              <w:rPr>
                <w:rFonts w:asciiTheme="minorHAnsi" w:eastAsia="DengXian" w:hAnsiTheme="minorHAnsi"/>
                <w:b/>
                <w:sz w:val="24"/>
                <w:szCs w:val="24"/>
                <w:lang w:val="sq-AL"/>
              </w:rPr>
            </w:pPr>
            <w:r w:rsidRPr="00FA214A">
              <w:rPr>
                <w:rFonts w:asciiTheme="minorHAnsi" w:eastAsia="DengXian" w:hAnsiTheme="minorHAnsi"/>
                <w:b/>
                <w:sz w:val="24"/>
                <w:szCs w:val="24"/>
                <w:lang w:val="sq-AL"/>
              </w:rPr>
              <w:t>Provat</w:t>
            </w:r>
          </w:p>
          <w:p w14:paraId="572D4031" w14:textId="77777777" w:rsidR="00A255A2" w:rsidRPr="00FA214A" w:rsidRDefault="00A255A2" w:rsidP="00531B65">
            <w:pPr>
              <w:tabs>
                <w:tab w:val="left" w:pos="360"/>
              </w:tabs>
              <w:jc w:val="center"/>
              <w:rPr>
                <w:rFonts w:asciiTheme="minorHAnsi" w:eastAsia="DengXian" w:hAnsiTheme="minorHAnsi"/>
                <w:b/>
                <w:sz w:val="24"/>
                <w:szCs w:val="24"/>
                <w:lang w:val="sq-AL"/>
              </w:rPr>
            </w:pPr>
          </w:p>
          <w:p w14:paraId="7E047037" w14:textId="77777777" w:rsidR="00A255A2" w:rsidRPr="00FA214A" w:rsidRDefault="00A255A2" w:rsidP="00531B65">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1.</w:t>
            </w:r>
            <w:r w:rsidRPr="00FA214A">
              <w:rPr>
                <w:rFonts w:asciiTheme="minorHAnsi" w:eastAsia="Calibri" w:hAnsiTheme="minorHAnsi"/>
                <w:sz w:val="24"/>
                <w:szCs w:val="24"/>
                <w:lang w:val="sq-AL"/>
              </w:rPr>
              <w:tab/>
              <w:t xml:space="preserve">Secila palë ka barrën e provës për faktet mbi të cilat mbështeten pretendimet e tyre, përvec kur ka marrëveshje të kundërt midis palëve. </w:t>
            </w:r>
          </w:p>
          <w:p w14:paraId="0B51EBB7" w14:textId="77777777" w:rsidR="00A255A2" w:rsidRPr="00FA214A" w:rsidRDefault="00A255A2" w:rsidP="00531B65">
            <w:pPr>
              <w:tabs>
                <w:tab w:val="left" w:pos="360"/>
              </w:tabs>
              <w:jc w:val="both"/>
              <w:rPr>
                <w:rFonts w:asciiTheme="minorHAnsi" w:eastAsia="Calibri" w:hAnsiTheme="minorHAnsi"/>
                <w:sz w:val="24"/>
                <w:szCs w:val="24"/>
                <w:lang w:val="sq-AL"/>
              </w:rPr>
            </w:pPr>
          </w:p>
          <w:p w14:paraId="60CC7729" w14:textId="77777777" w:rsidR="00A255A2" w:rsidRPr="00FA214A" w:rsidRDefault="00A255A2" w:rsidP="00531B65">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2.</w:t>
            </w:r>
            <w:r w:rsidRPr="00FA214A">
              <w:rPr>
                <w:rFonts w:asciiTheme="minorHAnsi" w:eastAsia="Calibri" w:hAnsiTheme="minorHAnsi"/>
                <w:sz w:val="24"/>
                <w:szCs w:val="24"/>
                <w:lang w:val="sq-AL"/>
              </w:rPr>
              <w:tab/>
              <w:t>Gjykata e arbitrazhit përcakton mënyrën e marrjes, pranimit të provave si dhe vlerësimin e tyre.</w:t>
            </w:r>
          </w:p>
          <w:p w14:paraId="1F045C21" w14:textId="77777777" w:rsidR="00A255A2" w:rsidRPr="00FA214A" w:rsidRDefault="00A255A2" w:rsidP="00531B65">
            <w:pPr>
              <w:tabs>
                <w:tab w:val="left" w:pos="360"/>
              </w:tabs>
              <w:jc w:val="both"/>
              <w:rPr>
                <w:rFonts w:asciiTheme="minorHAnsi" w:eastAsia="Calibri" w:hAnsiTheme="minorHAnsi"/>
                <w:sz w:val="24"/>
                <w:szCs w:val="24"/>
                <w:lang w:val="sq-AL"/>
              </w:rPr>
            </w:pPr>
          </w:p>
          <w:p w14:paraId="054F179D" w14:textId="77777777" w:rsidR="00A255A2" w:rsidRPr="00FA214A" w:rsidRDefault="00A255A2" w:rsidP="00B34831">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3.</w:t>
            </w:r>
            <w:r w:rsidRPr="00FA214A">
              <w:rPr>
                <w:rFonts w:asciiTheme="minorHAnsi" w:eastAsia="Calibri" w:hAnsiTheme="minorHAnsi"/>
                <w:sz w:val="24"/>
                <w:szCs w:val="24"/>
                <w:lang w:val="sq-AL"/>
              </w:rPr>
              <w:tab/>
              <w:t>Në çdo kohë gjatë procedurës, gjykata e arbitrazhit mund të kërkojë nga palët që të paraqesin dokumente ose prova të tjera brenda afatit të caktuar prej saj.</w:t>
            </w:r>
          </w:p>
        </w:tc>
        <w:tc>
          <w:tcPr>
            <w:tcW w:w="4610" w:type="dxa"/>
            <w:shd w:val="clear" w:color="auto" w:fill="auto"/>
          </w:tcPr>
          <w:p w14:paraId="4649894C"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Komenti ICC-së:</w:t>
            </w:r>
          </w:p>
          <w:p w14:paraId="0E250958"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3DE43B8D" w14:textId="77777777" w:rsidR="00A255A2" w:rsidRPr="00FA214A" w:rsidRDefault="00A255A2" w:rsidP="0015430B">
            <w:pPr>
              <w:spacing w:line="240" w:lineRule="auto"/>
              <w:jc w:val="both"/>
              <w:rPr>
                <w:rFonts w:asciiTheme="minorHAnsi" w:hAnsiTheme="minorHAnsi" w:cs="Times New Roman"/>
                <w:i/>
                <w:color w:val="FF0000"/>
                <w:sz w:val="24"/>
                <w:szCs w:val="24"/>
                <w:lang w:val="sq-AL"/>
              </w:rPr>
            </w:pPr>
            <w:r w:rsidRPr="00FA214A">
              <w:rPr>
                <w:rFonts w:asciiTheme="minorHAnsi" w:hAnsiTheme="minorHAnsi" w:cs="Times New Roman"/>
                <w:color w:val="FF0000"/>
                <w:sz w:val="24"/>
                <w:szCs w:val="24"/>
                <w:lang w:val="sq-AL"/>
              </w:rPr>
              <w:t>Në cilin ligj apo praktikë janë bazuar parashikimet sipas këtij paragrafi? As UNCITRAL dhe as legjislacioni shqiptar nuk e parashikojnë</w:t>
            </w:r>
            <w:r w:rsidR="00C47C30" w:rsidRPr="00FA214A">
              <w:rPr>
                <w:rFonts w:asciiTheme="minorHAnsi" w:hAnsiTheme="minorHAnsi" w:cs="Times New Roman"/>
                <w:color w:val="FF0000"/>
                <w:sz w:val="24"/>
                <w:szCs w:val="24"/>
                <w:lang w:val="sq-AL"/>
              </w:rPr>
              <w:t xml:space="preserve"> një kusht kontraktual të tillë</w:t>
            </w:r>
            <w:r w:rsidR="00882DD5" w:rsidRPr="00FA214A">
              <w:rPr>
                <w:rFonts w:asciiTheme="minorHAnsi" w:hAnsiTheme="minorHAnsi"/>
                <w:color w:val="FF0000"/>
                <w:sz w:val="24"/>
                <w:szCs w:val="24"/>
                <w:lang w:val="sq-AL"/>
              </w:rPr>
              <w:t xml:space="preserve"> “</w:t>
            </w:r>
            <w:r w:rsidR="00882DD5" w:rsidRPr="00FA214A">
              <w:rPr>
                <w:rFonts w:asciiTheme="minorHAnsi" w:hAnsiTheme="minorHAnsi" w:cs="Times New Roman"/>
                <w:i/>
                <w:color w:val="FF0000"/>
                <w:sz w:val="24"/>
                <w:szCs w:val="24"/>
                <w:lang w:val="sq-AL"/>
              </w:rPr>
              <w:t>Secila palë ka barrën e provës për faktet mbi të cilat mbështeten pretendimet e tyre, përvec kur ka marrëveshje të kundërt midis palëve”</w:t>
            </w:r>
            <w:r w:rsidR="00C47C30" w:rsidRPr="00FA214A">
              <w:rPr>
                <w:rFonts w:asciiTheme="minorHAnsi" w:hAnsiTheme="minorHAnsi" w:cs="Times New Roman"/>
                <w:i/>
                <w:color w:val="FF0000"/>
                <w:sz w:val="24"/>
                <w:szCs w:val="24"/>
                <w:lang w:val="sq-AL"/>
              </w:rPr>
              <w:t>.</w:t>
            </w:r>
          </w:p>
          <w:p w14:paraId="77CD6E1B" w14:textId="77777777" w:rsidR="00C47C30" w:rsidRPr="00FA214A" w:rsidRDefault="00C47C30" w:rsidP="0015430B">
            <w:pPr>
              <w:spacing w:line="240" w:lineRule="auto"/>
              <w:jc w:val="both"/>
              <w:rPr>
                <w:rFonts w:asciiTheme="minorHAnsi" w:hAnsiTheme="minorHAnsi" w:cs="Times New Roman"/>
                <w:i/>
                <w:color w:val="FF0000"/>
                <w:sz w:val="24"/>
                <w:szCs w:val="24"/>
                <w:lang w:val="sq-AL"/>
              </w:rPr>
            </w:pPr>
          </w:p>
          <w:p w14:paraId="1F05F281" w14:textId="77777777" w:rsidR="009759FC" w:rsidRPr="00FA214A" w:rsidRDefault="009759FC"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Komenti Euralius:</w:t>
            </w:r>
          </w:p>
          <w:p w14:paraId="4234F988" w14:textId="77777777" w:rsidR="009759FC" w:rsidRPr="00FA214A" w:rsidRDefault="009759FC" w:rsidP="00C47C30">
            <w:pPr>
              <w:pStyle w:val="CommentText"/>
              <w:jc w:val="both"/>
              <w:rPr>
                <w:rFonts w:asciiTheme="minorHAnsi" w:hAnsiTheme="minorHAnsi"/>
                <w:color w:val="FF0000"/>
                <w:sz w:val="24"/>
                <w:szCs w:val="24"/>
                <w:lang w:val="sq-AL"/>
              </w:rPr>
            </w:pPr>
          </w:p>
          <w:p w14:paraId="0555B8DE" w14:textId="77777777" w:rsidR="00C47C30" w:rsidRPr="00FA214A" w:rsidRDefault="009759FC" w:rsidP="00C47C30">
            <w:pPr>
              <w:pStyle w:val="CommentText"/>
              <w:jc w:val="both"/>
              <w:rPr>
                <w:rFonts w:asciiTheme="minorHAnsi" w:hAnsiTheme="minorHAnsi"/>
                <w:color w:val="FF0000"/>
                <w:sz w:val="24"/>
                <w:szCs w:val="24"/>
              </w:rPr>
            </w:pPr>
            <w:r w:rsidRPr="00FA214A">
              <w:rPr>
                <w:rFonts w:asciiTheme="minorHAnsi" w:hAnsiTheme="minorHAnsi"/>
                <w:color w:val="FF0000"/>
                <w:sz w:val="24"/>
                <w:szCs w:val="24"/>
                <w:lang w:val="sq-AL"/>
              </w:rPr>
              <w:t>Ka competence gjykata e arbitrazhit t</w:t>
            </w:r>
            <w:r w:rsidR="00B33D20"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k</w:t>
            </w:r>
            <w:r w:rsidR="00B33D20"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rkoj</w:t>
            </w:r>
            <w:r w:rsidR="00B33D20"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marrjen e provave apo </w:t>
            </w:r>
            <w:r w:rsidR="00B33D20"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sht</w:t>
            </w:r>
            <w:r w:rsidR="00B33D20"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kompetenc</w:t>
            </w:r>
            <w:r w:rsidR="00B33D20"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gjykatave t</w:t>
            </w:r>
            <w:r w:rsidR="00B33D20"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juridiksionit t</w:t>
            </w:r>
            <w:r w:rsidR="00B33D20"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 zakonsh</w:t>
            </w:r>
            <w:r w:rsidR="00B33D20" w:rsidRPr="00FA214A">
              <w:rPr>
                <w:rFonts w:asciiTheme="minorHAnsi" w:hAnsiTheme="minorHAnsi"/>
                <w:color w:val="FF0000"/>
                <w:sz w:val="24"/>
                <w:szCs w:val="24"/>
                <w:lang w:val="sq-AL"/>
              </w:rPr>
              <w:t>ë</w:t>
            </w:r>
            <w:r w:rsidRPr="00FA214A">
              <w:rPr>
                <w:rFonts w:asciiTheme="minorHAnsi" w:hAnsiTheme="minorHAnsi"/>
                <w:color w:val="FF0000"/>
                <w:sz w:val="24"/>
                <w:szCs w:val="24"/>
                <w:lang w:val="sq-AL"/>
              </w:rPr>
              <w:t xml:space="preserve">m? </w:t>
            </w:r>
            <w:r w:rsidRPr="00FA214A">
              <w:rPr>
                <w:rFonts w:asciiTheme="minorHAnsi" w:hAnsiTheme="minorHAnsi"/>
                <w:color w:val="FF0000"/>
                <w:sz w:val="24"/>
                <w:szCs w:val="24"/>
              </w:rPr>
              <w:t>Apo vet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m pal</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t kan</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barr</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n e prov</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s? (</w:t>
            </w:r>
            <w:r w:rsidR="00B33D20" w:rsidRPr="00FA214A">
              <w:rPr>
                <w:rFonts w:asciiTheme="minorHAnsi" w:hAnsiTheme="minorHAnsi"/>
                <w:i/>
                <w:color w:val="FF0000"/>
                <w:sz w:val="24"/>
                <w:szCs w:val="24"/>
              </w:rPr>
              <w:t>Ë</w:t>
            </w:r>
            <w:r w:rsidR="00C47C30" w:rsidRPr="00FA214A">
              <w:rPr>
                <w:rFonts w:asciiTheme="minorHAnsi" w:hAnsiTheme="minorHAnsi"/>
                <w:i/>
                <w:color w:val="FF0000"/>
                <w:sz w:val="24"/>
                <w:szCs w:val="24"/>
              </w:rPr>
              <w:t>hat about other state or private bodies? Can the arbitration court ask for the documents or must it address the “court” (state court) to ask for it? Or is it solely the parties’ burden? Probably Art. 44 covers that but maybe there should be referral to this provision here?</w:t>
            </w:r>
            <w:r w:rsidRPr="00FA214A">
              <w:rPr>
                <w:rFonts w:asciiTheme="minorHAnsi" w:hAnsiTheme="minorHAnsi"/>
                <w:color w:val="FF0000"/>
                <w:sz w:val="24"/>
                <w:szCs w:val="24"/>
              </w:rPr>
              <w:t>)</w:t>
            </w:r>
          </w:p>
          <w:p w14:paraId="44A1C3B0" w14:textId="77777777" w:rsidR="00C47C30" w:rsidRPr="00FA214A" w:rsidRDefault="00C47C30" w:rsidP="0015430B">
            <w:pPr>
              <w:spacing w:line="240" w:lineRule="auto"/>
              <w:jc w:val="both"/>
              <w:rPr>
                <w:rFonts w:asciiTheme="minorHAnsi" w:hAnsiTheme="minorHAnsi" w:cs="Times New Roman"/>
                <w:b/>
                <w:color w:val="FF0000"/>
                <w:sz w:val="24"/>
                <w:szCs w:val="24"/>
                <w:lang w:val="sq-AL"/>
              </w:rPr>
            </w:pPr>
          </w:p>
        </w:tc>
        <w:tc>
          <w:tcPr>
            <w:tcW w:w="3240" w:type="dxa"/>
          </w:tcPr>
          <w:p w14:paraId="0CDD02C5" w14:textId="77777777" w:rsidR="00A255A2" w:rsidRPr="00FA214A" w:rsidRDefault="009759FC"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 komenti ICC-s</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w:t>
            </w:r>
          </w:p>
          <w:p w14:paraId="15BFEC27" w14:textId="77777777" w:rsidR="009759FC" w:rsidRPr="00FA214A" w:rsidRDefault="009759FC" w:rsidP="0015430B">
            <w:pPr>
              <w:spacing w:line="240" w:lineRule="auto"/>
              <w:jc w:val="both"/>
              <w:rPr>
                <w:rFonts w:asciiTheme="minorHAnsi" w:hAnsiTheme="minorHAnsi" w:cs="Times New Roman"/>
                <w:color w:val="FF0000"/>
                <w:sz w:val="24"/>
                <w:szCs w:val="24"/>
                <w:lang w:val="sq-AL"/>
              </w:rPr>
            </w:pPr>
          </w:p>
          <w:p w14:paraId="7ED34A90" w14:textId="77777777" w:rsidR="009759FC" w:rsidRPr="00FA214A" w:rsidRDefault="009759FC" w:rsidP="0015430B">
            <w:pPr>
              <w:spacing w:line="240" w:lineRule="auto"/>
              <w:jc w:val="both"/>
              <w:rPr>
                <w:rFonts w:asciiTheme="minorHAnsi" w:hAnsiTheme="minorHAnsi" w:cs="Times New Roman"/>
                <w:color w:val="FF0000"/>
                <w:sz w:val="24"/>
                <w:szCs w:val="24"/>
                <w:lang w:val="sq-AL"/>
              </w:rPr>
            </w:pPr>
          </w:p>
          <w:p w14:paraId="0AE07193" w14:textId="77777777" w:rsidR="009759FC" w:rsidRPr="00FA214A" w:rsidRDefault="009759FC" w:rsidP="0015430B">
            <w:pPr>
              <w:spacing w:line="240" w:lineRule="auto"/>
              <w:jc w:val="both"/>
              <w:rPr>
                <w:rFonts w:asciiTheme="minorHAnsi" w:hAnsiTheme="minorHAnsi" w:cs="Times New Roman"/>
                <w:color w:val="FF0000"/>
                <w:sz w:val="24"/>
                <w:szCs w:val="24"/>
                <w:lang w:val="sq-AL"/>
              </w:rPr>
            </w:pPr>
          </w:p>
          <w:p w14:paraId="5F71C03C" w14:textId="77777777" w:rsidR="009759FC" w:rsidRPr="00FA214A" w:rsidRDefault="009759FC" w:rsidP="0015430B">
            <w:pPr>
              <w:spacing w:line="240" w:lineRule="auto"/>
              <w:jc w:val="both"/>
              <w:rPr>
                <w:rFonts w:asciiTheme="minorHAnsi" w:hAnsiTheme="minorHAnsi" w:cs="Times New Roman"/>
                <w:color w:val="FF0000"/>
                <w:sz w:val="24"/>
                <w:szCs w:val="24"/>
                <w:lang w:val="sq-AL"/>
              </w:rPr>
            </w:pPr>
          </w:p>
          <w:p w14:paraId="29E8A19A" w14:textId="77777777" w:rsidR="009759FC" w:rsidRPr="00FA214A" w:rsidRDefault="009759FC" w:rsidP="0015430B">
            <w:pPr>
              <w:spacing w:line="240" w:lineRule="auto"/>
              <w:jc w:val="both"/>
              <w:rPr>
                <w:rFonts w:asciiTheme="minorHAnsi" w:hAnsiTheme="minorHAnsi" w:cs="Times New Roman"/>
                <w:color w:val="FF0000"/>
                <w:sz w:val="24"/>
                <w:szCs w:val="24"/>
                <w:lang w:val="sq-AL"/>
              </w:rPr>
            </w:pPr>
          </w:p>
          <w:p w14:paraId="5C8C68AF" w14:textId="77777777" w:rsidR="009759FC" w:rsidRPr="00FA214A" w:rsidRDefault="009759FC" w:rsidP="0015430B">
            <w:pPr>
              <w:spacing w:line="240" w:lineRule="auto"/>
              <w:jc w:val="both"/>
              <w:rPr>
                <w:rFonts w:asciiTheme="minorHAnsi" w:hAnsiTheme="minorHAnsi" w:cs="Times New Roman"/>
                <w:color w:val="FF0000"/>
                <w:sz w:val="24"/>
                <w:szCs w:val="24"/>
                <w:lang w:val="sq-AL"/>
              </w:rPr>
            </w:pPr>
          </w:p>
          <w:p w14:paraId="1198F651" w14:textId="77777777" w:rsidR="009759FC" w:rsidRPr="00FA214A" w:rsidRDefault="009759FC" w:rsidP="0015430B">
            <w:pPr>
              <w:spacing w:line="240" w:lineRule="auto"/>
              <w:jc w:val="both"/>
              <w:rPr>
                <w:rFonts w:asciiTheme="minorHAnsi" w:hAnsiTheme="minorHAnsi" w:cs="Times New Roman"/>
                <w:color w:val="FF0000"/>
                <w:sz w:val="24"/>
                <w:szCs w:val="24"/>
                <w:lang w:val="sq-AL"/>
              </w:rPr>
            </w:pPr>
          </w:p>
          <w:p w14:paraId="342E34C1" w14:textId="77777777" w:rsidR="009759FC" w:rsidRPr="00FA214A" w:rsidRDefault="009759FC"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 Komenti Euralius.</w:t>
            </w:r>
          </w:p>
        </w:tc>
        <w:tc>
          <w:tcPr>
            <w:tcW w:w="4230" w:type="dxa"/>
            <w:shd w:val="clear" w:color="auto" w:fill="auto"/>
            <w:tcMar>
              <w:top w:w="100" w:type="dxa"/>
              <w:left w:w="100" w:type="dxa"/>
              <w:bottom w:w="100" w:type="dxa"/>
              <w:right w:w="100" w:type="dxa"/>
            </w:tcMar>
          </w:tcPr>
          <w:p w14:paraId="6BAA93D9"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Mendojmë se sugjerimi i përcjellë nuk konsiston në një propozim konkret. Gjithsesi ky parashikim ka pasur për qëllim rastet kur njëra nga palët nuk disponon provat e nevojshmë (ose nuk ka akses), ndaj me marrëveshje midis tyre mund të dakordësojnë paraqitjen e provave nga pala tjetër. </w:t>
            </w:r>
            <w:r w:rsidR="007E31F5" w:rsidRPr="00FA214A">
              <w:rPr>
                <w:rFonts w:asciiTheme="minorHAnsi" w:hAnsiTheme="minorHAnsi" w:cs="Times New Roman"/>
                <w:color w:val="FF0000"/>
                <w:sz w:val="24"/>
                <w:szCs w:val="24"/>
                <w:lang w:val="sq-AL"/>
              </w:rPr>
              <w:t>P</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r m</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 xml:space="preserve"> tep</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r n</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 xml:space="preserve"> lidhje me komentin q</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 xml:space="preserve"> UNCITRAL nuk parashikojn</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 xml:space="preserve"> nj</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 xml:space="preserve"> kusht t</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 xml:space="preserve"> till</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 sillet n</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 xml:space="preserve"> vem</w:t>
            </w:r>
            <w:r w:rsidR="00B33D20" w:rsidRPr="00FA214A">
              <w:rPr>
                <w:rFonts w:asciiTheme="minorHAnsi" w:hAnsiTheme="minorHAnsi" w:cs="Times New Roman"/>
                <w:color w:val="FF0000"/>
                <w:sz w:val="24"/>
                <w:szCs w:val="24"/>
                <w:lang w:val="sq-AL"/>
              </w:rPr>
              <w:t>ë</w:t>
            </w:r>
            <w:r w:rsidR="007E31F5" w:rsidRPr="00FA214A">
              <w:rPr>
                <w:rFonts w:asciiTheme="minorHAnsi" w:hAnsiTheme="minorHAnsi" w:cs="Times New Roman"/>
                <w:color w:val="FF0000"/>
                <w:sz w:val="24"/>
                <w:szCs w:val="24"/>
                <w:lang w:val="sq-AL"/>
              </w:rPr>
              <w:t>ndje</w:t>
            </w:r>
            <w:r w:rsidR="000C23DB" w:rsidRPr="00FA214A">
              <w:rPr>
                <w:rFonts w:asciiTheme="minorHAnsi" w:hAnsiTheme="minorHAnsi" w:cs="Times New Roman"/>
                <w:color w:val="FF0000"/>
                <w:sz w:val="24"/>
                <w:szCs w:val="24"/>
                <w:lang w:val="sq-AL"/>
              </w:rPr>
              <w:t xml:space="preserve"> UNCITRAL Notes on Organizing Arbitral Proceedings</w:t>
            </w:r>
            <w:r w:rsidR="000C23DB" w:rsidRPr="00FA214A">
              <w:rPr>
                <w:rStyle w:val="FootnoteReference"/>
                <w:rFonts w:asciiTheme="minorHAnsi" w:hAnsiTheme="minorHAnsi" w:cs="Times New Roman"/>
                <w:color w:val="FF0000"/>
                <w:sz w:val="24"/>
                <w:szCs w:val="24"/>
                <w:lang w:val="sq-AL"/>
              </w:rPr>
              <w:footnoteReference w:id="9"/>
            </w:r>
            <w:r w:rsidR="000C23DB" w:rsidRPr="00FA214A">
              <w:rPr>
                <w:rFonts w:asciiTheme="minorHAnsi" w:hAnsiTheme="minorHAnsi" w:cs="Times New Roman"/>
                <w:color w:val="FF0000"/>
                <w:sz w:val="24"/>
                <w:szCs w:val="24"/>
                <w:lang w:val="sq-AL"/>
              </w:rPr>
              <w:t>, cili parashikon “t</w:t>
            </w:r>
            <w:r w:rsidR="007E31F5" w:rsidRPr="00FA214A">
              <w:rPr>
                <w:rFonts w:asciiTheme="minorHAnsi" w:hAnsiTheme="minorHAnsi" w:cs="Times New Roman"/>
                <w:color w:val="FF0000"/>
                <w:sz w:val="24"/>
                <w:szCs w:val="24"/>
                <w:lang w:val="sq-AL"/>
              </w:rPr>
              <w:t xml:space="preserve">he parties may consider submitting jointly a </w:t>
            </w:r>
            <w:r w:rsidR="007E31F5" w:rsidRPr="00FA214A">
              <w:rPr>
                <w:rFonts w:asciiTheme="minorHAnsi" w:hAnsiTheme="minorHAnsi" w:cs="Times New Roman"/>
                <w:b/>
                <w:color w:val="FF0000"/>
                <w:sz w:val="24"/>
                <w:szCs w:val="24"/>
                <w:u w:val="single"/>
                <w:lang w:val="sq-AL"/>
              </w:rPr>
              <w:t>singl</w:t>
            </w:r>
            <w:r w:rsidR="00C47C30" w:rsidRPr="00FA214A">
              <w:rPr>
                <w:rFonts w:asciiTheme="minorHAnsi" w:hAnsiTheme="minorHAnsi" w:cs="Times New Roman"/>
                <w:b/>
                <w:color w:val="FF0000"/>
                <w:sz w:val="24"/>
                <w:szCs w:val="24"/>
                <w:u w:val="single"/>
                <w:lang w:val="sq-AL"/>
              </w:rPr>
              <w:t>e set of documentary  evidence</w:t>
            </w:r>
            <w:r w:rsidR="007E31F5" w:rsidRPr="00FA214A">
              <w:rPr>
                <w:rFonts w:asciiTheme="minorHAnsi" w:hAnsiTheme="minorHAnsi" w:cs="Times New Roman"/>
                <w:b/>
                <w:color w:val="FF0000"/>
                <w:sz w:val="24"/>
                <w:szCs w:val="24"/>
                <w:u w:val="single"/>
                <w:lang w:val="sq-AL"/>
              </w:rPr>
              <w:t xml:space="preserve">.  The purpose </w:t>
            </w:r>
            <w:r w:rsidR="00B33D20" w:rsidRPr="00FA214A">
              <w:rPr>
                <w:rFonts w:asciiTheme="minorHAnsi" w:hAnsiTheme="minorHAnsi" w:cs="Times New Roman"/>
                <w:b/>
                <w:color w:val="FF0000"/>
                <w:sz w:val="24"/>
                <w:szCs w:val="24"/>
                <w:u w:val="single"/>
                <w:lang w:val="sq-AL"/>
              </w:rPr>
              <w:t>ë</w:t>
            </w:r>
            <w:r w:rsidR="007E31F5" w:rsidRPr="00FA214A">
              <w:rPr>
                <w:rFonts w:asciiTheme="minorHAnsi" w:hAnsiTheme="minorHAnsi" w:cs="Times New Roman"/>
                <w:b/>
                <w:color w:val="FF0000"/>
                <w:sz w:val="24"/>
                <w:szCs w:val="24"/>
                <w:u w:val="single"/>
                <w:lang w:val="sq-AL"/>
              </w:rPr>
              <w:t xml:space="preserve">ould be to avoid duplicate submissions and unnecessary discussions  concerning  the  authenticity  of  documents,  </w:t>
            </w:r>
            <w:r w:rsidR="00B33D20" w:rsidRPr="00FA214A">
              <w:rPr>
                <w:rFonts w:asciiTheme="minorHAnsi" w:hAnsiTheme="minorHAnsi" w:cs="Times New Roman"/>
                <w:b/>
                <w:color w:val="FF0000"/>
                <w:sz w:val="24"/>
                <w:szCs w:val="24"/>
                <w:u w:val="single"/>
                <w:lang w:val="sq-AL"/>
              </w:rPr>
              <w:t>ë</w:t>
            </w:r>
            <w:r w:rsidR="007E31F5" w:rsidRPr="00FA214A">
              <w:rPr>
                <w:rFonts w:asciiTheme="minorHAnsi" w:hAnsiTheme="minorHAnsi" w:cs="Times New Roman"/>
                <w:b/>
                <w:color w:val="FF0000"/>
                <w:sz w:val="24"/>
                <w:szCs w:val="24"/>
                <w:u w:val="single"/>
                <w:lang w:val="sq-AL"/>
              </w:rPr>
              <w:t>ithout prejudicing the position of the parties concerning the content of the documents</w:t>
            </w:r>
            <w:r w:rsidR="007E31F5" w:rsidRPr="00FA214A">
              <w:rPr>
                <w:rFonts w:asciiTheme="minorHAnsi" w:hAnsiTheme="minorHAnsi" w:cs="Times New Roman"/>
                <w:color w:val="FF0000"/>
                <w:sz w:val="24"/>
                <w:szCs w:val="24"/>
                <w:lang w:val="sq-AL"/>
              </w:rPr>
              <w:t>. Additional documents may be inse</w:t>
            </w:r>
            <w:r w:rsidR="000C23DB" w:rsidRPr="00FA214A">
              <w:rPr>
                <w:rFonts w:asciiTheme="minorHAnsi" w:hAnsiTheme="minorHAnsi" w:cs="Times New Roman"/>
                <w:color w:val="FF0000"/>
                <w:sz w:val="24"/>
                <w:szCs w:val="24"/>
                <w:lang w:val="sq-AL"/>
              </w:rPr>
              <w:t>rted later if the parties agree.”</w:t>
            </w:r>
            <w:r w:rsidR="007E31F5" w:rsidRPr="00FA214A">
              <w:rPr>
                <w:rFonts w:asciiTheme="minorHAnsi" w:hAnsiTheme="minorHAnsi" w:cs="Times New Roman"/>
                <w:color w:val="FF0000"/>
                <w:sz w:val="24"/>
                <w:szCs w:val="24"/>
                <w:lang w:val="sq-AL"/>
              </w:rPr>
              <w:t xml:space="preserve"> </w:t>
            </w:r>
          </w:p>
          <w:p w14:paraId="09F6CD78" w14:textId="77777777" w:rsidR="009759FC" w:rsidRPr="00FA214A" w:rsidRDefault="009759FC" w:rsidP="007123E6">
            <w:pPr>
              <w:spacing w:line="240" w:lineRule="auto"/>
              <w:jc w:val="both"/>
              <w:rPr>
                <w:rFonts w:asciiTheme="minorHAnsi" w:hAnsiTheme="minorHAnsi" w:cs="Times New Roman"/>
                <w:color w:val="FF0000"/>
                <w:sz w:val="24"/>
                <w:szCs w:val="24"/>
                <w:lang w:val="sq-AL"/>
              </w:rPr>
            </w:pPr>
          </w:p>
          <w:p w14:paraId="5C351BC8" w14:textId="77777777" w:rsidR="009759FC" w:rsidRPr="00FA214A" w:rsidRDefault="009759FC" w:rsidP="007123E6">
            <w:pPr>
              <w:spacing w:line="240" w:lineRule="auto"/>
              <w:jc w:val="both"/>
              <w:rPr>
                <w:rFonts w:asciiTheme="minorHAnsi" w:hAnsiTheme="minorHAnsi" w:cs="Times New Roman"/>
                <w:color w:val="FF0000"/>
                <w:sz w:val="24"/>
                <w:szCs w:val="24"/>
                <w:lang w:val="sq-AL"/>
              </w:rPr>
            </w:pPr>
          </w:p>
          <w:p w14:paraId="7C77A16B" w14:textId="77777777" w:rsidR="009759FC" w:rsidRPr="00FA214A" w:rsidRDefault="009759FC" w:rsidP="007123E6">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Vler</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sim n</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lidhje me komentin Euralius:</w:t>
            </w:r>
          </w:p>
          <w:p w14:paraId="147876F1" w14:textId="77777777" w:rsidR="009759FC" w:rsidRPr="00FA214A" w:rsidRDefault="009759FC" w:rsidP="007123E6">
            <w:pPr>
              <w:spacing w:line="240" w:lineRule="auto"/>
              <w:jc w:val="both"/>
              <w:rPr>
                <w:rFonts w:asciiTheme="minorHAnsi" w:hAnsiTheme="minorHAnsi" w:cs="Times New Roman"/>
                <w:color w:val="FF0000"/>
                <w:sz w:val="24"/>
                <w:szCs w:val="24"/>
                <w:lang w:val="sq-AL"/>
              </w:rPr>
            </w:pPr>
          </w:p>
          <w:p w14:paraId="6C77B2C5" w14:textId="77777777" w:rsidR="009759FC" w:rsidRPr="00FA214A" w:rsidRDefault="009759FC" w:rsidP="009759FC">
            <w:pPr>
              <w:tabs>
                <w:tab w:val="left" w:pos="360"/>
              </w:tabs>
              <w:jc w:val="both"/>
              <w:rPr>
                <w:rFonts w:asciiTheme="minorHAnsi" w:eastAsia="DengXian" w:hAnsiTheme="minorHAnsi"/>
                <w:color w:val="FF0000"/>
                <w:sz w:val="24"/>
                <w:szCs w:val="24"/>
                <w:lang w:val="sq-AL"/>
              </w:rPr>
            </w:pPr>
            <w:r w:rsidRPr="00FA214A">
              <w:rPr>
                <w:rFonts w:asciiTheme="minorHAnsi" w:eastAsia="Calibri" w:hAnsiTheme="minorHAnsi"/>
                <w:color w:val="FF0000"/>
                <w:sz w:val="24"/>
                <w:szCs w:val="24"/>
                <w:lang w:val="sq-AL"/>
              </w:rPr>
              <w:lastRenderedPageBreak/>
              <w:t>P</w:t>
            </w:r>
            <w:r w:rsidR="00B33D20"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r analogji, neni 44</w:t>
            </w:r>
            <w:r w:rsidRPr="00FA214A">
              <w:rPr>
                <w:rFonts w:asciiTheme="minorHAnsi" w:eastAsia="DengXian" w:hAnsiTheme="minorHAnsi"/>
                <w:color w:val="FF0000"/>
                <w:sz w:val="24"/>
                <w:szCs w:val="24"/>
                <w:lang w:val="sq-AL"/>
              </w:rPr>
              <w:t xml:space="preserve"> “</w:t>
            </w:r>
            <w:r w:rsidRPr="00FA214A">
              <w:rPr>
                <w:rFonts w:asciiTheme="minorHAnsi" w:eastAsia="Calibri" w:hAnsiTheme="minorHAnsi"/>
                <w:b/>
                <w:bCs/>
                <w:color w:val="FF0000"/>
                <w:sz w:val="24"/>
                <w:szCs w:val="24"/>
                <w:lang w:val="sq-AL"/>
              </w:rPr>
              <w:t>Mbështetja e gjykatës në marrjen e provave”</w:t>
            </w:r>
          </w:p>
          <w:p w14:paraId="47122AC0" w14:textId="77777777" w:rsidR="009759FC" w:rsidRPr="00FA214A" w:rsidRDefault="009759FC" w:rsidP="007123E6">
            <w:pPr>
              <w:spacing w:line="240" w:lineRule="auto"/>
              <w:jc w:val="both"/>
              <w:rPr>
                <w:rFonts w:asciiTheme="minorHAnsi" w:hAnsiTheme="minorHAnsi" w:cs="Times New Roman"/>
                <w:color w:val="FF0000"/>
                <w:sz w:val="24"/>
                <w:szCs w:val="24"/>
                <w:lang w:val="sq-AL"/>
              </w:rPr>
            </w:pPr>
          </w:p>
          <w:p w14:paraId="1EFED2E8"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tc>
      </w:tr>
      <w:tr w:rsidR="00A255A2" w:rsidRPr="00FA214A" w14:paraId="183EF18F" w14:textId="77777777" w:rsidTr="0058712E">
        <w:tc>
          <w:tcPr>
            <w:tcW w:w="3420" w:type="dxa"/>
            <w:shd w:val="clear" w:color="auto" w:fill="auto"/>
            <w:tcMar>
              <w:top w:w="100" w:type="dxa"/>
              <w:left w:w="100" w:type="dxa"/>
              <w:bottom w:w="100" w:type="dxa"/>
              <w:right w:w="100" w:type="dxa"/>
            </w:tcMar>
          </w:tcPr>
          <w:p w14:paraId="2D4014DD" w14:textId="77777777" w:rsidR="00A255A2" w:rsidRPr="00FA214A" w:rsidRDefault="00A255A2" w:rsidP="00B34831">
            <w:pPr>
              <w:tabs>
                <w:tab w:val="left" w:pos="360"/>
              </w:tabs>
              <w:jc w:val="center"/>
              <w:rPr>
                <w:rFonts w:asciiTheme="minorHAnsi" w:eastAsia="Calibri" w:hAnsiTheme="minorHAnsi"/>
                <w:b/>
                <w:bCs/>
                <w:sz w:val="24"/>
                <w:szCs w:val="24"/>
                <w:lang w:val="sq-AL"/>
              </w:rPr>
            </w:pPr>
            <w:r w:rsidRPr="00FA214A">
              <w:rPr>
                <w:rFonts w:asciiTheme="minorHAnsi" w:eastAsia="Calibri" w:hAnsiTheme="minorHAnsi"/>
                <w:b/>
                <w:bCs/>
                <w:sz w:val="24"/>
                <w:szCs w:val="24"/>
                <w:lang w:val="sq-AL"/>
              </w:rPr>
              <w:lastRenderedPageBreak/>
              <w:t>Neni 42</w:t>
            </w:r>
          </w:p>
          <w:p w14:paraId="0E6D33CF" w14:textId="77777777" w:rsidR="00A255A2" w:rsidRPr="00FA214A" w:rsidRDefault="00A255A2" w:rsidP="00B34831">
            <w:pPr>
              <w:tabs>
                <w:tab w:val="left" w:pos="360"/>
              </w:tabs>
              <w:spacing w:after="160"/>
              <w:jc w:val="center"/>
              <w:rPr>
                <w:rFonts w:asciiTheme="minorHAnsi" w:eastAsia="Calibri" w:hAnsiTheme="minorHAnsi"/>
                <w:b/>
                <w:bCs/>
                <w:sz w:val="24"/>
                <w:szCs w:val="24"/>
                <w:lang w:val="sq-AL"/>
              </w:rPr>
            </w:pPr>
            <w:r w:rsidRPr="00FA214A">
              <w:rPr>
                <w:rFonts w:asciiTheme="minorHAnsi" w:eastAsia="Calibri" w:hAnsiTheme="minorHAnsi"/>
                <w:b/>
                <w:bCs/>
                <w:sz w:val="24"/>
                <w:szCs w:val="24"/>
                <w:lang w:val="sq-AL"/>
              </w:rPr>
              <w:t>Dëshmitarët</w:t>
            </w:r>
          </w:p>
          <w:p w14:paraId="0E6957A8" w14:textId="77777777" w:rsidR="00A255A2" w:rsidRPr="00FA214A" w:rsidRDefault="00A255A2" w:rsidP="00B34831">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1.</w:t>
            </w:r>
            <w:r w:rsidRPr="00FA214A">
              <w:rPr>
                <w:rFonts w:asciiTheme="minorHAnsi" w:eastAsia="Calibri" w:hAnsiTheme="minorHAnsi"/>
                <w:sz w:val="24"/>
                <w:szCs w:val="24"/>
                <w:lang w:val="sq-AL"/>
              </w:rPr>
              <w:tab/>
              <w:t>Nëse palët nuk kanë rënë dakord ndryshe, dëshmitarët thirren për të dëshmuar gjatë zhvillimit të seancave dëgjimore. Kur një dëshmitar refuzon të paraqitet vullnetarisht, gjykata e arbitrazhit, kur e vlerëson të përshtatshme sipas rrethanave, mund t’i kërkojë kryetarit të gjykatës së rrethit gjyqësor të vendit të arbitrazhit, që të urdhërojë marrjen e provës.</w:t>
            </w:r>
          </w:p>
          <w:p w14:paraId="7A547822" w14:textId="77777777" w:rsidR="00A255A2" w:rsidRPr="00FA214A" w:rsidRDefault="00A255A2" w:rsidP="00B34831">
            <w:pPr>
              <w:tabs>
                <w:tab w:val="left" w:pos="360"/>
              </w:tabs>
              <w:jc w:val="both"/>
              <w:rPr>
                <w:rFonts w:asciiTheme="minorHAnsi" w:eastAsia="Calibri" w:hAnsiTheme="minorHAnsi"/>
                <w:sz w:val="24"/>
                <w:szCs w:val="24"/>
                <w:lang w:val="sq-AL"/>
              </w:rPr>
            </w:pPr>
          </w:p>
          <w:p w14:paraId="1591A1B9" w14:textId="77777777" w:rsidR="00A255A2" w:rsidRPr="00FA214A" w:rsidRDefault="00A255A2" w:rsidP="00B34831">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2. </w:t>
            </w:r>
            <w:r w:rsidRPr="00FA214A">
              <w:rPr>
                <w:rFonts w:asciiTheme="minorHAnsi" w:eastAsia="Calibri" w:hAnsiTheme="minorHAnsi"/>
                <w:sz w:val="24"/>
                <w:szCs w:val="24"/>
                <w:lang w:val="sq-AL"/>
              </w:rPr>
              <w:tab/>
              <w:t xml:space="preserve">Dëshmitarët, me pëlqimin e palëve, mund të pyeten nga gjykata e arbitrazhit jashtë seancave dëgjimore ose mund të kërkohen që t'i përgjigjen me </w:t>
            </w:r>
            <w:r w:rsidRPr="00FA214A">
              <w:rPr>
                <w:rFonts w:asciiTheme="minorHAnsi" w:eastAsia="Calibri" w:hAnsiTheme="minorHAnsi"/>
                <w:sz w:val="24"/>
                <w:szCs w:val="24"/>
                <w:lang w:val="sq-AL"/>
              </w:rPr>
              <w:lastRenderedPageBreak/>
              <w:t>shkrim pyetjeve të gjykatës së arbitrazhit brenda një periudhe të caktuar kohore të caktuar.</w:t>
            </w:r>
          </w:p>
          <w:p w14:paraId="0EF5E2F1" w14:textId="77777777" w:rsidR="00A255A2" w:rsidRPr="00FA214A" w:rsidRDefault="00A255A2" w:rsidP="00B34831">
            <w:pPr>
              <w:tabs>
                <w:tab w:val="left" w:pos="360"/>
              </w:tabs>
              <w:jc w:val="both"/>
              <w:rPr>
                <w:rFonts w:asciiTheme="minorHAnsi" w:eastAsia="Calibri" w:hAnsiTheme="minorHAnsi"/>
                <w:sz w:val="24"/>
                <w:szCs w:val="24"/>
                <w:lang w:val="sq-AL"/>
              </w:rPr>
            </w:pPr>
          </w:p>
          <w:p w14:paraId="0A0FFBE4" w14:textId="77777777" w:rsidR="00A255A2" w:rsidRPr="00FA214A" w:rsidRDefault="00A255A2" w:rsidP="00B34831">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3. </w:t>
            </w:r>
            <w:r w:rsidRPr="00FA214A">
              <w:rPr>
                <w:rFonts w:asciiTheme="minorHAnsi" w:eastAsia="Calibri" w:hAnsiTheme="minorHAnsi"/>
                <w:sz w:val="24"/>
                <w:szCs w:val="24"/>
                <w:lang w:val="sq-AL"/>
              </w:rPr>
              <w:tab/>
              <w:t>Dëshmitarët dëgjohen dhe pyeten nga gjykata e arbitrazhit, duke zbatuar, për aq sa është e zbatueshme, parashikimet e legjislacionit procedural civil për pyetjen e dëshmitarëve.</w:t>
            </w:r>
          </w:p>
          <w:p w14:paraId="223F001E" w14:textId="77777777" w:rsidR="00A255A2" w:rsidRPr="00FA214A" w:rsidRDefault="00A255A2" w:rsidP="00B34831">
            <w:pPr>
              <w:tabs>
                <w:tab w:val="left" w:pos="360"/>
              </w:tabs>
              <w:spacing w:after="160"/>
              <w:rPr>
                <w:rFonts w:asciiTheme="minorHAnsi" w:eastAsia="Calibri" w:hAnsiTheme="minorHAnsi"/>
                <w:sz w:val="24"/>
                <w:szCs w:val="24"/>
                <w:lang w:val="sq-AL"/>
              </w:rPr>
            </w:pPr>
          </w:p>
          <w:p w14:paraId="65F451C4" w14:textId="77777777" w:rsidR="00A255A2" w:rsidRPr="00FA214A" w:rsidRDefault="00A255A2" w:rsidP="00C57D8A">
            <w:pPr>
              <w:tabs>
                <w:tab w:val="left" w:pos="360"/>
              </w:tabs>
              <w:jc w:val="center"/>
              <w:rPr>
                <w:rFonts w:asciiTheme="minorHAnsi" w:eastAsia="Calibri" w:hAnsiTheme="minorHAnsi"/>
                <w:sz w:val="24"/>
                <w:szCs w:val="24"/>
                <w:lang w:val="sq-AL"/>
              </w:rPr>
            </w:pPr>
          </w:p>
        </w:tc>
        <w:tc>
          <w:tcPr>
            <w:tcW w:w="4610" w:type="dxa"/>
            <w:shd w:val="clear" w:color="auto" w:fill="auto"/>
          </w:tcPr>
          <w:p w14:paraId="68F1C85B"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Komenti ICC-së:</w:t>
            </w:r>
          </w:p>
          <w:p w14:paraId="1EA04A70"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06547C70"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Sugjerojmë heqjen e fjalisë së fundit të këtij paragrafi, pasi është parim i procesit penal dhe  jo  i  një  “procesi  civil”  me  objekt  pasuror.  </w:t>
            </w:r>
          </w:p>
          <w:p w14:paraId="72368EAE"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320C99AE"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Nga  interpretimi  i  dispozitës  nënkuptohet se urdhërimi i marrjes së provës do të thotë të detyrosh dëshmitarin të dëshmojë.</w:t>
            </w:r>
          </w:p>
          <w:p w14:paraId="2870746A"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7D2ED5EE"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Në arbitrazh dëshmitarët dhe ekspertët nuk mund të dëgjohen jashtë seancës, pasi vetë seanca bëhet për të shqyrtuar dëshmitarët dhe ekspertët.  </w:t>
            </w:r>
          </w:p>
          <w:p w14:paraId="08D1F9FC"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7A6FE906"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Ekzaminimi  në  seancë  duhet  të  bëhet  vetëm  pasi  dëshmitarët  ose  ekspertiza  të  kenë  dorëzuar paraprakisht pranë gjykatës materialet e dëshmisë ose ekspertizës.   </w:t>
            </w:r>
          </w:p>
          <w:p w14:paraId="324B7907"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146EC01C"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eastAsia="Calibri" w:hAnsiTheme="minorHAnsi"/>
                <w:color w:val="FF0000"/>
                <w:sz w:val="24"/>
                <w:szCs w:val="24"/>
                <w:lang w:val="sq-AL"/>
              </w:rPr>
              <w:t xml:space="preserve">Dëshmitarët dëgjohen dhe pyeten nga gjykata e arbitrazhit, duke zbatuar, për aq sa është e zbatueshme, parashikimet e legjislacionit procedural civil për pyetjen e </w:t>
            </w:r>
            <w:r w:rsidRPr="00FA214A">
              <w:rPr>
                <w:rFonts w:asciiTheme="minorHAnsi" w:eastAsia="Calibri" w:hAnsiTheme="minorHAnsi"/>
                <w:color w:val="FF0000"/>
                <w:sz w:val="24"/>
                <w:szCs w:val="24"/>
                <w:lang w:val="sq-AL"/>
              </w:rPr>
              <w:lastRenderedPageBreak/>
              <w:t xml:space="preserve">dëshmitarëv. </w:t>
            </w:r>
            <w:r w:rsidRPr="00FA214A">
              <w:rPr>
                <w:rFonts w:asciiTheme="minorHAnsi" w:hAnsiTheme="minorHAnsi" w:cs="Times New Roman"/>
                <w:color w:val="FF0000"/>
                <w:sz w:val="24"/>
                <w:szCs w:val="24"/>
                <w:lang w:val="sq-AL"/>
              </w:rPr>
              <w:t>Ky  togfjalësh  shfuqizon  fjalinë  e  dytë  në  paragrafin  1.  sipas  komentit  të  dhënë përkatësisht.</w:t>
            </w:r>
          </w:p>
        </w:tc>
        <w:tc>
          <w:tcPr>
            <w:tcW w:w="3240" w:type="dxa"/>
          </w:tcPr>
          <w:p w14:paraId="77CCBF58"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Refuzohet pjesërisht.</w:t>
            </w:r>
          </w:p>
        </w:tc>
        <w:tc>
          <w:tcPr>
            <w:tcW w:w="4230" w:type="dxa"/>
            <w:shd w:val="clear" w:color="auto" w:fill="auto"/>
            <w:tcMar>
              <w:top w:w="100" w:type="dxa"/>
              <w:left w:w="100" w:type="dxa"/>
              <w:bottom w:w="100" w:type="dxa"/>
              <w:right w:w="100" w:type="dxa"/>
            </w:tcMar>
          </w:tcPr>
          <w:p w14:paraId="04D5969F" w14:textId="77777777" w:rsidR="00B06588" w:rsidRPr="00FA214A" w:rsidRDefault="00A255A2" w:rsidP="00CB6950">
            <w:pPr>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Rregullimet në lidhje me këtë nen janë adaptuar nga legjislacioni Kroat</w:t>
            </w:r>
            <w:r w:rsidR="009759FC" w:rsidRPr="00FA214A">
              <w:rPr>
                <w:rFonts w:asciiTheme="minorHAnsi" w:hAnsiTheme="minorHAnsi"/>
                <w:color w:val="FF0000"/>
                <w:spacing w:val="-4"/>
                <w:sz w:val="24"/>
                <w:szCs w:val="24"/>
                <w:lang w:val="sq-AL"/>
              </w:rPr>
              <w:t xml:space="preserve"> dhe </w:t>
            </w:r>
            <w:r w:rsidR="00B06588" w:rsidRPr="00FA214A">
              <w:rPr>
                <w:rFonts w:asciiTheme="minorHAnsi" w:hAnsiTheme="minorHAnsi"/>
                <w:color w:val="FF0000"/>
                <w:spacing w:val="-4"/>
                <w:sz w:val="24"/>
                <w:szCs w:val="24"/>
                <w:lang w:val="sq-AL"/>
              </w:rPr>
              <w:t>Belg</w:t>
            </w:r>
            <w:r w:rsidRPr="00FA214A">
              <w:rPr>
                <w:rFonts w:asciiTheme="minorHAnsi" w:hAnsiTheme="minorHAnsi"/>
                <w:color w:val="FF0000"/>
                <w:spacing w:val="-4"/>
                <w:sz w:val="24"/>
                <w:szCs w:val="24"/>
                <w:lang w:val="sq-AL"/>
              </w:rPr>
              <w:t xml:space="preserve"> për arbitrazhin. Ndërkohë, neni i cili rregullon caktimin dhe dëgjimin e ekspertit, adopton </w:t>
            </w:r>
            <w:r w:rsidRPr="00FA214A">
              <w:rPr>
                <w:rFonts w:asciiTheme="minorHAnsi" w:hAnsiTheme="minorHAnsi"/>
                <w:color w:val="FF0000"/>
                <w:spacing w:val="-4"/>
                <w:sz w:val="24"/>
                <w:szCs w:val="24"/>
                <w:u w:val="single"/>
                <w:lang w:val="sq-AL"/>
              </w:rPr>
              <w:t>nenin 26 të ligjit model UNCITRAL si dhe parashikimet e dispozitave mbi arbitrazhin të Austrisë, Gjermanisë, Italisë, Kroacisë, Polonisë dhe Sllovenisë.</w:t>
            </w:r>
            <w:r w:rsidRPr="00FA214A">
              <w:rPr>
                <w:rFonts w:asciiTheme="minorHAnsi" w:hAnsiTheme="minorHAnsi"/>
                <w:color w:val="FF0000"/>
                <w:spacing w:val="-4"/>
                <w:sz w:val="24"/>
                <w:szCs w:val="24"/>
                <w:lang w:val="sq-AL"/>
              </w:rPr>
              <w:t xml:space="preserve"> </w:t>
            </w:r>
          </w:p>
          <w:p w14:paraId="11000AC9" w14:textId="77777777" w:rsidR="00B06588" w:rsidRPr="00FA214A" w:rsidRDefault="00B06588" w:rsidP="00B06588">
            <w:pPr>
              <w:tabs>
                <w:tab w:val="left" w:pos="360"/>
              </w:tabs>
              <w:jc w:val="both"/>
              <w:rPr>
                <w:rFonts w:asciiTheme="minorHAnsi" w:eastAsia="Calibri" w:hAnsiTheme="minorHAnsi"/>
                <w:color w:val="FF0000"/>
                <w:sz w:val="24"/>
                <w:szCs w:val="24"/>
                <w:lang w:val="sq-AL"/>
              </w:rPr>
            </w:pPr>
            <w:r w:rsidRPr="00FA214A">
              <w:rPr>
                <w:rFonts w:asciiTheme="minorHAnsi" w:eastAsia="Calibri" w:hAnsiTheme="minorHAnsi"/>
                <w:color w:val="FF0000"/>
                <w:sz w:val="24"/>
                <w:szCs w:val="24"/>
                <w:lang w:val="sq-AL"/>
              </w:rPr>
              <w:t>P</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r me t</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p</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r ky parashikim respekton parimet e procesit civil, pasi ja delegon gjykat</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s s</w:t>
            </w:r>
            <w:r w:rsidR="005A0817"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rrethit</w:t>
            </w:r>
            <w:r w:rsidR="008219A6" w:rsidRPr="00FA214A">
              <w:rPr>
                <w:rFonts w:asciiTheme="minorHAnsi" w:eastAsia="Calibri" w:hAnsiTheme="minorHAnsi"/>
                <w:color w:val="FF0000"/>
                <w:sz w:val="24"/>
                <w:szCs w:val="24"/>
                <w:lang w:val="sq-AL"/>
              </w:rPr>
              <w:t xml:space="preserve">, </w:t>
            </w:r>
            <w:r w:rsidRPr="00FA214A">
              <w:rPr>
                <w:rFonts w:asciiTheme="minorHAnsi" w:eastAsia="Calibri" w:hAnsiTheme="minorHAnsi"/>
                <w:color w:val="FF0000"/>
                <w:sz w:val="24"/>
                <w:szCs w:val="24"/>
                <w:lang w:val="sq-AL"/>
              </w:rPr>
              <w:t xml:space="preserve">kur e vlerëson të përshtatshme sipas rrethanave, </w:t>
            </w:r>
            <w:r w:rsidR="008219A6" w:rsidRPr="00FA214A">
              <w:rPr>
                <w:rFonts w:asciiTheme="minorHAnsi" w:eastAsia="Calibri" w:hAnsiTheme="minorHAnsi"/>
                <w:color w:val="FF0000"/>
                <w:sz w:val="24"/>
                <w:szCs w:val="24"/>
                <w:lang w:val="sq-AL"/>
              </w:rPr>
              <w:t>t</w:t>
            </w:r>
            <w:r w:rsidR="00B33D20" w:rsidRPr="00FA214A">
              <w:rPr>
                <w:rFonts w:asciiTheme="minorHAnsi" w:eastAsia="Calibri" w:hAnsiTheme="minorHAnsi"/>
                <w:color w:val="FF0000"/>
                <w:sz w:val="24"/>
                <w:szCs w:val="24"/>
                <w:lang w:val="sq-AL"/>
              </w:rPr>
              <w:t>ë</w:t>
            </w:r>
            <w:r w:rsidR="008219A6" w:rsidRPr="00FA214A">
              <w:rPr>
                <w:rFonts w:asciiTheme="minorHAnsi" w:eastAsia="Calibri" w:hAnsiTheme="minorHAnsi"/>
                <w:color w:val="FF0000"/>
                <w:sz w:val="24"/>
                <w:szCs w:val="24"/>
                <w:lang w:val="sq-AL"/>
              </w:rPr>
              <w:t xml:space="preserve"> drejt</w:t>
            </w:r>
            <w:r w:rsidR="00B33D20" w:rsidRPr="00FA214A">
              <w:rPr>
                <w:rFonts w:asciiTheme="minorHAnsi" w:eastAsia="Calibri" w:hAnsiTheme="minorHAnsi"/>
                <w:color w:val="FF0000"/>
                <w:sz w:val="24"/>
                <w:szCs w:val="24"/>
                <w:lang w:val="sq-AL"/>
              </w:rPr>
              <w:t>ë</w:t>
            </w:r>
            <w:r w:rsidR="008219A6" w:rsidRPr="00FA214A">
              <w:rPr>
                <w:rFonts w:asciiTheme="minorHAnsi" w:eastAsia="Calibri" w:hAnsiTheme="minorHAnsi"/>
                <w:color w:val="FF0000"/>
                <w:sz w:val="24"/>
                <w:szCs w:val="24"/>
                <w:lang w:val="sq-AL"/>
              </w:rPr>
              <w:t>n p</w:t>
            </w:r>
            <w:r w:rsidR="00B33D20" w:rsidRPr="00FA214A">
              <w:rPr>
                <w:rFonts w:asciiTheme="minorHAnsi" w:eastAsia="Calibri" w:hAnsiTheme="minorHAnsi"/>
                <w:color w:val="FF0000"/>
                <w:sz w:val="24"/>
                <w:szCs w:val="24"/>
                <w:lang w:val="sq-AL"/>
              </w:rPr>
              <w:t>ë</w:t>
            </w:r>
            <w:r w:rsidR="008219A6" w:rsidRPr="00FA214A">
              <w:rPr>
                <w:rFonts w:asciiTheme="minorHAnsi" w:eastAsia="Calibri" w:hAnsiTheme="minorHAnsi"/>
                <w:color w:val="FF0000"/>
                <w:sz w:val="24"/>
                <w:szCs w:val="24"/>
                <w:lang w:val="sq-AL"/>
              </w:rPr>
              <w:t xml:space="preserve">r </w:t>
            </w:r>
            <w:r w:rsidRPr="00FA214A">
              <w:rPr>
                <w:rFonts w:asciiTheme="minorHAnsi" w:eastAsia="Calibri" w:hAnsiTheme="minorHAnsi"/>
                <w:color w:val="FF0000"/>
                <w:sz w:val="24"/>
                <w:szCs w:val="24"/>
                <w:lang w:val="sq-AL"/>
              </w:rPr>
              <w:t>marrjen e provës.</w:t>
            </w:r>
          </w:p>
          <w:p w14:paraId="49AA7D43" w14:textId="77777777" w:rsidR="00B06588" w:rsidRPr="00FA214A" w:rsidRDefault="00B06588" w:rsidP="00B06588">
            <w:pPr>
              <w:tabs>
                <w:tab w:val="left" w:pos="360"/>
              </w:tabs>
              <w:jc w:val="both"/>
              <w:rPr>
                <w:rFonts w:asciiTheme="minorHAnsi" w:eastAsia="Calibri" w:hAnsiTheme="minorHAnsi"/>
                <w:color w:val="FF0000"/>
                <w:sz w:val="24"/>
                <w:szCs w:val="24"/>
                <w:lang w:val="sq-AL"/>
              </w:rPr>
            </w:pPr>
          </w:p>
          <w:p w14:paraId="2C944EAE" w14:textId="77777777" w:rsidR="00B06588" w:rsidRPr="00FA214A" w:rsidRDefault="00B06588" w:rsidP="00CB6950">
            <w:pPr>
              <w:jc w:val="both"/>
              <w:rPr>
                <w:rFonts w:asciiTheme="minorHAnsi" w:hAnsiTheme="minorHAnsi"/>
                <w:color w:val="FF0000"/>
                <w:spacing w:val="-4"/>
                <w:sz w:val="24"/>
                <w:szCs w:val="24"/>
                <w:lang w:val="sq-AL"/>
              </w:rPr>
            </w:pPr>
          </w:p>
          <w:p w14:paraId="509B2CCC" w14:textId="77777777" w:rsidR="00A255A2" w:rsidRPr="00FA214A" w:rsidRDefault="00A255A2" w:rsidP="00CB6950">
            <w:pPr>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 xml:space="preserve"> </w:t>
            </w:r>
          </w:p>
          <w:p w14:paraId="6C1261CD"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tc>
      </w:tr>
      <w:tr w:rsidR="00A255A2" w:rsidRPr="00FA214A" w14:paraId="2F592688" w14:textId="77777777" w:rsidTr="0058712E">
        <w:tc>
          <w:tcPr>
            <w:tcW w:w="3420" w:type="dxa"/>
            <w:shd w:val="clear" w:color="auto" w:fill="auto"/>
            <w:tcMar>
              <w:top w:w="100" w:type="dxa"/>
              <w:left w:w="100" w:type="dxa"/>
              <w:bottom w:w="100" w:type="dxa"/>
              <w:right w:w="100" w:type="dxa"/>
            </w:tcMar>
          </w:tcPr>
          <w:p w14:paraId="41C5A6A2" w14:textId="77777777" w:rsidR="00A255A2" w:rsidRPr="00FA214A" w:rsidRDefault="00A255A2" w:rsidP="00F531E2">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Neni 45</w:t>
            </w:r>
          </w:p>
          <w:p w14:paraId="56966AB8" w14:textId="77777777" w:rsidR="00A255A2" w:rsidRPr="00FA214A" w:rsidRDefault="00A255A2" w:rsidP="00F531E2">
            <w:pPr>
              <w:tabs>
                <w:tab w:val="left" w:pos="360"/>
              </w:tabs>
              <w:spacing w:after="160"/>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t>Kompensimi</w:t>
            </w:r>
          </w:p>
          <w:p w14:paraId="6388F4D3" w14:textId="77777777" w:rsidR="00A255A2" w:rsidRPr="00FA214A" w:rsidRDefault="00A255A2" w:rsidP="00F531E2">
            <w:pPr>
              <w:tabs>
                <w:tab w:val="left" w:pos="360"/>
              </w:tabs>
              <w:spacing w:after="160"/>
              <w:jc w:val="both"/>
              <w:rPr>
                <w:rFonts w:asciiTheme="minorHAnsi" w:eastAsia="Calibri" w:hAnsiTheme="minorHAnsi"/>
                <w:sz w:val="24"/>
                <w:szCs w:val="24"/>
                <w:lang w:val="sq-AL"/>
              </w:rPr>
            </w:pPr>
            <w:r w:rsidRPr="00FA214A">
              <w:rPr>
                <w:rFonts w:asciiTheme="minorHAnsi" w:eastAsia="Calibri" w:hAnsiTheme="minorHAnsi"/>
                <w:sz w:val="24"/>
                <w:szCs w:val="24"/>
                <w:lang w:val="sq-AL"/>
              </w:rPr>
              <w:t>1. Arbitrat mund të marrin në shqyrtim kërkesat për kompensim, në kufijtë e vlerës së çështjes, edhe nëse kredia për kompensim nuk përfshihet në fushën e zbatimit të marrëveshjes së arbitrazhit.</w:t>
            </w:r>
          </w:p>
          <w:p w14:paraId="182536A5" w14:textId="77777777" w:rsidR="00A255A2" w:rsidRPr="00FA214A" w:rsidRDefault="00A255A2" w:rsidP="00C57D8A">
            <w:pPr>
              <w:tabs>
                <w:tab w:val="left" w:pos="360"/>
              </w:tabs>
              <w:jc w:val="center"/>
              <w:rPr>
                <w:rFonts w:asciiTheme="minorHAnsi" w:eastAsia="Calibri" w:hAnsiTheme="minorHAnsi"/>
                <w:sz w:val="24"/>
                <w:szCs w:val="24"/>
                <w:lang w:val="sq-AL"/>
              </w:rPr>
            </w:pPr>
          </w:p>
        </w:tc>
        <w:tc>
          <w:tcPr>
            <w:tcW w:w="4610" w:type="dxa"/>
            <w:shd w:val="clear" w:color="auto" w:fill="auto"/>
          </w:tcPr>
          <w:p w14:paraId="66AE124F" w14:textId="77777777" w:rsidR="00A255A2" w:rsidRPr="00FA214A" w:rsidRDefault="00A255A2" w:rsidP="00F531E2">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u w:val="single"/>
                <w:lang w:val="sq-AL"/>
              </w:rPr>
              <w:t>Komenti ICC-së</w:t>
            </w:r>
            <w:r w:rsidRPr="00FA214A">
              <w:rPr>
                <w:rFonts w:asciiTheme="minorHAnsi" w:hAnsiTheme="minorHAnsi" w:cs="Times New Roman"/>
                <w:b/>
                <w:color w:val="FF0000"/>
                <w:sz w:val="24"/>
                <w:szCs w:val="24"/>
                <w:lang w:val="sq-AL"/>
              </w:rPr>
              <w:t>:</w:t>
            </w:r>
          </w:p>
          <w:p w14:paraId="3F014DA5"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p>
          <w:p w14:paraId="57FC153F"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Për  çfarë  lloj  kompensimi  nënkuptohet?  Kjo  dispozitë  ka  nevojë  për saktësim.</w:t>
            </w:r>
          </w:p>
          <w:p w14:paraId="16619F21" w14:textId="7E324229" w:rsidR="005300BC" w:rsidRPr="00FA214A" w:rsidRDefault="005300BC" w:rsidP="0015430B">
            <w:pPr>
              <w:spacing w:line="240" w:lineRule="auto"/>
              <w:jc w:val="both"/>
              <w:rPr>
                <w:rFonts w:asciiTheme="minorHAnsi" w:hAnsiTheme="minorHAnsi" w:cs="Times New Roman"/>
                <w:color w:val="FF0000"/>
                <w:sz w:val="24"/>
                <w:szCs w:val="24"/>
                <w:lang w:val="sq-AL"/>
              </w:rPr>
            </w:pPr>
          </w:p>
          <w:p w14:paraId="69211DF9" w14:textId="4D1BEDAA" w:rsidR="005300BC" w:rsidRPr="00FA214A" w:rsidRDefault="005300BC" w:rsidP="0015430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ASH:</w:t>
            </w:r>
          </w:p>
          <w:p w14:paraId="300C90D4" w14:textId="0F301B7D" w:rsidR="005300BC" w:rsidRPr="00FA214A" w:rsidRDefault="005300BC"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olor w:val="FF0000"/>
                <w:sz w:val="24"/>
                <w:szCs w:val="24"/>
              </w:rPr>
              <w:t>Pretendim per kompensim?</w:t>
            </w:r>
          </w:p>
        </w:tc>
        <w:tc>
          <w:tcPr>
            <w:tcW w:w="3240" w:type="dxa"/>
          </w:tcPr>
          <w:p w14:paraId="6D1CDF58" w14:textId="575D6278" w:rsidR="00A255A2" w:rsidRPr="00FA214A" w:rsidRDefault="005300BC"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 komenti ICC</w:t>
            </w:r>
            <w:r w:rsidR="00923C3E" w:rsidRPr="00FA214A">
              <w:rPr>
                <w:rFonts w:asciiTheme="minorHAnsi" w:hAnsiTheme="minorHAnsi" w:cs="Times New Roman"/>
                <w:color w:val="FF0000"/>
                <w:sz w:val="24"/>
                <w:szCs w:val="24"/>
                <w:lang w:val="sq-AL"/>
              </w:rPr>
              <w:t xml:space="preserve"> dhe ASH.</w:t>
            </w:r>
          </w:p>
        </w:tc>
        <w:tc>
          <w:tcPr>
            <w:tcW w:w="4230" w:type="dxa"/>
            <w:shd w:val="clear" w:color="auto" w:fill="auto"/>
            <w:tcMar>
              <w:top w:w="100" w:type="dxa"/>
              <w:left w:w="100" w:type="dxa"/>
              <w:bottom w:w="100" w:type="dxa"/>
              <w:right w:w="100" w:type="dxa"/>
            </w:tcMar>
          </w:tcPr>
          <w:p w14:paraId="07B11401" w14:textId="59FA16A7" w:rsidR="00A255A2" w:rsidRPr="00FA214A" w:rsidRDefault="00923C3E" w:rsidP="007123E6">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D</w:t>
            </w:r>
            <w:r w:rsidR="00A255A2" w:rsidRPr="00FA214A">
              <w:rPr>
                <w:rFonts w:asciiTheme="minorHAnsi" w:hAnsiTheme="minorHAnsi" w:cs="Times New Roman"/>
                <w:color w:val="FF0000"/>
                <w:sz w:val="24"/>
                <w:szCs w:val="24"/>
                <w:lang w:val="sq-AL"/>
              </w:rPr>
              <w:t>uhet rivlerësuar më qëllim saktësimin e parashikimit, pasi është i paqartë.</w:t>
            </w:r>
          </w:p>
        </w:tc>
      </w:tr>
      <w:tr w:rsidR="00A255A2" w:rsidRPr="00FA214A" w14:paraId="20B5C81A" w14:textId="77777777" w:rsidTr="0058712E">
        <w:tc>
          <w:tcPr>
            <w:tcW w:w="3420" w:type="dxa"/>
            <w:shd w:val="clear" w:color="auto" w:fill="auto"/>
            <w:tcMar>
              <w:top w:w="100" w:type="dxa"/>
              <w:left w:w="100" w:type="dxa"/>
              <w:bottom w:w="100" w:type="dxa"/>
              <w:right w:w="100" w:type="dxa"/>
            </w:tcMar>
          </w:tcPr>
          <w:p w14:paraId="0A2803C7" w14:textId="77777777" w:rsidR="00A255A2" w:rsidRPr="00FA214A" w:rsidRDefault="00A255A2" w:rsidP="00F531E2">
            <w:pPr>
              <w:tabs>
                <w:tab w:val="left" w:pos="360"/>
              </w:tabs>
              <w:jc w:val="center"/>
              <w:rPr>
                <w:rFonts w:asciiTheme="minorHAnsi" w:eastAsia="Calibri" w:hAnsiTheme="minorHAnsi"/>
                <w:sz w:val="24"/>
                <w:szCs w:val="24"/>
                <w:lang w:val="it-IT"/>
              </w:rPr>
            </w:pPr>
            <w:r w:rsidRPr="00FA214A">
              <w:rPr>
                <w:rFonts w:asciiTheme="minorHAnsi" w:eastAsia="Calibri" w:hAnsiTheme="minorHAnsi"/>
                <w:sz w:val="24"/>
                <w:szCs w:val="24"/>
                <w:lang w:val="it-IT"/>
              </w:rPr>
              <w:t>Neni 46</w:t>
            </w:r>
          </w:p>
          <w:p w14:paraId="3C25B100" w14:textId="77777777" w:rsidR="00A255A2" w:rsidRPr="00FA214A" w:rsidRDefault="00A255A2" w:rsidP="00F531E2">
            <w:pPr>
              <w:tabs>
                <w:tab w:val="left" w:pos="360"/>
              </w:tabs>
              <w:spacing w:after="160"/>
              <w:jc w:val="center"/>
              <w:rPr>
                <w:rFonts w:asciiTheme="minorHAnsi" w:eastAsia="Calibri" w:hAnsiTheme="minorHAnsi"/>
                <w:b/>
                <w:sz w:val="24"/>
                <w:szCs w:val="24"/>
                <w:lang w:val="it-IT"/>
              </w:rPr>
            </w:pPr>
            <w:r w:rsidRPr="00FA214A">
              <w:rPr>
                <w:rFonts w:asciiTheme="minorHAnsi" w:eastAsia="Calibri" w:hAnsiTheme="minorHAnsi"/>
                <w:b/>
                <w:sz w:val="24"/>
                <w:szCs w:val="24"/>
                <w:lang w:val="it-IT"/>
              </w:rPr>
              <w:lastRenderedPageBreak/>
              <w:t xml:space="preserve">Marrja e masave për sigurimin e padisë </w:t>
            </w:r>
          </w:p>
          <w:p w14:paraId="0D042053" w14:textId="77777777" w:rsidR="00A255A2" w:rsidRPr="00FA214A" w:rsidRDefault="00A255A2" w:rsidP="00F531E2">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1. Gjykata e arbitrazhit, me kërkesën e njërës prej palëve, mund të vendosë marrjen e masave për sigurimin e padisë, përveç kur ka marrëveshje të kundërt ndërmjet palëve ose kur kjo nuk lejohet nga ligji i zbatueshëm i zgjedhur nga palët në marrëveshjen e arbitrazhit. Nëse palët nuk kanë vendosur rregulla për një qëllim të tillë, gjykata e arbitrazhit zbaton rregullat e parashikuara në Kodin e Procedurës Civile për sigurimin e padisë. </w:t>
            </w:r>
          </w:p>
          <w:p w14:paraId="7258C307" w14:textId="77777777" w:rsidR="00A255A2" w:rsidRPr="00FA214A" w:rsidRDefault="00A255A2" w:rsidP="00F531E2">
            <w:pPr>
              <w:tabs>
                <w:tab w:val="left" w:pos="360"/>
              </w:tabs>
              <w:jc w:val="both"/>
              <w:rPr>
                <w:rFonts w:asciiTheme="minorHAnsi" w:eastAsia="Calibri" w:hAnsiTheme="minorHAnsi"/>
                <w:sz w:val="24"/>
                <w:szCs w:val="24"/>
                <w:lang w:val="it-IT"/>
              </w:rPr>
            </w:pPr>
          </w:p>
          <w:p w14:paraId="523ECA32" w14:textId="77777777" w:rsidR="00A255A2" w:rsidRPr="00FA214A" w:rsidRDefault="00A255A2" w:rsidP="00F531E2">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2. Kërkesa për marrjen e masës së sigurimit të padisë mund të paraqitet në çdo kohë përpara dhënies së vendimit përfundimtar të arbitrazhit, me akt që i njoftohet palëve dhe </w:t>
            </w:r>
            <w:r w:rsidRPr="00FA214A">
              <w:rPr>
                <w:rFonts w:asciiTheme="minorHAnsi" w:eastAsia="Calibri" w:hAnsiTheme="minorHAnsi"/>
                <w:sz w:val="24"/>
                <w:szCs w:val="24"/>
                <w:lang w:val="it-IT"/>
              </w:rPr>
              <w:lastRenderedPageBreak/>
              <w:t>arbitrave kur ekzistojnë kushtet e mëposhtme:</w:t>
            </w:r>
          </w:p>
          <w:p w14:paraId="4DDFB44F" w14:textId="77777777" w:rsidR="00A255A2" w:rsidRPr="00FA214A" w:rsidRDefault="00A255A2" w:rsidP="00F531E2">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a) pala kërkuese mund të pësojë një dëm të rëndë dhe të pariparueshëm gjatë kohës së nevojshme deri në lëshimin e vendimit të arbitrazhit;</w:t>
            </w:r>
          </w:p>
          <w:p w14:paraId="1A1513DE" w14:textId="77777777" w:rsidR="00A255A2" w:rsidRPr="00FA214A" w:rsidRDefault="00A255A2" w:rsidP="00F531E2">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b) ekzekutimi i vendimit të arbitrazhit do të bëhej i pamundur apo do të vështirësohej së tepërmi me kushtin që të ekzistojë mundësia e arsyeshme e një vendimi në favor të palës kërkuese.</w:t>
            </w:r>
          </w:p>
          <w:p w14:paraId="35A7E4F8" w14:textId="77777777" w:rsidR="00A255A2" w:rsidRPr="00FA214A" w:rsidRDefault="00A255A2" w:rsidP="00F531E2">
            <w:pPr>
              <w:tabs>
                <w:tab w:val="left" w:pos="360"/>
              </w:tabs>
              <w:jc w:val="both"/>
              <w:rPr>
                <w:rFonts w:asciiTheme="minorHAnsi" w:eastAsia="Calibri" w:hAnsiTheme="minorHAnsi"/>
                <w:sz w:val="24"/>
                <w:szCs w:val="24"/>
                <w:lang w:val="it-IT"/>
              </w:rPr>
            </w:pPr>
          </w:p>
          <w:p w14:paraId="0507D637" w14:textId="77777777" w:rsidR="00A255A2" w:rsidRPr="00FA214A" w:rsidRDefault="00A255A2" w:rsidP="00F531E2">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3. Kur e vlerëson të përshtatshme, gjykata e arbitrazhit mund të kushtëzojë marrjen e masës së sigurimit me dhënien e një garancie në të holla ose dorëzanie, duke përcaktuar objektin, mënyrën e vënies në garaci dhe afatin.</w:t>
            </w:r>
          </w:p>
          <w:p w14:paraId="18B1A079" w14:textId="77777777" w:rsidR="00A255A2" w:rsidRPr="00FA214A" w:rsidRDefault="00A255A2" w:rsidP="00F531E2">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4. Vendimi i gjykatës së arbitrazhit që cakton një masë </w:t>
            </w:r>
            <w:r w:rsidRPr="00FA214A">
              <w:rPr>
                <w:rFonts w:asciiTheme="minorHAnsi" w:eastAsia="Calibri" w:hAnsiTheme="minorHAnsi"/>
                <w:sz w:val="24"/>
                <w:szCs w:val="24"/>
                <w:lang w:val="it-IT"/>
              </w:rPr>
              <w:lastRenderedPageBreak/>
              <w:t xml:space="preserve">sigurimi përbën titull ekzekutiv.  </w:t>
            </w:r>
          </w:p>
          <w:p w14:paraId="7166070A" w14:textId="77777777" w:rsidR="00A255A2" w:rsidRPr="00FA214A" w:rsidRDefault="00A255A2" w:rsidP="00F531E2">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5. Në prani të shkaqeve të justifikuara të ndodhura pas vendimit që pranon masën e sigurimit, dhe pasi ka dëgjuar palët, gjykata e arbitrazhit mund të vendosë heqjen e saj.</w:t>
            </w:r>
          </w:p>
          <w:p w14:paraId="7228F69A"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28896869" w14:textId="77777777" w:rsidR="00A255A2" w:rsidRPr="00FA214A" w:rsidRDefault="00A255A2" w:rsidP="00F531E2">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ICC-së:</w:t>
            </w:r>
          </w:p>
          <w:p w14:paraId="3A773E5D" w14:textId="77777777" w:rsidR="00A255A2" w:rsidRPr="00FA214A" w:rsidRDefault="00A255A2" w:rsidP="00F531E2">
            <w:pPr>
              <w:spacing w:line="240" w:lineRule="auto"/>
              <w:jc w:val="both"/>
              <w:rPr>
                <w:rFonts w:asciiTheme="minorHAnsi" w:hAnsiTheme="minorHAnsi" w:cs="Times New Roman"/>
                <w:color w:val="FF0000"/>
                <w:sz w:val="24"/>
                <w:szCs w:val="24"/>
                <w:lang w:val="sq-AL"/>
              </w:rPr>
            </w:pPr>
          </w:p>
          <w:p w14:paraId="0BA054CC" w14:textId="77777777" w:rsidR="00E54E54" w:rsidRPr="00FA214A" w:rsidRDefault="00E54E54" w:rsidP="00F531E2">
            <w:pPr>
              <w:spacing w:line="240" w:lineRule="auto"/>
              <w:jc w:val="both"/>
              <w:rPr>
                <w:rFonts w:asciiTheme="minorHAnsi" w:hAnsiTheme="minorHAnsi" w:cs="Times New Roman"/>
                <w:color w:val="FF0000"/>
                <w:sz w:val="24"/>
                <w:szCs w:val="24"/>
                <w:lang w:val="sq-AL"/>
              </w:rPr>
            </w:pPr>
            <w:r w:rsidRPr="00FA214A">
              <w:rPr>
                <w:rFonts w:asciiTheme="minorHAnsi" w:eastAsia="Calibri" w:hAnsiTheme="minorHAnsi"/>
                <w:color w:val="FF0000"/>
                <w:sz w:val="24"/>
                <w:szCs w:val="24"/>
                <w:lang w:val="it-IT"/>
              </w:rPr>
              <w:t>“</w:t>
            </w:r>
            <w:r w:rsidRPr="00FA214A">
              <w:rPr>
                <w:rFonts w:asciiTheme="minorHAnsi" w:eastAsia="Calibri" w:hAnsiTheme="minorHAnsi"/>
                <w:i/>
                <w:color w:val="FF0000"/>
                <w:sz w:val="24"/>
                <w:szCs w:val="24"/>
                <w:lang w:val="it-IT"/>
              </w:rPr>
              <w:t>Vendimi i gjykatës së arbitrazhit që cakton një masë sigurimi përbën titull ekzekutiv</w:t>
            </w:r>
            <w:r w:rsidRPr="00FA214A">
              <w:rPr>
                <w:rFonts w:asciiTheme="minorHAnsi" w:eastAsia="Calibri" w:hAnsiTheme="minorHAnsi"/>
                <w:color w:val="FF0000"/>
                <w:sz w:val="24"/>
                <w:szCs w:val="24"/>
                <w:lang w:val="it-IT"/>
              </w:rPr>
              <w:t xml:space="preserve">.”  </w:t>
            </w:r>
          </w:p>
          <w:p w14:paraId="20E1D5E0" w14:textId="77777777" w:rsidR="00E54E54" w:rsidRPr="00FA214A" w:rsidRDefault="00E54E54" w:rsidP="00F531E2">
            <w:pPr>
              <w:spacing w:line="240" w:lineRule="auto"/>
              <w:jc w:val="both"/>
              <w:rPr>
                <w:rFonts w:asciiTheme="minorHAnsi" w:hAnsiTheme="minorHAnsi" w:cs="Times New Roman"/>
                <w:color w:val="FF0000"/>
                <w:sz w:val="24"/>
                <w:szCs w:val="24"/>
                <w:lang w:val="sq-AL"/>
              </w:rPr>
            </w:pPr>
          </w:p>
          <w:p w14:paraId="2C5C1237" w14:textId="77777777" w:rsidR="00A255A2" w:rsidRPr="00FA214A" w:rsidRDefault="00A255A2" w:rsidP="00F531E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Ky parashikim është në konflikt me Nenin 14, par. 2 të këtij ligji. Me këtë parashikim duhet marrë në konsideratë edhe jurisprudenca shqiptare, e cila në momentin që  është  paraqitur  një  vendim  për  sigurim  padie  e  marrë  në  SHBA,  gjykata  shqiptare  nuk  e  ka njohur  pasi  e  ka  gjetur  në  kundërshtim  me  nenin  5/1/e  të  Konventës  së  NY  pasi  nuk  ka  është vendim i formës së prerë (vendim nr. 34, dt. 01.03.2012 Gjykata e Apelit Tiranë).</w:t>
            </w:r>
          </w:p>
          <w:p w14:paraId="11A82F7C" w14:textId="0DB9A917" w:rsidR="00923C3E" w:rsidRPr="00FA214A" w:rsidRDefault="00923C3E" w:rsidP="00F531E2">
            <w:pPr>
              <w:spacing w:line="240" w:lineRule="auto"/>
              <w:jc w:val="both"/>
              <w:rPr>
                <w:rFonts w:asciiTheme="minorHAnsi" w:hAnsiTheme="minorHAnsi" w:cs="Times New Roman"/>
                <w:color w:val="FF0000"/>
                <w:sz w:val="24"/>
                <w:szCs w:val="24"/>
                <w:lang w:val="sq-AL"/>
              </w:rPr>
            </w:pPr>
          </w:p>
          <w:p w14:paraId="6CF060E7" w14:textId="20A0934C" w:rsidR="00923C3E" w:rsidRPr="00FA214A" w:rsidRDefault="00923C3E" w:rsidP="00F531E2">
            <w:pPr>
              <w:spacing w:line="240" w:lineRule="auto"/>
              <w:jc w:val="both"/>
              <w:rPr>
                <w:rFonts w:asciiTheme="minorHAnsi" w:hAnsiTheme="minorHAnsi" w:cs="Times New Roman"/>
                <w:color w:val="FF0000"/>
                <w:sz w:val="24"/>
                <w:szCs w:val="24"/>
                <w:lang w:val="sq-AL"/>
              </w:rPr>
            </w:pPr>
          </w:p>
          <w:p w14:paraId="65D728F8" w14:textId="35946AF8" w:rsidR="00923C3E" w:rsidRPr="00FA214A" w:rsidRDefault="00923C3E" w:rsidP="00923C3E">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ASH-së:</w:t>
            </w:r>
          </w:p>
          <w:p w14:paraId="79D90417" w14:textId="2B250799" w:rsidR="00923C3E" w:rsidRPr="00FA214A" w:rsidRDefault="00923C3E" w:rsidP="00F531E2">
            <w:pPr>
              <w:spacing w:line="240" w:lineRule="auto"/>
              <w:jc w:val="both"/>
              <w:rPr>
                <w:rFonts w:asciiTheme="minorHAnsi" w:hAnsiTheme="minorHAnsi" w:cs="Times New Roman"/>
                <w:color w:val="FF0000"/>
                <w:sz w:val="24"/>
                <w:szCs w:val="24"/>
                <w:lang w:val="sq-AL"/>
              </w:rPr>
            </w:pPr>
          </w:p>
          <w:p w14:paraId="4E9A2D0F" w14:textId="28926681" w:rsidR="00923C3E" w:rsidRPr="00FA214A" w:rsidRDefault="00923C3E" w:rsidP="00923C3E">
            <w:pPr>
              <w:pStyle w:val="CommentText"/>
              <w:jc w:val="both"/>
              <w:rPr>
                <w:rFonts w:asciiTheme="minorHAnsi" w:hAnsiTheme="minorHAnsi" w:cs="Times New Roman"/>
                <w:color w:val="FF0000"/>
                <w:sz w:val="24"/>
                <w:szCs w:val="24"/>
              </w:rPr>
            </w:pPr>
            <w:r w:rsidRPr="00FA214A">
              <w:rPr>
                <w:rFonts w:asciiTheme="minorHAnsi" w:eastAsia="Calibri" w:hAnsiTheme="minorHAnsi"/>
                <w:sz w:val="24"/>
                <w:szCs w:val="24"/>
                <w:lang w:val="it-IT"/>
              </w:rPr>
              <w:t>“</w:t>
            </w:r>
            <w:r w:rsidRPr="00FA214A">
              <w:rPr>
                <w:rFonts w:asciiTheme="minorHAnsi" w:eastAsia="Calibri" w:hAnsiTheme="minorHAnsi"/>
                <w:i/>
                <w:color w:val="FF0000"/>
                <w:sz w:val="24"/>
                <w:szCs w:val="24"/>
                <w:lang w:val="it-IT"/>
              </w:rPr>
              <w:t>ekzekutimi i vendimit të arbitrazhit do të bëhej i pamundur apo do të vështirësohej së tepërmi me kushtin që të ekzistojë mundësia e arsyeshme e një vendimi në favor të palës kërkuese</w:t>
            </w:r>
            <w:r w:rsidRPr="00FA214A">
              <w:rPr>
                <w:rFonts w:asciiTheme="minorHAnsi" w:eastAsia="Calibri" w:hAnsiTheme="minorHAnsi"/>
                <w:color w:val="FF0000"/>
                <w:sz w:val="24"/>
                <w:szCs w:val="24"/>
                <w:lang w:val="it-IT"/>
              </w:rPr>
              <w:t xml:space="preserve">” </w:t>
            </w:r>
            <w:r w:rsidRPr="00FA214A">
              <w:rPr>
                <w:rFonts w:asciiTheme="minorHAnsi" w:hAnsiTheme="minorHAnsi" w:cs="Times New Roman"/>
                <w:color w:val="FF0000"/>
                <w:sz w:val="24"/>
                <w:szCs w:val="24"/>
              </w:rPr>
              <w:t>Vendimi për themelin apo vendimi për masën e sigurisë? Nuk e kuptoj. Si mund të bësh vlerësimin për një vendim të mundshëm në favor të palës kërkuese sa kohë që akoma ska një vendim?</w:t>
            </w:r>
          </w:p>
          <w:p w14:paraId="12D6BBF5" w14:textId="77737649" w:rsidR="00923C3E" w:rsidRPr="00FA214A" w:rsidRDefault="00923C3E" w:rsidP="00F531E2">
            <w:pPr>
              <w:spacing w:line="240" w:lineRule="auto"/>
              <w:jc w:val="both"/>
              <w:rPr>
                <w:rFonts w:asciiTheme="minorHAnsi" w:hAnsiTheme="minorHAnsi" w:cs="Times New Roman"/>
                <w:color w:val="FF0000"/>
                <w:sz w:val="24"/>
                <w:szCs w:val="24"/>
                <w:lang w:val="sq-AL"/>
              </w:rPr>
            </w:pPr>
          </w:p>
        </w:tc>
        <w:tc>
          <w:tcPr>
            <w:tcW w:w="3240" w:type="dxa"/>
          </w:tcPr>
          <w:p w14:paraId="248271AF"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Pranohet pjesërisht.</w:t>
            </w:r>
          </w:p>
          <w:p w14:paraId="0AD15AEC"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45F237B4"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2FBE03C1"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0B8BA5BD"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6A909B2A"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28C7363D"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155CD138"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020D18F2"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72A8EA19"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7CD1312A"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6C127CDB"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165CAB13"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5E4241BD"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5980FC02"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70715F42"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3623163C"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37900588"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669BBCE4"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558887CC"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4781D7B4"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7AE82C72"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52F567B7" w14:textId="3153E796" w:rsidR="00923C3E" w:rsidRPr="00FA214A" w:rsidRDefault="00923C3E" w:rsidP="0015430B">
            <w:pPr>
              <w:spacing w:line="240" w:lineRule="auto"/>
              <w:jc w:val="both"/>
              <w:rPr>
                <w:rFonts w:asciiTheme="minorHAnsi" w:hAnsiTheme="minorHAnsi" w:cs="Times New Roman"/>
                <w:color w:val="FF0000"/>
                <w:sz w:val="24"/>
                <w:szCs w:val="24"/>
                <w:lang w:val="sq-AL"/>
              </w:rPr>
            </w:pPr>
          </w:p>
        </w:tc>
        <w:tc>
          <w:tcPr>
            <w:tcW w:w="4230" w:type="dxa"/>
            <w:shd w:val="clear" w:color="auto" w:fill="auto"/>
            <w:tcMar>
              <w:top w:w="100" w:type="dxa"/>
              <w:left w:w="100" w:type="dxa"/>
              <w:bottom w:w="100" w:type="dxa"/>
              <w:right w:w="100" w:type="dxa"/>
            </w:tcMar>
          </w:tcPr>
          <w:p w14:paraId="585714C8" w14:textId="6CCD9100" w:rsidR="00923C3E" w:rsidRPr="00FA214A" w:rsidRDefault="00923C3E" w:rsidP="00CA7413">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b/>
                <w:color w:val="FF0000"/>
                <w:sz w:val="24"/>
                <w:szCs w:val="24"/>
                <w:u w:val="single"/>
                <w:lang w:val="sq-AL"/>
              </w:rPr>
              <w:lastRenderedPageBreak/>
              <w:t>N</w:t>
            </w:r>
            <w:r w:rsidR="00B86CD3" w:rsidRPr="00FA214A">
              <w:rPr>
                <w:rFonts w:asciiTheme="minorHAnsi" w:hAnsiTheme="minorHAnsi" w:cs="Times New Roman"/>
                <w:b/>
                <w:color w:val="FF0000"/>
                <w:sz w:val="24"/>
                <w:szCs w:val="24"/>
                <w:u w:val="single"/>
                <w:lang w:val="sq-AL"/>
              </w:rPr>
              <w:t>ë</w:t>
            </w:r>
            <w:r w:rsidRPr="00FA214A">
              <w:rPr>
                <w:rFonts w:asciiTheme="minorHAnsi" w:hAnsiTheme="minorHAnsi" w:cs="Times New Roman"/>
                <w:b/>
                <w:color w:val="FF0000"/>
                <w:sz w:val="24"/>
                <w:szCs w:val="24"/>
                <w:u w:val="single"/>
                <w:lang w:val="sq-AL"/>
              </w:rPr>
              <w:t xml:space="preserve"> lidhje me komentin e ICC</w:t>
            </w:r>
            <w:r w:rsidRPr="00FA214A">
              <w:rPr>
                <w:rFonts w:asciiTheme="minorHAnsi" w:hAnsiTheme="minorHAnsi" w:cs="Times New Roman"/>
                <w:color w:val="FF0000"/>
                <w:sz w:val="24"/>
                <w:szCs w:val="24"/>
                <w:lang w:val="sq-AL"/>
              </w:rPr>
              <w:t>:</w:t>
            </w:r>
          </w:p>
          <w:p w14:paraId="1A91A9D9" w14:textId="77777777" w:rsidR="00923C3E" w:rsidRPr="00FA214A" w:rsidRDefault="00923C3E" w:rsidP="00CA7413">
            <w:pPr>
              <w:spacing w:line="240" w:lineRule="auto"/>
              <w:jc w:val="both"/>
              <w:rPr>
                <w:rFonts w:asciiTheme="minorHAnsi" w:hAnsiTheme="minorHAnsi" w:cs="Times New Roman"/>
                <w:color w:val="FF0000"/>
                <w:sz w:val="24"/>
                <w:szCs w:val="24"/>
                <w:lang w:val="sq-AL"/>
              </w:rPr>
            </w:pPr>
          </w:p>
          <w:p w14:paraId="2B98BCC9" w14:textId="535754A5" w:rsidR="00A255A2" w:rsidRPr="00FA214A" w:rsidRDefault="00A255A2" w:rsidP="00CA7413">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Neni 14, para 2 duhet rivlerësuar në reflektim të sugjerimit të dhënë.</w:t>
            </w:r>
          </w:p>
          <w:p w14:paraId="1D8F34AD" w14:textId="77777777" w:rsidR="00A255A2" w:rsidRPr="00FA214A" w:rsidRDefault="00A255A2" w:rsidP="00CA7413">
            <w:pPr>
              <w:spacing w:line="240" w:lineRule="auto"/>
              <w:jc w:val="both"/>
              <w:rPr>
                <w:rFonts w:asciiTheme="minorHAnsi" w:hAnsiTheme="minorHAnsi" w:cs="Times New Roman"/>
                <w:color w:val="FF0000"/>
                <w:sz w:val="24"/>
                <w:szCs w:val="24"/>
                <w:lang w:val="sq-AL"/>
              </w:rPr>
            </w:pPr>
          </w:p>
          <w:p w14:paraId="19E49988" w14:textId="022BB12E" w:rsidR="00A255A2" w:rsidRPr="00FA214A" w:rsidRDefault="00A255A2" w:rsidP="00CA7413">
            <w:pPr>
              <w:pStyle w:val="ListParagraph"/>
              <w:tabs>
                <w:tab w:val="left" w:pos="360"/>
              </w:tabs>
              <w:ind w:left="0"/>
              <w:jc w:val="both"/>
              <w:rPr>
                <w:rFonts w:asciiTheme="minorHAnsi" w:eastAsia="Calibri" w:hAnsiTheme="minorHAnsi"/>
                <w:b/>
                <w:color w:val="FF0000"/>
                <w:sz w:val="24"/>
                <w:szCs w:val="24"/>
                <w:u w:val="single"/>
                <w:lang w:val="sq-AL"/>
              </w:rPr>
            </w:pPr>
            <w:r w:rsidRPr="00FA214A">
              <w:rPr>
                <w:rFonts w:asciiTheme="minorHAnsi" w:eastAsia="Calibri" w:hAnsiTheme="minorHAnsi"/>
                <w:color w:val="FF0000"/>
                <w:sz w:val="24"/>
                <w:szCs w:val="24"/>
                <w:lang w:val="sq-AL"/>
              </w:rPr>
              <w:t xml:space="preserve">Në lidhje me komentin në para 2 nuk reflektohet pasi sipas projektligjit, </w:t>
            </w:r>
            <w:r w:rsidRPr="00FA214A">
              <w:rPr>
                <w:rFonts w:asciiTheme="minorHAnsi" w:eastAsia="Calibri" w:hAnsiTheme="minorHAnsi"/>
                <w:b/>
                <w:color w:val="FF0000"/>
                <w:sz w:val="24"/>
                <w:szCs w:val="24"/>
                <w:u w:val="single"/>
                <w:lang w:val="sq-AL"/>
              </w:rPr>
              <w:t>ky ligj rregullon arbitrazhin vendas dhe arbitrazhin ndërkombëtar kur vendi i arbitrazhit është në Republikën e Shqipërisë.</w:t>
            </w:r>
          </w:p>
          <w:p w14:paraId="6138D693" w14:textId="619D6972" w:rsidR="00923C3E" w:rsidRPr="00FA214A" w:rsidRDefault="00923C3E" w:rsidP="00CA7413">
            <w:pPr>
              <w:pStyle w:val="ListParagraph"/>
              <w:tabs>
                <w:tab w:val="left" w:pos="360"/>
              </w:tabs>
              <w:ind w:left="0"/>
              <w:jc w:val="both"/>
              <w:rPr>
                <w:rFonts w:asciiTheme="minorHAnsi" w:eastAsia="Calibri" w:hAnsiTheme="minorHAnsi"/>
                <w:b/>
                <w:color w:val="FF0000"/>
                <w:sz w:val="24"/>
                <w:szCs w:val="24"/>
                <w:u w:val="single"/>
                <w:lang w:val="sq-AL"/>
              </w:rPr>
            </w:pPr>
          </w:p>
          <w:p w14:paraId="6EE330CC" w14:textId="0088D24E" w:rsidR="00923C3E" w:rsidRPr="00FA214A" w:rsidRDefault="00923C3E" w:rsidP="00CA7413">
            <w:pPr>
              <w:pStyle w:val="ListParagraph"/>
              <w:tabs>
                <w:tab w:val="left" w:pos="360"/>
              </w:tabs>
              <w:ind w:left="0"/>
              <w:jc w:val="both"/>
              <w:rPr>
                <w:rFonts w:asciiTheme="minorHAnsi" w:eastAsia="Calibri" w:hAnsiTheme="minorHAnsi"/>
                <w:b/>
                <w:color w:val="FF0000"/>
                <w:sz w:val="24"/>
                <w:szCs w:val="24"/>
                <w:u w:val="single"/>
                <w:lang w:val="sq-AL"/>
              </w:rPr>
            </w:pPr>
          </w:p>
          <w:p w14:paraId="52584FB5" w14:textId="367C3F6B" w:rsidR="00923C3E" w:rsidRPr="00FA214A" w:rsidRDefault="00923C3E" w:rsidP="00CA7413">
            <w:pPr>
              <w:pStyle w:val="ListParagraph"/>
              <w:tabs>
                <w:tab w:val="left" w:pos="360"/>
              </w:tabs>
              <w:ind w:left="0"/>
              <w:jc w:val="both"/>
              <w:rPr>
                <w:rFonts w:asciiTheme="minorHAnsi" w:eastAsia="Calibri" w:hAnsiTheme="minorHAnsi"/>
                <w:b/>
                <w:color w:val="FF0000"/>
                <w:sz w:val="24"/>
                <w:szCs w:val="24"/>
                <w:u w:val="single"/>
                <w:lang w:val="sq-AL"/>
              </w:rPr>
            </w:pPr>
          </w:p>
          <w:p w14:paraId="74BA6023" w14:textId="47D7D4E3" w:rsidR="00923C3E" w:rsidRPr="00FA214A" w:rsidRDefault="00923C3E" w:rsidP="00CA7413">
            <w:pPr>
              <w:pStyle w:val="ListParagraph"/>
              <w:tabs>
                <w:tab w:val="left" w:pos="360"/>
              </w:tabs>
              <w:ind w:left="0"/>
              <w:jc w:val="both"/>
              <w:rPr>
                <w:rFonts w:asciiTheme="minorHAnsi" w:eastAsia="Calibri" w:hAnsiTheme="minorHAnsi"/>
                <w:b/>
                <w:color w:val="FF0000"/>
                <w:sz w:val="24"/>
                <w:szCs w:val="24"/>
                <w:u w:val="single"/>
                <w:lang w:val="sq-AL"/>
              </w:rPr>
            </w:pPr>
          </w:p>
          <w:p w14:paraId="29949D3A" w14:textId="1D8125E3" w:rsidR="00923C3E" w:rsidRPr="00FA214A" w:rsidRDefault="00923C3E" w:rsidP="00CA7413">
            <w:pPr>
              <w:pStyle w:val="ListParagraph"/>
              <w:tabs>
                <w:tab w:val="left" w:pos="360"/>
              </w:tabs>
              <w:ind w:left="0"/>
              <w:jc w:val="both"/>
              <w:rPr>
                <w:rFonts w:asciiTheme="minorHAnsi" w:eastAsia="Calibri" w:hAnsiTheme="minorHAnsi"/>
                <w:b/>
                <w:color w:val="FF0000"/>
                <w:sz w:val="24"/>
                <w:szCs w:val="24"/>
                <w:u w:val="single"/>
                <w:lang w:val="sq-AL"/>
              </w:rPr>
            </w:pPr>
            <w:r w:rsidRPr="00FA214A">
              <w:rPr>
                <w:rFonts w:asciiTheme="minorHAnsi" w:eastAsia="Calibri" w:hAnsiTheme="minorHAnsi"/>
                <w:b/>
                <w:color w:val="FF0000"/>
                <w:sz w:val="24"/>
                <w:szCs w:val="24"/>
                <w:u w:val="single"/>
                <w:lang w:val="sq-AL"/>
              </w:rPr>
              <w:t>N</w:t>
            </w:r>
            <w:r w:rsidR="00B86CD3" w:rsidRPr="00FA214A">
              <w:rPr>
                <w:rFonts w:asciiTheme="minorHAnsi" w:eastAsia="Calibri" w:hAnsiTheme="minorHAnsi"/>
                <w:b/>
                <w:color w:val="FF0000"/>
                <w:sz w:val="24"/>
                <w:szCs w:val="24"/>
                <w:u w:val="single"/>
                <w:lang w:val="sq-AL"/>
              </w:rPr>
              <w:t>ë</w:t>
            </w:r>
            <w:r w:rsidRPr="00FA214A">
              <w:rPr>
                <w:rFonts w:asciiTheme="minorHAnsi" w:eastAsia="Calibri" w:hAnsiTheme="minorHAnsi"/>
                <w:b/>
                <w:color w:val="FF0000"/>
                <w:sz w:val="24"/>
                <w:szCs w:val="24"/>
                <w:u w:val="single"/>
                <w:lang w:val="sq-AL"/>
              </w:rPr>
              <w:t xml:space="preserve"> lidhje me komentin e ASH-s</w:t>
            </w:r>
            <w:r w:rsidR="00B86CD3" w:rsidRPr="00FA214A">
              <w:rPr>
                <w:rFonts w:asciiTheme="minorHAnsi" w:eastAsia="Calibri" w:hAnsiTheme="minorHAnsi"/>
                <w:b/>
                <w:color w:val="FF0000"/>
                <w:sz w:val="24"/>
                <w:szCs w:val="24"/>
                <w:u w:val="single"/>
                <w:lang w:val="sq-AL"/>
              </w:rPr>
              <w:t>ë</w:t>
            </w:r>
            <w:r w:rsidRPr="00FA214A">
              <w:rPr>
                <w:rFonts w:asciiTheme="minorHAnsi" w:eastAsia="Calibri" w:hAnsiTheme="minorHAnsi"/>
                <w:b/>
                <w:color w:val="FF0000"/>
                <w:sz w:val="24"/>
                <w:szCs w:val="24"/>
                <w:u w:val="single"/>
                <w:lang w:val="sq-AL"/>
              </w:rPr>
              <w:t>:</w:t>
            </w:r>
          </w:p>
          <w:p w14:paraId="768ACEF9" w14:textId="3A83092C" w:rsidR="00923C3E" w:rsidRPr="00FA214A" w:rsidRDefault="00923C3E" w:rsidP="00CA7413">
            <w:pPr>
              <w:pStyle w:val="ListParagraph"/>
              <w:tabs>
                <w:tab w:val="left" w:pos="360"/>
              </w:tabs>
              <w:ind w:left="0"/>
              <w:jc w:val="both"/>
              <w:rPr>
                <w:rFonts w:asciiTheme="minorHAnsi" w:eastAsia="Calibri" w:hAnsiTheme="minorHAnsi"/>
                <w:color w:val="FF0000"/>
                <w:sz w:val="24"/>
                <w:szCs w:val="24"/>
                <w:lang w:val="sq-AL"/>
              </w:rPr>
            </w:pPr>
          </w:p>
          <w:p w14:paraId="5003A55D" w14:textId="6E4BA74F" w:rsidR="00923C3E" w:rsidRPr="00FA214A" w:rsidRDefault="00923C3E" w:rsidP="00CA7413">
            <w:pPr>
              <w:pStyle w:val="ListParagraph"/>
              <w:tabs>
                <w:tab w:val="left" w:pos="360"/>
              </w:tabs>
              <w:ind w:left="0"/>
              <w:jc w:val="both"/>
              <w:rPr>
                <w:rFonts w:asciiTheme="minorHAnsi" w:eastAsia="Calibri" w:hAnsiTheme="minorHAnsi"/>
                <w:color w:val="FF0000"/>
                <w:sz w:val="24"/>
                <w:szCs w:val="24"/>
                <w:lang w:val="sq-AL"/>
              </w:rPr>
            </w:pPr>
            <w:r w:rsidRPr="00FA214A">
              <w:rPr>
                <w:rFonts w:asciiTheme="minorHAnsi" w:eastAsia="Calibri" w:hAnsiTheme="minorHAnsi"/>
                <w:color w:val="FF0000"/>
                <w:sz w:val="24"/>
                <w:szCs w:val="24"/>
                <w:lang w:val="sq-AL"/>
              </w:rPr>
              <w:t>Ky parashikim gjendet edhe ne modelet e legjislacioneve t</w:t>
            </w:r>
            <w:r w:rsidR="00B86CD3"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 xml:space="preserve"> huaja. Si sh</w:t>
            </w:r>
            <w:r w:rsidR="00B86CD3" w:rsidRPr="00FA214A">
              <w:rPr>
                <w:rFonts w:asciiTheme="minorHAnsi" w:eastAsia="Calibri" w:hAnsiTheme="minorHAnsi"/>
                <w:color w:val="FF0000"/>
                <w:sz w:val="24"/>
                <w:szCs w:val="24"/>
                <w:lang w:val="sq-AL"/>
              </w:rPr>
              <w:t>ë</w:t>
            </w:r>
            <w:r w:rsidRPr="00FA214A">
              <w:rPr>
                <w:rFonts w:asciiTheme="minorHAnsi" w:eastAsia="Calibri" w:hAnsiTheme="minorHAnsi"/>
                <w:color w:val="FF0000"/>
                <w:sz w:val="24"/>
                <w:szCs w:val="24"/>
                <w:lang w:val="sq-AL"/>
              </w:rPr>
              <w:t>mbull sillet ligji gjerman.</w:t>
            </w:r>
          </w:p>
          <w:p w14:paraId="7526C5DF" w14:textId="63C17971" w:rsidR="00923C3E" w:rsidRPr="00FA214A" w:rsidRDefault="00923C3E" w:rsidP="00CA7413">
            <w:pPr>
              <w:pStyle w:val="ListParagraph"/>
              <w:tabs>
                <w:tab w:val="left" w:pos="360"/>
              </w:tabs>
              <w:ind w:left="0"/>
              <w:jc w:val="both"/>
              <w:rPr>
                <w:rFonts w:asciiTheme="minorHAnsi" w:eastAsia="Calibri" w:hAnsiTheme="minorHAnsi"/>
                <w:b/>
                <w:color w:val="FF0000"/>
                <w:sz w:val="24"/>
                <w:szCs w:val="24"/>
                <w:u w:val="single"/>
                <w:lang w:val="sq-AL"/>
              </w:rPr>
            </w:pPr>
          </w:p>
          <w:p w14:paraId="105CCCE1" w14:textId="77777777" w:rsidR="00923C3E" w:rsidRPr="00FA214A" w:rsidRDefault="00923C3E" w:rsidP="00CA7413">
            <w:pPr>
              <w:pStyle w:val="ListParagraph"/>
              <w:tabs>
                <w:tab w:val="left" w:pos="360"/>
              </w:tabs>
              <w:ind w:left="0"/>
              <w:jc w:val="both"/>
              <w:rPr>
                <w:rFonts w:asciiTheme="minorHAnsi" w:eastAsia="Calibri" w:hAnsiTheme="minorHAnsi"/>
                <w:color w:val="FF0000"/>
                <w:sz w:val="24"/>
                <w:szCs w:val="24"/>
                <w:lang w:val="sq-AL"/>
              </w:rPr>
            </w:pPr>
          </w:p>
          <w:p w14:paraId="71E2B139" w14:textId="77777777" w:rsidR="00A255A2" w:rsidRPr="00FA214A" w:rsidRDefault="00A255A2" w:rsidP="007123E6">
            <w:pPr>
              <w:spacing w:line="240" w:lineRule="auto"/>
              <w:jc w:val="both"/>
              <w:rPr>
                <w:rFonts w:asciiTheme="minorHAnsi" w:hAnsiTheme="minorHAnsi" w:cs="Times New Roman"/>
                <w:color w:val="FF0000"/>
                <w:sz w:val="24"/>
                <w:szCs w:val="24"/>
                <w:lang w:val="sq-AL"/>
              </w:rPr>
            </w:pPr>
          </w:p>
        </w:tc>
      </w:tr>
      <w:tr w:rsidR="00A255A2" w:rsidRPr="00FA214A" w14:paraId="54C479A5" w14:textId="77777777" w:rsidTr="0058712E">
        <w:tc>
          <w:tcPr>
            <w:tcW w:w="3420" w:type="dxa"/>
            <w:shd w:val="clear" w:color="auto" w:fill="auto"/>
            <w:tcMar>
              <w:top w:w="100" w:type="dxa"/>
              <w:left w:w="100" w:type="dxa"/>
              <w:bottom w:w="100" w:type="dxa"/>
              <w:right w:w="100" w:type="dxa"/>
            </w:tcMar>
          </w:tcPr>
          <w:p w14:paraId="78CA529A" w14:textId="77777777" w:rsidR="00A255A2" w:rsidRPr="00FA214A" w:rsidRDefault="00A255A2" w:rsidP="00CA7413">
            <w:pPr>
              <w:tabs>
                <w:tab w:val="left" w:pos="360"/>
              </w:tabs>
              <w:jc w:val="center"/>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Neni 47</w:t>
            </w:r>
          </w:p>
          <w:p w14:paraId="04CFD0E4" w14:textId="77777777" w:rsidR="00A255A2" w:rsidRPr="00FA214A" w:rsidRDefault="00A255A2" w:rsidP="00CA7413">
            <w:pPr>
              <w:tabs>
                <w:tab w:val="left" w:pos="360"/>
              </w:tabs>
              <w:spacing w:after="160"/>
              <w:jc w:val="center"/>
              <w:rPr>
                <w:rFonts w:asciiTheme="minorHAnsi" w:eastAsia="Calibri" w:hAnsiTheme="minorHAnsi"/>
                <w:b/>
                <w:sz w:val="24"/>
                <w:szCs w:val="24"/>
                <w:lang w:val="it-IT"/>
              </w:rPr>
            </w:pPr>
            <w:r w:rsidRPr="00FA214A">
              <w:rPr>
                <w:rFonts w:asciiTheme="minorHAnsi" w:eastAsia="Calibri" w:hAnsiTheme="minorHAnsi"/>
                <w:b/>
                <w:sz w:val="24"/>
                <w:szCs w:val="24"/>
                <w:lang w:val="it-IT"/>
              </w:rPr>
              <w:t>Ankimi ndaj vendimit për masën e sigurimit</w:t>
            </w:r>
          </w:p>
          <w:p w14:paraId="338D6085" w14:textId="77777777" w:rsidR="00A255A2" w:rsidRPr="00FA214A" w:rsidRDefault="00A255A2" w:rsidP="00CA7413">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1. Kundër vendimit të gjykatës së arbitrazhit që ka vendosur pranimin, refuzimin ose heqjen e masës së sigurimit lejohet ankim në gjykatën e apelittë vendit të arbitrazhit, brenda 10 ditëve nga njoftimi i vendimit.</w:t>
            </w:r>
          </w:p>
          <w:p w14:paraId="51BC8FCE" w14:textId="77777777" w:rsidR="00A255A2" w:rsidRPr="00FA214A" w:rsidRDefault="00A255A2" w:rsidP="00CA7413">
            <w:pPr>
              <w:tabs>
                <w:tab w:val="left" w:pos="360"/>
              </w:tabs>
              <w:jc w:val="both"/>
              <w:rPr>
                <w:rFonts w:asciiTheme="minorHAnsi" w:eastAsia="Calibri" w:hAnsiTheme="minorHAnsi"/>
                <w:sz w:val="24"/>
                <w:szCs w:val="24"/>
                <w:lang w:val="it-IT"/>
              </w:rPr>
            </w:pPr>
          </w:p>
          <w:p w14:paraId="49E5A23C" w14:textId="77777777" w:rsidR="00A255A2" w:rsidRPr="00FA214A" w:rsidRDefault="00A255A2" w:rsidP="00CA7413">
            <w:pPr>
              <w:tabs>
                <w:tab w:val="left" w:pos="360"/>
              </w:tabs>
              <w:spacing w:after="160"/>
              <w:jc w:val="both"/>
              <w:rPr>
                <w:rFonts w:asciiTheme="minorHAnsi" w:eastAsia="Calibri" w:hAnsiTheme="minorHAnsi"/>
                <w:sz w:val="24"/>
                <w:szCs w:val="24"/>
                <w:lang w:val="it-IT"/>
              </w:rPr>
            </w:pPr>
            <w:r w:rsidRPr="00FA214A">
              <w:rPr>
                <w:rFonts w:asciiTheme="minorHAnsi" w:eastAsia="Calibri" w:hAnsiTheme="minorHAnsi"/>
                <w:sz w:val="24"/>
                <w:szCs w:val="24"/>
                <w:lang w:val="it-IT"/>
              </w:rPr>
              <w:t>2. Ankimi nuk pezullon ekzekutimin e vendimit të ankimuar.</w:t>
            </w:r>
          </w:p>
          <w:p w14:paraId="098DADD1" w14:textId="77777777" w:rsidR="00A255A2" w:rsidRPr="00FA214A" w:rsidRDefault="00A255A2" w:rsidP="00C57D8A">
            <w:pPr>
              <w:tabs>
                <w:tab w:val="left" w:pos="360"/>
              </w:tabs>
              <w:jc w:val="center"/>
              <w:rPr>
                <w:rFonts w:asciiTheme="minorHAnsi" w:eastAsia="Calibri" w:hAnsiTheme="minorHAnsi"/>
                <w:sz w:val="24"/>
                <w:szCs w:val="24"/>
                <w:lang w:val="it-IT"/>
              </w:rPr>
            </w:pPr>
          </w:p>
        </w:tc>
        <w:tc>
          <w:tcPr>
            <w:tcW w:w="4610" w:type="dxa"/>
            <w:shd w:val="clear" w:color="auto" w:fill="auto"/>
          </w:tcPr>
          <w:p w14:paraId="1B51F27C" w14:textId="77777777" w:rsidR="00A255A2" w:rsidRPr="00FA214A" w:rsidRDefault="00A255A2" w:rsidP="0015430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ICC-së:</w:t>
            </w:r>
          </w:p>
          <w:p w14:paraId="31D0446F"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1DDE1172"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6B5001F3"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Ankimi ndaj masës së sigurimit duhet të lejohet vetëm në vendimin përfundimtar, pasi duhet ruajtur autonomia e procedurës së arbitrazhit nga shqyrtimi i gjykatave.</w:t>
            </w:r>
          </w:p>
        </w:tc>
        <w:tc>
          <w:tcPr>
            <w:tcW w:w="3240" w:type="dxa"/>
          </w:tcPr>
          <w:p w14:paraId="7767C8AD"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w:t>
            </w:r>
          </w:p>
        </w:tc>
        <w:tc>
          <w:tcPr>
            <w:tcW w:w="4230" w:type="dxa"/>
            <w:shd w:val="clear" w:color="auto" w:fill="auto"/>
            <w:tcMar>
              <w:top w:w="100" w:type="dxa"/>
              <w:left w:w="100" w:type="dxa"/>
              <w:bottom w:w="100" w:type="dxa"/>
              <w:right w:w="100" w:type="dxa"/>
            </w:tcMar>
          </w:tcPr>
          <w:p w14:paraId="638A895C" w14:textId="77777777" w:rsidR="00A255A2" w:rsidRPr="00FA214A" w:rsidRDefault="00A255A2"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 xml:space="preserve">Ajo që vlen të theksohet në lidhje me këtë parashikim është se ankimi ndaj masës së sigurimit merr në </w:t>
            </w:r>
            <w:r w:rsidRPr="00FA214A">
              <w:rPr>
                <w:rFonts w:asciiTheme="minorHAnsi" w:hAnsiTheme="minorHAnsi"/>
                <w:b/>
                <w:color w:val="FF0000"/>
                <w:spacing w:val="-4"/>
                <w:sz w:val="24"/>
                <w:szCs w:val="24"/>
                <w:lang w:val="sq-AL"/>
              </w:rPr>
              <w:t>konsideratë vetë karakteristika te masës së sigurimit të padisë që është urgjenca dhe domosdoshmëria për të ngrirë gjendjen deri sa të vërtetohet e drejta nëpërmjet vendimit të themelit</w:t>
            </w:r>
            <w:r w:rsidRPr="00FA214A">
              <w:rPr>
                <w:rFonts w:asciiTheme="minorHAnsi" w:hAnsiTheme="minorHAnsi"/>
                <w:color w:val="FF0000"/>
                <w:spacing w:val="-4"/>
                <w:sz w:val="24"/>
                <w:szCs w:val="24"/>
                <w:lang w:val="sq-AL"/>
              </w:rPr>
              <w:t>.</w:t>
            </w:r>
            <w:r w:rsidRPr="00FA214A">
              <w:rPr>
                <w:rFonts w:asciiTheme="minorHAnsi" w:hAnsiTheme="minorHAnsi"/>
                <w:color w:val="FF0000"/>
                <w:sz w:val="24"/>
                <w:szCs w:val="24"/>
                <w:lang w:val="sq-AL"/>
              </w:rPr>
              <w:t xml:space="preserve"> </w:t>
            </w:r>
            <w:r w:rsidRPr="00FA214A">
              <w:rPr>
                <w:rFonts w:asciiTheme="minorHAnsi" w:hAnsiTheme="minorHAnsi"/>
                <w:color w:val="FF0000"/>
                <w:spacing w:val="-4"/>
                <w:sz w:val="24"/>
                <w:szCs w:val="24"/>
                <w:lang w:val="sq-AL"/>
              </w:rPr>
              <w:t>E drejta e ankimit të veçantë të vendimit të gjykatës së arbitrazhit përpara Gjykatës së Apelit, ka qëllim garantimin e vetë thelbit të masës së sigurimit të padisë dhe në mënyrë që kjo urgjencë dhe domosdoshmëri të gjëjë mbrojtje të barabartë ligjore. Gjithashtu krijon një barazi të mjeteve ligjore në dispozicion të palëve duke krijuar kështu një të drejtë për t</w:t>
            </w:r>
            <w:r w:rsidRPr="00FA214A">
              <w:rPr>
                <w:rFonts w:asciiTheme="minorHAnsi" w:hAnsiTheme="minorHAnsi" w:cs="Times New Roman"/>
                <w:color w:val="FF0000"/>
                <w:spacing w:val="-4"/>
                <w:sz w:val="24"/>
                <w:szCs w:val="24"/>
                <w:lang w:val="sq-AL"/>
              </w:rPr>
              <w:t>‟</w:t>
            </w:r>
            <w:r w:rsidRPr="00FA214A">
              <w:rPr>
                <w:rFonts w:asciiTheme="minorHAnsi" w:hAnsiTheme="minorHAnsi"/>
                <w:color w:val="FF0000"/>
                <w:spacing w:val="-4"/>
                <w:sz w:val="24"/>
                <w:szCs w:val="24"/>
                <w:lang w:val="sq-AL"/>
              </w:rPr>
              <w:t>u mbrojtur nga nj</w:t>
            </w:r>
            <w:r w:rsidRPr="00FA214A">
              <w:rPr>
                <w:rFonts w:asciiTheme="minorHAnsi" w:hAnsiTheme="minorHAnsi" w:cs="Garamond"/>
                <w:color w:val="FF0000"/>
                <w:spacing w:val="-4"/>
                <w:sz w:val="24"/>
                <w:szCs w:val="24"/>
                <w:lang w:val="sq-AL"/>
              </w:rPr>
              <w:t>ë</w:t>
            </w:r>
            <w:r w:rsidRPr="00FA214A">
              <w:rPr>
                <w:rFonts w:asciiTheme="minorHAnsi" w:hAnsiTheme="minorHAnsi"/>
                <w:color w:val="FF0000"/>
                <w:spacing w:val="-4"/>
                <w:sz w:val="24"/>
                <w:szCs w:val="24"/>
                <w:lang w:val="sq-AL"/>
              </w:rPr>
              <w:t xml:space="preserve"> shkelje e r</w:t>
            </w:r>
            <w:r w:rsidRPr="00FA214A">
              <w:rPr>
                <w:rFonts w:asciiTheme="minorHAnsi" w:hAnsiTheme="minorHAnsi" w:cs="Garamond"/>
                <w:color w:val="FF0000"/>
                <w:spacing w:val="-4"/>
                <w:sz w:val="24"/>
                <w:szCs w:val="24"/>
                <w:lang w:val="sq-AL"/>
              </w:rPr>
              <w:t>ë</w:t>
            </w:r>
            <w:r w:rsidRPr="00FA214A">
              <w:rPr>
                <w:rFonts w:asciiTheme="minorHAnsi" w:hAnsiTheme="minorHAnsi"/>
                <w:color w:val="FF0000"/>
                <w:spacing w:val="-4"/>
                <w:sz w:val="24"/>
                <w:szCs w:val="24"/>
                <w:lang w:val="sq-AL"/>
              </w:rPr>
              <w:t>nd</w:t>
            </w:r>
            <w:r w:rsidRPr="00FA214A">
              <w:rPr>
                <w:rFonts w:asciiTheme="minorHAnsi" w:hAnsiTheme="minorHAnsi" w:cs="Garamond"/>
                <w:color w:val="FF0000"/>
                <w:spacing w:val="-4"/>
                <w:sz w:val="24"/>
                <w:szCs w:val="24"/>
                <w:lang w:val="sq-AL"/>
              </w:rPr>
              <w:t>ë</w:t>
            </w:r>
            <w:r w:rsidRPr="00FA214A">
              <w:rPr>
                <w:rFonts w:asciiTheme="minorHAnsi" w:hAnsiTheme="minorHAnsi"/>
                <w:color w:val="FF0000"/>
                <w:spacing w:val="-4"/>
                <w:sz w:val="24"/>
                <w:szCs w:val="24"/>
                <w:lang w:val="sq-AL"/>
              </w:rPr>
              <w:t xml:space="preserve"> e s</w:t>
            </w:r>
            <w:r w:rsidRPr="00FA214A">
              <w:rPr>
                <w:rFonts w:asciiTheme="minorHAnsi" w:hAnsiTheme="minorHAnsi" w:cs="Garamond"/>
                <w:color w:val="FF0000"/>
                <w:spacing w:val="-4"/>
                <w:sz w:val="24"/>
                <w:szCs w:val="24"/>
                <w:lang w:val="sq-AL"/>
              </w:rPr>
              <w:t>ë</w:t>
            </w:r>
            <w:r w:rsidRPr="00FA214A">
              <w:rPr>
                <w:rFonts w:asciiTheme="minorHAnsi" w:hAnsiTheme="minorHAnsi"/>
                <w:color w:val="FF0000"/>
                <w:spacing w:val="-4"/>
                <w:sz w:val="24"/>
                <w:szCs w:val="24"/>
                <w:lang w:val="sq-AL"/>
              </w:rPr>
              <w:t xml:space="preserve"> drejt</w:t>
            </w:r>
            <w:r w:rsidRPr="00FA214A">
              <w:rPr>
                <w:rFonts w:asciiTheme="minorHAnsi" w:hAnsiTheme="minorHAnsi" w:cs="Garamond"/>
                <w:color w:val="FF0000"/>
                <w:spacing w:val="-4"/>
                <w:sz w:val="24"/>
                <w:szCs w:val="24"/>
                <w:lang w:val="sq-AL"/>
              </w:rPr>
              <w:t>ë</w:t>
            </w:r>
            <w:r w:rsidRPr="00FA214A">
              <w:rPr>
                <w:rFonts w:asciiTheme="minorHAnsi" w:hAnsiTheme="minorHAnsi"/>
                <w:color w:val="FF0000"/>
                <w:spacing w:val="-4"/>
                <w:sz w:val="24"/>
                <w:szCs w:val="24"/>
                <w:lang w:val="sq-AL"/>
              </w:rPr>
              <w:t>s p</w:t>
            </w:r>
            <w:r w:rsidRPr="00FA214A">
              <w:rPr>
                <w:rFonts w:asciiTheme="minorHAnsi" w:hAnsiTheme="minorHAnsi" w:cs="Garamond"/>
                <w:color w:val="FF0000"/>
                <w:spacing w:val="-4"/>
                <w:sz w:val="24"/>
                <w:szCs w:val="24"/>
                <w:lang w:val="sq-AL"/>
              </w:rPr>
              <w:t>ë</w:t>
            </w:r>
            <w:r w:rsidRPr="00FA214A">
              <w:rPr>
                <w:rFonts w:asciiTheme="minorHAnsi" w:hAnsiTheme="minorHAnsi"/>
                <w:color w:val="FF0000"/>
                <w:spacing w:val="-4"/>
                <w:sz w:val="24"/>
                <w:szCs w:val="24"/>
                <w:lang w:val="sq-AL"/>
              </w:rPr>
              <w:t>r nj</w:t>
            </w:r>
            <w:r w:rsidRPr="00FA214A">
              <w:rPr>
                <w:rFonts w:asciiTheme="minorHAnsi" w:hAnsiTheme="minorHAnsi" w:cs="Garamond"/>
                <w:color w:val="FF0000"/>
                <w:spacing w:val="-4"/>
                <w:sz w:val="24"/>
                <w:szCs w:val="24"/>
                <w:lang w:val="sq-AL"/>
              </w:rPr>
              <w:t>ë</w:t>
            </w:r>
            <w:r w:rsidRPr="00FA214A">
              <w:rPr>
                <w:rFonts w:asciiTheme="minorHAnsi" w:hAnsiTheme="minorHAnsi"/>
                <w:color w:val="FF0000"/>
                <w:spacing w:val="-4"/>
                <w:sz w:val="24"/>
                <w:szCs w:val="24"/>
                <w:lang w:val="sq-AL"/>
              </w:rPr>
              <w:t xml:space="preserve"> proces t</w:t>
            </w:r>
            <w:r w:rsidRPr="00FA214A">
              <w:rPr>
                <w:rFonts w:asciiTheme="minorHAnsi" w:hAnsiTheme="minorHAnsi" w:cs="Garamond"/>
                <w:color w:val="FF0000"/>
                <w:spacing w:val="-4"/>
                <w:sz w:val="24"/>
                <w:szCs w:val="24"/>
                <w:lang w:val="sq-AL"/>
              </w:rPr>
              <w:t>ë</w:t>
            </w:r>
            <w:r w:rsidRPr="00FA214A">
              <w:rPr>
                <w:rFonts w:asciiTheme="minorHAnsi" w:hAnsiTheme="minorHAnsi"/>
                <w:color w:val="FF0000"/>
                <w:spacing w:val="-4"/>
                <w:sz w:val="24"/>
                <w:szCs w:val="24"/>
                <w:lang w:val="sq-AL"/>
              </w:rPr>
              <w:t xml:space="preserve"> rregullt ligjor.  </w:t>
            </w:r>
          </w:p>
        </w:tc>
      </w:tr>
      <w:tr w:rsidR="00A255A2" w:rsidRPr="00FA214A" w14:paraId="149685D6" w14:textId="77777777" w:rsidTr="0058712E">
        <w:tc>
          <w:tcPr>
            <w:tcW w:w="3420" w:type="dxa"/>
            <w:shd w:val="clear" w:color="auto" w:fill="auto"/>
            <w:tcMar>
              <w:top w:w="100" w:type="dxa"/>
              <w:left w:w="100" w:type="dxa"/>
              <w:bottom w:w="100" w:type="dxa"/>
              <w:right w:w="100" w:type="dxa"/>
            </w:tcMar>
          </w:tcPr>
          <w:p w14:paraId="107B8603" w14:textId="77777777" w:rsidR="00A255A2" w:rsidRPr="00FA214A" w:rsidRDefault="00A255A2" w:rsidP="00B669CA">
            <w:pPr>
              <w:tabs>
                <w:tab w:val="left" w:pos="360"/>
              </w:tabs>
              <w:jc w:val="center"/>
              <w:rPr>
                <w:rFonts w:asciiTheme="minorHAnsi" w:eastAsia="DengXian" w:hAnsiTheme="minorHAnsi"/>
                <w:sz w:val="24"/>
                <w:szCs w:val="24"/>
                <w:lang w:val="sq-AL"/>
              </w:rPr>
            </w:pPr>
            <w:r w:rsidRPr="00FA214A">
              <w:rPr>
                <w:rFonts w:asciiTheme="minorHAnsi" w:eastAsia="Calibri" w:hAnsiTheme="minorHAnsi"/>
                <w:sz w:val="24"/>
                <w:szCs w:val="24"/>
                <w:lang w:val="sq-AL"/>
              </w:rPr>
              <w:lastRenderedPageBreak/>
              <w:t>Neni 48</w:t>
            </w:r>
          </w:p>
          <w:p w14:paraId="6DD0D71C" w14:textId="77777777" w:rsidR="00A255A2" w:rsidRPr="00FA214A" w:rsidRDefault="00A255A2" w:rsidP="00B669CA">
            <w:pPr>
              <w:tabs>
                <w:tab w:val="left" w:pos="360"/>
              </w:tabs>
              <w:spacing w:after="160"/>
              <w:jc w:val="center"/>
              <w:rPr>
                <w:rFonts w:asciiTheme="minorHAnsi" w:eastAsia="Calibri" w:hAnsiTheme="minorHAnsi"/>
                <w:b/>
                <w:bCs/>
                <w:sz w:val="24"/>
                <w:szCs w:val="24"/>
                <w:lang w:val="sq-AL"/>
              </w:rPr>
            </w:pPr>
            <w:r w:rsidRPr="00FA214A">
              <w:rPr>
                <w:rFonts w:asciiTheme="minorHAnsi" w:eastAsia="Calibri" w:hAnsiTheme="minorHAnsi"/>
                <w:b/>
                <w:bCs/>
                <w:sz w:val="24"/>
                <w:szCs w:val="24"/>
                <w:lang w:val="sq-AL"/>
              </w:rPr>
              <w:t>Rregullat e zbatueshme për themelin e mosmarrëveshjes</w:t>
            </w:r>
          </w:p>
          <w:p w14:paraId="7FD94BF2" w14:textId="77777777" w:rsidR="00A255A2" w:rsidRPr="00FA214A" w:rsidRDefault="00A255A2" w:rsidP="00B669CA">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1.</w:t>
            </w:r>
            <w:r w:rsidRPr="00FA214A">
              <w:rPr>
                <w:rFonts w:asciiTheme="minorHAnsi" w:eastAsia="Calibri" w:hAnsiTheme="minorHAnsi"/>
                <w:sz w:val="24"/>
                <w:szCs w:val="24"/>
                <w:lang w:val="sq-AL"/>
              </w:rPr>
              <w:tab/>
              <w:t>Gjykata e arbitrazhit vendos mbi mosmarrëveshjen në përputhje me parashikimet e ligjit të zgjedhur nga palët si të zbatueshëm për themelin e mosmarrëveshjes. Çdo përcaktim i ligjit ose sistemit ligjor të një shteti të caktuar, përveç kur është rënë shprehimisht dakord ndryshe nga palët, interpretohet se i referohet drejtpërdrejt ligjit material të atij shteti dhe jo rregullimit të tij ligjor për të drejtën ndërkombëtare private.</w:t>
            </w:r>
          </w:p>
          <w:p w14:paraId="4E439001" w14:textId="77777777" w:rsidR="00A255A2" w:rsidRPr="00FA214A" w:rsidRDefault="00A255A2" w:rsidP="00B669CA">
            <w:pPr>
              <w:tabs>
                <w:tab w:val="left" w:pos="360"/>
              </w:tabs>
              <w:jc w:val="both"/>
              <w:rPr>
                <w:rFonts w:asciiTheme="minorHAnsi" w:eastAsia="Calibri" w:hAnsiTheme="minorHAnsi"/>
                <w:sz w:val="24"/>
                <w:szCs w:val="24"/>
                <w:lang w:val="sq-AL"/>
              </w:rPr>
            </w:pPr>
          </w:p>
          <w:p w14:paraId="10F85168" w14:textId="77777777" w:rsidR="00A255A2" w:rsidRPr="00FA214A" w:rsidRDefault="00A255A2" w:rsidP="00B669CA">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2. </w:t>
            </w:r>
            <w:r w:rsidRPr="00FA214A">
              <w:rPr>
                <w:rFonts w:asciiTheme="minorHAnsi" w:eastAsia="Calibri" w:hAnsiTheme="minorHAnsi"/>
                <w:sz w:val="24"/>
                <w:szCs w:val="24"/>
                <w:lang w:val="sq-AL"/>
              </w:rPr>
              <w:tab/>
              <w:t xml:space="preserve">Gjykata e arbitrazhit, në mungesë të përcaktimit nga palët sipas pikës 1 të këtij neni, zbaton rregullat që vlerëson të përshtatshme për palët. </w:t>
            </w:r>
          </w:p>
          <w:p w14:paraId="2157AA7F" w14:textId="77777777" w:rsidR="00A255A2" w:rsidRPr="00FA214A" w:rsidRDefault="00A255A2" w:rsidP="00B669CA">
            <w:pPr>
              <w:tabs>
                <w:tab w:val="left" w:pos="360"/>
              </w:tabs>
              <w:jc w:val="both"/>
              <w:rPr>
                <w:rFonts w:asciiTheme="minorHAnsi" w:eastAsia="Calibri" w:hAnsiTheme="minorHAnsi"/>
                <w:sz w:val="24"/>
                <w:szCs w:val="24"/>
                <w:lang w:val="sq-AL"/>
              </w:rPr>
            </w:pPr>
          </w:p>
          <w:p w14:paraId="3B3487F4" w14:textId="77777777" w:rsidR="00A255A2" w:rsidRPr="00FA214A" w:rsidRDefault="00A255A2" w:rsidP="00B669CA">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 xml:space="preserve">3. </w:t>
            </w:r>
            <w:r w:rsidRPr="00FA214A">
              <w:rPr>
                <w:rFonts w:asciiTheme="minorHAnsi" w:eastAsia="Calibri" w:hAnsiTheme="minorHAnsi"/>
                <w:sz w:val="24"/>
                <w:szCs w:val="24"/>
                <w:lang w:val="sq-AL"/>
              </w:rPr>
              <w:tab/>
              <w:t xml:space="preserve">Gjykata e arbitrazhit mund të vendosë zgjidhjen e mosmarrëveshjes sipas parimit </w:t>
            </w:r>
            <w:r w:rsidRPr="00FA214A">
              <w:rPr>
                <w:rFonts w:asciiTheme="minorHAnsi" w:eastAsia="Calibri" w:hAnsiTheme="minorHAnsi"/>
                <w:i/>
                <w:iCs/>
                <w:sz w:val="24"/>
                <w:szCs w:val="24"/>
                <w:lang w:val="sq-AL"/>
              </w:rPr>
              <w:t>ex aequo et bono</w:t>
            </w:r>
            <w:r w:rsidRPr="00FA214A">
              <w:rPr>
                <w:rFonts w:asciiTheme="minorHAnsi" w:eastAsia="Calibri" w:hAnsiTheme="minorHAnsi"/>
                <w:sz w:val="24"/>
                <w:szCs w:val="24"/>
                <w:lang w:val="sq-AL"/>
              </w:rPr>
              <w:t xml:space="preserve"> ose </w:t>
            </w:r>
            <w:r w:rsidRPr="00FA214A">
              <w:rPr>
                <w:rFonts w:asciiTheme="minorHAnsi" w:eastAsia="Calibri" w:hAnsiTheme="minorHAnsi"/>
                <w:i/>
                <w:iCs/>
                <w:sz w:val="24"/>
                <w:szCs w:val="24"/>
                <w:lang w:val="sq-AL"/>
              </w:rPr>
              <w:t>amiable compositeur</w:t>
            </w:r>
            <w:r w:rsidRPr="00FA214A">
              <w:rPr>
                <w:rFonts w:asciiTheme="minorHAnsi" w:eastAsia="Calibri" w:hAnsiTheme="minorHAnsi"/>
                <w:sz w:val="24"/>
                <w:szCs w:val="24"/>
                <w:lang w:val="sq-AL"/>
              </w:rPr>
              <w:t xml:space="preserve"> vetëm nëse palët kanë rënë dakord shprehimisht.</w:t>
            </w:r>
          </w:p>
          <w:p w14:paraId="69506FDC" w14:textId="77777777" w:rsidR="00A255A2" w:rsidRPr="00FA214A" w:rsidRDefault="00A255A2" w:rsidP="00B669CA">
            <w:pPr>
              <w:tabs>
                <w:tab w:val="left" w:pos="360"/>
              </w:tabs>
              <w:jc w:val="both"/>
              <w:rPr>
                <w:rFonts w:asciiTheme="minorHAnsi" w:hAnsiTheme="minorHAnsi"/>
                <w:sz w:val="24"/>
                <w:szCs w:val="24"/>
                <w:lang w:val="sq-AL"/>
              </w:rPr>
            </w:pPr>
          </w:p>
          <w:p w14:paraId="4DE02B0E" w14:textId="77777777" w:rsidR="00A255A2" w:rsidRPr="00FA214A" w:rsidRDefault="00A255A2" w:rsidP="00B669CA">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4. </w:t>
            </w:r>
            <w:r w:rsidRPr="00FA214A">
              <w:rPr>
                <w:rFonts w:asciiTheme="minorHAnsi" w:eastAsia="Calibri" w:hAnsiTheme="minorHAnsi"/>
                <w:sz w:val="24"/>
                <w:szCs w:val="24"/>
                <w:lang w:val="sq-AL"/>
              </w:rPr>
              <w:tab/>
              <w:t>Gjykata e arbitrazhit, në të gjitha rastet, vendos në përputhje me kushtet e kontratës dhe merr në konsideratë zakonet tregtare të zbatueshme për transaksionin.</w:t>
            </w:r>
          </w:p>
        </w:tc>
        <w:tc>
          <w:tcPr>
            <w:tcW w:w="4610" w:type="dxa"/>
            <w:shd w:val="clear" w:color="auto" w:fill="auto"/>
          </w:tcPr>
          <w:p w14:paraId="2BE093A6" w14:textId="77777777" w:rsidR="00A255A2" w:rsidRPr="00FA214A" w:rsidRDefault="00A255A2" w:rsidP="00B669CA">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Komenti ICC-së:</w:t>
            </w:r>
          </w:p>
          <w:p w14:paraId="618D1FCB"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7E099C70"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51C371E4"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Propozojmë  që  pjesë  të  paragrafit  të  hiqen  si  më  sipër  propozuar.  Detajime  të  tilla krijojnë ngatërresë pasi është e pamundur që ligji të parashikojë të gjitha situatat ligjore që mund t’i paraqiten gjykatës së arbitrazhit për zgjidhje.</w:t>
            </w:r>
          </w:p>
        </w:tc>
        <w:tc>
          <w:tcPr>
            <w:tcW w:w="3240" w:type="dxa"/>
          </w:tcPr>
          <w:p w14:paraId="51F525BF"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w:t>
            </w:r>
          </w:p>
        </w:tc>
        <w:tc>
          <w:tcPr>
            <w:tcW w:w="4230" w:type="dxa"/>
            <w:shd w:val="clear" w:color="auto" w:fill="auto"/>
            <w:tcMar>
              <w:top w:w="100" w:type="dxa"/>
              <w:left w:w="100" w:type="dxa"/>
              <w:bottom w:w="100" w:type="dxa"/>
              <w:right w:w="100" w:type="dxa"/>
            </w:tcMar>
          </w:tcPr>
          <w:p w14:paraId="44B5FC22" w14:textId="77777777" w:rsidR="00A255A2" w:rsidRPr="00FA214A" w:rsidRDefault="00A255A2"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Do të reflektohet gjatë ripunimit në terësi të projektaktit.</w:t>
            </w:r>
          </w:p>
        </w:tc>
      </w:tr>
      <w:tr w:rsidR="00A255A2" w:rsidRPr="00FA214A" w14:paraId="3A2B4032" w14:textId="77777777" w:rsidTr="0058712E">
        <w:tc>
          <w:tcPr>
            <w:tcW w:w="3420" w:type="dxa"/>
            <w:shd w:val="clear" w:color="auto" w:fill="auto"/>
            <w:tcMar>
              <w:top w:w="100" w:type="dxa"/>
              <w:left w:w="100" w:type="dxa"/>
              <w:bottom w:w="100" w:type="dxa"/>
              <w:right w:w="100" w:type="dxa"/>
            </w:tcMar>
          </w:tcPr>
          <w:p w14:paraId="6D992247" w14:textId="77777777" w:rsidR="00A255A2" w:rsidRPr="00FA214A" w:rsidRDefault="00A255A2" w:rsidP="00B669CA">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Neni 52</w:t>
            </w:r>
          </w:p>
          <w:p w14:paraId="26C4FF32" w14:textId="77777777" w:rsidR="00A255A2" w:rsidRPr="00FA214A" w:rsidRDefault="00A255A2" w:rsidP="00B669CA">
            <w:pPr>
              <w:tabs>
                <w:tab w:val="left" w:pos="360"/>
              </w:tabs>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t>Efektet e vendimit</w:t>
            </w:r>
          </w:p>
          <w:p w14:paraId="6E7EEF50" w14:textId="77777777" w:rsidR="00A255A2" w:rsidRPr="00FA214A" w:rsidRDefault="00A255A2" w:rsidP="00B669CA">
            <w:pPr>
              <w:tabs>
                <w:tab w:val="left" w:pos="360"/>
              </w:tabs>
              <w:jc w:val="center"/>
              <w:rPr>
                <w:rFonts w:asciiTheme="minorHAnsi" w:eastAsia="Calibri" w:hAnsiTheme="minorHAnsi"/>
                <w:b/>
                <w:sz w:val="24"/>
                <w:szCs w:val="24"/>
                <w:lang w:val="sq-AL"/>
              </w:rPr>
            </w:pPr>
          </w:p>
          <w:p w14:paraId="16AFBB36" w14:textId="77777777" w:rsidR="00A255A2" w:rsidRPr="00FA214A" w:rsidRDefault="00A255A2" w:rsidP="00B669CA">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1. Vendimi i gjykatës së arbitrazhit është i formës së prerë në lidhje me marrëveshjen e shqyrtuar, që nga momenti që shpallet.</w:t>
            </w:r>
          </w:p>
          <w:p w14:paraId="6EADD6DD" w14:textId="77777777" w:rsidR="00A255A2" w:rsidRPr="00FA214A" w:rsidRDefault="00A255A2" w:rsidP="00B669CA">
            <w:pPr>
              <w:tabs>
                <w:tab w:val="left" w:pos="360"/>
              </w:tabs>
              <w:jc w:val="both"/>
              <w:rPr>
                <w:rFonts w:asciiTheme="minorHAnsi" w:eastAsia="Calibri" w:hAnsiTheme="minorHAnsi"/>
                <w:sz w:val="24"/>
                <w:szCs w:val="24"/>
                <w:lang w:val="sq-AL"/>
              </w:rPr>
            </w:pPr>
          </w:p>
          <w:p w14:paraId="1E18CABB" w14:textId="77777777" w:rsidR="00A255A2" w:rsidRPr="00FA214A" w:rsidRDefault="00A255A2" w:rsidP="00B669CA">
            <w:pPr>
              <w:tabs>
                <w:tab w:val="left" w:pos="360"/>
              </w:tabs>
              <w:rPr>
                <w:rFonts w:asciiTheme="minorHAnsi" w:eastAsia="Calibri" w:hAnsiTheme="minorHAnsi"/>
                <w:b/>
                <w:sz w:val="24"/>
                <w:szCs w:val="24"/>
                <w:lang w:val="sq-AL"/>
              </w:rPr>
            </w:pPr>
          </w:p>
          <w:p w14:paraId="382637E2" w14:textId="77777777" w:rsidR="00A255A2" w:rsidRPr="00FA214A" w:rsidRDefault="00A255A2" w:rsidP="00CA7413">
            <w:pPr>
              <w:tabs>
                <w:tab w:val="left" w:pos="360"/>
              </w:tabs>
              <w:jc w:val="center"/>
              <w:rPr>
                <w:rFonts w:asciiTheme="minorHAnsi" w:eastAsia="Calibri" w:hAnsiTheme="minorHAnsi"/>
                <w:sz w:val="24"/>
                <w:szCs w:val="24"/>
                <w:lang w:val="sq-AL"/>
              </w:rPr>
            </w:pPr>
          </w:p>
        </w:tc>
        <w:tc>
          <w:tcPr>
            <w:tcW w:w="4610" w:type="dxa"/>
            <w:shd w:val="clear" w:color="auto" w:fill="auto"/>
          </w:tcPr>
          <w:p w14:paraId="2D3AABAD" w14:textId="77777777" w:rsidR="00A255A2" w:rsidRPr="00FA214A" w:rsidRDefault="00A255A2" w:rsidP="00B669CA">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t>Komenti ICC-së:</w:t>
            </w:r>
          </w:p>
          <w:p w14:paraId="3ED8C5C5"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1D27D9B4"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Përsa  kohë  lejohet  ankimi,  vendimi  nuk  mund  të  jetë  i  formës  së  prerë  por  mund  të quhet  përfundimtar.  Një  vendim  i  tillë  është  i  formës  së  prerë  dhe  i  ekzekutueshëm  vetëm  pas përfundimit të shqyrtimit në Apel dhe vendimit të Apelit nëse palët kanë rënë dakord.</w:t>
            </w:r>
          </w:p>
        </w:tc>
        <w:tc>
          <w:tcPr>
            <w:tcW w:w="3240" w:type="dxa"/>
          </w:tcPr>
          <w:p w14:paraId="1CD79EA4"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w:t>
            </w:r>
          </w:p>
        </w:tc>
        <w:tc>
          <w:tcPr>
            <w:tcW w:w="4230" w:type="dxa"/>
            <w:shd w:val="clear" w:color="auto" w:fill="auto"/>
            <w:tcMar>
              <w:top w:w="100" w:type="dxa"/>
              <w:left w:w="100" w:type="dxa"/>
              <w:bottom w:w="100" w:type="dxa"/>
              <w:right w:w="100" w:type="dxa"/>
            </w:tcMar>
          </w:tcPr>
          <w:p w14:paraId="16EDC1A9" w14:textId="77777777" w:rsidR="00A255A2" w:rsidRPr="00FA214A" w:rsidRDefault="00A255A2"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Do të reflektohet gjatë ripunimit në terësi të projektaktit.</w:t>
            </w:r>
            <w:r w:rsidR="008219A6" w:rsidRPr="00FA214A">
              <w:rPr>
                <w:rFonts w:asciiTheme="minorHAnsi" w:hAnsiTheme="minorHAnsi"/>
                <w:color w:val="FF0000"/>
                <w:spacing w:val="-4"/>
                <w:sz w:val="24"/>
                <w:szCs w:val="24"/>
                <w:lang w:val="sq-AL"/>
              </w:rPr>
              <w:t xml:space="preserve"> Duhet t</w:t>
            </w:r>
            <w:r w:rsidR="00B33D20" w:rsidRPr="00FA214A">
              <w:rPr>
                <w:rFonts w:asciiTheme="minorHAnsi" w:hAnsiTheme="minorHAnsi"/>
                <w:color w:val="FF0000"/>
                <w:spacing w:val="-4"/>
                <w:sz w:val="24"/>
                <w:szCs w:val="24"/>
                <w:lang w:val="sq-AL"/>
              </w:rPr>
              <w:t>ë</w:t>
            </w:r>
            <w:r w:rsidR="008219A6" w:rsidRPr="00FA214A">
              <w:rPr>
                <w:rFonts w:asciiTheme="minorHAnsi" w:hAnsiTheme="minorHAnsi"/>
                <w:color w:val="FF0000"/>
                <w:spacing w:val="-4"/>
                <w:sz w:val="24"/>
                <w:szCs w:val="24"/>
                <w:lang w:val="sq-AL"/>
              </w:rPr>
              <w:t xml:space="preserve"> rishikohet n</w:t>
            </w:r>
            <w:r w:rsidR="00B33D20" w:rsidRPr="00FA214A">
              <w:rPr>
                <w:rFonts w:asciiTheme="minorHAnsi" w:hAnsiTheme="minorHAnsi"/>
                <w:color w:val="FF0000"/>
                <w:spacing w:val="-4"/>
                <w:sz w:val="24"/>
                <w:szCs w:val="24"/>
                <w:lang w:val="sq-AL"/>
              </w:rPr>
              <w:t>ë</w:t>
            </w:r>
            <w:r w:rsidR="008219A6" w:rsidRPr="00FA214A">
              <w:rPr>
                <w:rFonts w:asciiTheme="minorHAnsi" w:hAnsiTheme="minorHAnsi"/>
                <w:color w:val="FF0000"/>
                <w:spacing w:val="-4"/>
                <w:sz w:val="24"/>
                <w:szCs w:val="24"/>
                <w:lang w:val="sq-AL"/>
              </w:rPr>
              <w:t xml:space="preserve"> p</w:t>
            </w:r>
            <w:r w:rsidR="00B33D20" w:rsidRPr="00FA214A">
              <w:rPr>
                <w:rFonts w:asciiTheme="minorHAnsi" w:hAnsiTheme="minorHAnsi"/>
                <w:color w:val="FF0000"/>
                <w:spacing w:val="-4"/>
                <w:sz w:val="24"/>
                <w:szCs w:val="24"/>
                <w:lang w:val="sq-AL"/>
              </w:rPr>
              <w:t>ë</w:t>
            </w:r>
            <w:r w:rsidR="008219A6" w:rsidRPr="00FA214A">
              <w:rPr>
                <w:rFonts w:asciiTheme="minorHAnsi" w:hAnsiTheme="minorHAnsi"/>
                <w:color w:val="FF0000"/>
                <w:spacing w:val="-4"/>
                <w:sz w:val="24"/>
                <w:szCs w:val="24"/>
                <w:lang w:val="sq-AL"/>
              </w:rPr>
              <w:t>rputhje me nenin 59 t</w:t>
            </w:r>
            <w:r w:rsidR="00B33D20" w:rsidRPr="00FA214A">
              <w:rPr>
                <w:rFonts w:asciiTheme="minorHAnsi" w:hAnsiTheme="minorHAnsi"/>
                <w:color w:val="FF0000"/>
                <w:spacing w:val="-4"/>
                <w:sz w:val="24"/>
                <w:szCs w:val="24"/>
                <w:lang w:val="sq-AL"/>
              </w:rPr>
              <w:t>ë</w:t>
            </w:r>
            <w:r w:rsidR="008219A6" w:rsidRPr="00FA214A">
              <w:rPr>
                <w:rFonts w:asciiTheme="minorHAnsi" w:hAnsiTheme="minorHAnsi"/>
                <w:color w:val="FF0000"/>
                <w:spacing w:val="-4"/>
                <w:sz w:val="24"/>
                <w:szCs w:val="24"/>
                <w:lang w:val="sq-AL"/>
              </w:rPr>
              <w:t xml:space="preserve"> projektaktit.</w:t>
            </w:r>
          </w:p>
        </w:tc>
      </w:tr>
      <w:tr w:rsidR="00A255A2" w:rsidRPr="00FA214A" w14:paraId="541CD826" w14:textId="77777777" w:rsidTr="0058712E">
        <w:tc>
          <w:tcPr>
            <w:tcW w:w="3420" w:type="dxa"/>
            <w:shd w:val="clear" w:color="auto" w:fill="auto"/>
            <w:tcMar>
              <w:top w:w="100" w:type="dxa"/>
              <w:left w:w="100" w:type="dxa"/>
              <w:bottom w:w="100" w:type="dxa"/>
              <w:right w:w="100" w:type="dxa"/>
            </w:tcMar>
          </w:tcPr>
          <w:p w14:paraId="284A82CD" w14:textId="77777777" w:rsidR="00A255A2" w:rsidRPr="00FA214A" w:rsidRDefault="00A255A2" w:rsidP="00B669CA">
            <w:pPr>
              <w:tabs>
                <w:tab w:val="left" w:pos="360"/>
              </w:tabs>
              <w:jc w:val="center"/>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Neni 53</w:t>
            </w:r>
          </w:p>
          <w:p w14:paraId="4D88B4A2" w14:textId="77777777" w:rsidR="00A255A2" w:rsidRPr="00FA214A" w:rsidRDefault="00A255A2" w:rsidP="00B669CA">
            <w:pPr>
              <w:tabs>
                <w:tab w:val="left" w:pos="360"/>
              </w:tabs>
              <w:jc w:val="center"/>
              <w:rPr>
                <w:rFonts w:asciiTheme="minorHAnsi" w:eastAsia="Calibri" w:hAnsiTheme="minorHAnsi"/>
                <w:b/>
                <w:sz w:val="24"/>
                <w:szCs w:val="24"/>
                <w:lang w:val="it-IT"/>
              </w:rPr>
            </w:pPr>
            <w:r w:rsidRPr="00FA214A">
              <w:rPr>
                <w:rFonts w:asciiTheme="minorHAnsi" w:eastAsia="Calibri" w:hAnsiTheme="minorHAnsi"/>
                <w:b/>
                <w:sz w:val="24"/>
                <w:szCs w:val="24"/>
                <w:lang w:val="it-IT"/>
              </w:rPr>
              <w:t>Ekzekutimi i vendimit të arbitrazhit</w:t>
            </w:r>
          </w:p>
          <w:p w14:paraId="1086939B" w14:textId="77777777" w:rsidR="00A255A2" w:rsidRPr="00FA214A" w:rsidRDefault="00A255A2" w:rsidP="00B669CA">
            <w:pPr>
              <w:tabs>
                <w:tab w:val="left" w:pos="360"/>
              </w:tabs>
              <w:jc w:val="center"/>
              <w:rPr>
                <w:rFonts w:asciiTheme="minorHAnsi" w:eastAsia="Calibri" w:hAnsiTheme="minorHAnsi"/>
                <w:b/>
                <w:sz w:val="24"/>
                <w:szCs w:val="24"/>
                <w:lang w:val="it-IT"/>
              </w:rPr>
            </w:pPr>
          </w:p>
          <w:p w14:paraId="15D9523D" w14:textId="77777777" w:rsidR="00A255A2" w:rsidRPr="00FA214A" w:rsidRDefault="00A255A2" w:rsidP="00B669CA">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1. Pala që dëshiron të vërë ne ekzekutim vendimin e arbitrazhit në territorin e Shqipërisë, paraqet kërkesë për lëshimin e urdhrit të ekezkutimit në gjykatën e rrethit gjyqësor të vendit të arbitrazhit, duke depozituar vendimin dhe marrëveshjen e arbitrazhit, në origjinal ose kopje të njehsuar me origjinalin.</w:t>
            </w:r>
          </w:p>
          <w:p w14:paraId="4D34B917" w14:textId="77777777" w:rsidR="00A255A2" w:rsidRPr="00FA214A" w:rsidRDefault="00A255A2" w:rsidP="00B669CA">
            <w:pPr>
              <w:tabs>
                <w:tab w:val="left" w:pos="360"/>
              </w:tabs>
              <w:jc w:val="both"/>
              <w:rPr>
                <w:rFonts w:asciiTheme="minorHAnsi" w:eastAsia="Calibri" w:hAnsiTheme="minorHAnsi"/>
                <w:sz w:val="24"/>
                <w:szCs w:val="24"/>
                <w:lang w:val="it-IT"/>
              </w:rPr>
            </w:pPr>
          </w:p>
          <w:p w14:paraId="7AAD7368" w14:textId="77777777" w:rsidR="00A255A2" w:rsidRPr="00FA214A" w:rsidRDefault="00A255A2" w:rsidP="00B669CA">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2. Gjykata pasi verifikon përmbajtjen e vendimit, sipas nenit 50 të këtij ligji, lëshon urdhrin e ekzekutimit dhe njofton palët. Kundër vendimit të gjykatës që lëshon urdhrin e ekzekutimit nuk lejohet ankim.</w:t>
            </w:r>
          </w:p>
          <w:p w14:paraId="6B3144A1" w14:textId="77777777" w:rsidR="00A255A2" w:rsidRPr="00FA214A" w:rsidRDefault="00A255A2" w:rsidP="00B669CA">
            <w:pPr>
              <w:tabs>
                <w:tab w:val="left" w:pos="360"/>
              </w:tabs>
              <w:jc w:val="both"/>
              <w:rPr>
                <w:rFonts w:asciiTheme="minorHAnsi" w:eastAsia="Calibri" w:hAnsiTheme="minorHAnsi"/>
                <w:sz w:val="24"/>
                <w:szCs w:val="24"/>
                <w:lang w:val="it-IT"/>
              </w:rPr>
            </w:pPr>
          </w:p>
          <w:p w14:paraId="5C22CB66" w14:textId="77777777" w:rsidR="00A255A2" w:rsidRPr="00FA214A" w:rsidRDefault="00A255A2" w:rsidP="00B669CA">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3. Vendimit i gjykatës që refuzon lëshimin e urdhrit të ekzekutimit duhet të jetë i arsyetuar. Kundër këtij vendimi lejohet ankim në gjykatën e apelit brenda 10 ditëve duke filluar nga dita e nesërme e marrjes dijeni mbi vendimin.</w:t>
            </w:r>
          </w:p>
          <w:p w14:paraId="3DE1EC16" w14:textId="77777777" w:rsidR="00A255A2" w:rsidRPr="00FA214A" w:rsidRDefault="00A255A2" w:rsidP="00B669CA">
            <w:pPr>
              <w:tabs>
                <w:tab w:val="left" w:pos="360"/>
              </w:tabs>
              <w:jc w:val="both"/>
              <w:rPr>
                <w:rFonts w:asciiTheme="minorHAnsi" w:eastAsia="Calibri" w:hAnsiTheme="minorHAnsi"/>
                <w:sz w:val="24"/>
                <w:szCs w:val="24"/>
                <w:lang w:val="it-IT"/>
              </w:rPr>
            </w:pPr>
          </w:p>
          <w:p w14:paraId="1F2ACE47" w14:textId="77777777" w:rsidR="00A255A2" w:rsidRPr="00FA214A" w:rsidRDefault="00A255A2" w:rsidP="00CA7413">
            <w:pPr>
              <w:tabs>
                <w:tab w:val="left" w:pos="360"/>
              </w:tabs>
              <w:jc w:val="center"/>
              <w:rPr>
                <w:rFonts w:asciiTheme="minorHAnsi" w:eastAsia="Calibri" w:hAnsiTheme="minorHAnsi"/>
                <w:sz w:val="24"/>
                <w:szCs w:val="24"/>
                <w:lang w:val="it-IT"/>
              </w:rPr>
            </w:pPr>
          </w:p>
        </w:tc>
        <w:tc>
          <w:tcPr>
            <w:tcW w:w="4610" w:type="dxa"/>
            <w:shd w:val="clear" w:color="auto" w:fill="auto"/>
          </w:tcPr>
          <w:p w14:paraId="48383BCE" w14:textId="77777777" w:rsidR="00A255A2" w:rsidRPr="00FA214A" w:rsidRDefault="00A255A2" w:rsidP="00B669CA">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lastRenderedPageBreak/>
              <w:t>Komenti ICC-së:</w:t>
            </w:r>
          </w:p>
          <w:p w14:paraId="305B28A6" w14:textId="77777777" w:rsidR="00A255A2" w:rsidRPr="00FA214A" w:rsidRDefault="00A255A2" w:rsidP="0015430B">
            <w:pPr>
              <w:spacing w:line="240" w:lineRule="auto"/>
              <w:jc w:val="both"/>
              <w:rPr>
                <w:rFonts w:asciiTheme="minorHAnsi" w:hAnsiTheme="minorHAnsi" w:cs="Times New Roman"/>
                <w:b/>
                <w:color w:val="FF0000"/>
                <w:sz w:val="24"/>
                <w:szCs w:val="24"/>
                <w:u w:val="single"/>
                <w:lang w:val="sq-AL"/>
              </w:rPr>
            </w:pPr>
          </w:p>
          <w:p w14:paraId="343347D7"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2E57CD49"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Depozitimi i marrëveshjes nuk është kusht i nevojshëm.</w:t>
            </w:r>
          </w:p>
          <w:p w14:paraId="796B3C9D" w14:textId="77777777" w:rsidR="008219A6" w:rsidRPr="00FA214A" w:rsidRDefault="008219A6" w:rsidP="0015430B">
            <w:pPr>
              <w:spacing w:line="240" w:lineRule="auto"/>
              <w:jc w:val="both"/>
              <w:rPr>
                <w:rFonts w:asciiTheme="minorHAnsi" w:hAnsiTheme="minorHAnsi" w:cs="Times New Roman"/>
                <w:color w:val="FF0000"/>
                <w:sz w:val="24"/>
                <w:szCs w:val="24"/>
                <w:lang w:val="sq-AL"/>
              </w:rPr>
            </w:pPr>
          </w:p>
          <w:p w14:paraId="22013DBC" w14:textId="77777777" w:rsidR="008219A6" w:rsidRPr="00FA214A" w:rsidRDefault="008219A6" w:rsidP="008219A6">
            <w:pPr>
              <w:pStyle w:val="CommentText"/>
              <w:rPr>
                <w:rFonts w:asciiTheme="minorHAnsi" w:hAnsiTheme="minorHAnsi"/>
                <w:color w:val="FF0000"/>
                <w:sz w:val="24"/>
                <w:szCs w:val="24"/>
                <w:lang w:val="it-IT"/>
              </w:rPr>
            </w:pPr>
          </w:p>
          <w:p w14:paraId="24AA21F3" w14:textId="77777777" w:rsidR="008219A6" w:rsidRPr="00FA214A" w:rsidRDefault="008219A6" w:rsidP="008219A6">
            <w:pPr>
              <w:pStyle w:val="CommentText"/>
              <w:rPr>
                <w:rFonts w:asciiTheme="minorHAnsi" w:hAnsiTheme="minorHAnsi"/>
                <w:color w:val="FF0000"/>
                <w:sz w:val="24"/>
                <w:szCs w:val="24"/>
                <w:lang w:val="it-IT"/>
              </w:rPr>
            </w:pPr>
          </w:p>
          <w:p w14:paraId="2DE53A26" w14:textId="77777777" w:rsidR="008219A6" w:rsidRPr="00FA214A" w:rsidRDefault="008219A6" w:rsidP="008219A6">
            <w:pPr>
              <w:pStyle w:val="CommentText"/>
              <w:jc w:val="both"/>
              <w:rPr>
                <w:rFonts w:asciiTheme="minorHAnsi" w:hAnsiTheme="minorHAnsi"/>
                <w:b/>
                <w:color w:val="FF0000"/>
                <w:sz w:val="24"/>
                <w:szCs w:val="24"/>
                <w:u w:val="single"/>
                <w:lang w:val="it-IT"/>
              </w:rPr>
            </w:pPr>
            <w:r w:rsidRPr="00FA214A">
              <w:rPr>
                <w:rFonts w:asciiTheme="minorHAnsi" w:hAnsiTheme="minorHAnsi"/>
                <w:b/>
                <w:color w:val="FF0000"/>
                <w:sz w:val="24"/>
                <w:szCs w:val="24"/>
                <w:u w:val="single"/>
                <w:lang w:val="it-IT"/>
              </w:rPr>
              <w:t>Komenti Euralius:</w:t>
            </w:r>
          </w:p>
          <w:p w14:paraId="4DF49999" w14:textId="77777777" w:rsidR="008219A6" w:rsidRPr="00FA214A" w:rsidRDefault="008219A6" w:rsidP="008219A6">
            <w:pPr>
              <w:pStyle w:val="CommentText"/>
              <w:jc w:val="both"/>
              <w:rPr>
                <w:rFonts w:asciiTheme="minorHAnsi" w:hAnsiTheme="minorHAnsi"/>
                <w:color w:val="FF0000"/>
                <w:sz w:val="24"/>
                <w:szCs w:val="24"/>
                <w:lang w:val="it-IT"/>
              </w:rPr>
            </w:pPr>
          </w:p>
          <w:p w14:paraId="3BB55B99" w14:textId="77777777" w:rsidR="008219A6" w:rsidRPr="00FA214A" w:rsidRDefault="008219A6" w:rsidP="008219A6">
            <w:pPr>
              <w:pStyle w:val="CommentText"/>
              <w:jc w:val="both"/>
              <w:rPr>
                <w:rFonts w:asciiTheme="minorHAnsi" w:hAnsiTheme="minorHAnsi"/>
                <w:color w:val="FF0000"/>
                <w:sz w:val="24"/>
                <w:szCs w:val="24"/>
              </w:rPr>
            </w:pPr>
            <w:r w:rsidRPr="00FA214A">
              <w:rPr>
                <w:rFonts w:asciiTheme="minorHAnsi" w:eastAsia="Calibri" w:hAnsiTheme="minorHAnsi"/>
                <w:color w:val="FF0000"/>
                <w:sz w:val="24"/>
                <w:szCs w:val="24"/>
                <w:lang w:val="it-IT"/>
              </w:rPr>
              <w:t>“Pala që dëshiron të vërë ne ekzekutim vendimin e arbitrazhit në territorin e Shqipërisë, paraqet kërkesë për lëshimin e urdhrit të ekezkutimit në gjykatën e rrethit gjyqësor të vendit të arbitrazhit</w:t>
            </w:r>
            <w:r w:rsidRPr="00FA214A">
              <w:rPr>
                <w:rFonts w:asciiTheme="minorHAnsi" w:hAnsiTheme="minorHAnsi"/>
                <w:color w:val="FF0000"/>
                <w:sz w:val="24"/>
                <w:szCs w:val="24"/>
                <w:lang w:val="it-IT"/>
              </w:rPr>
              <w:t xml:space="preserve">” ky parashikim </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sht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I paqart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dhe mbivendoset, rregullat e ezkeutimit 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vendimeve 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gjykat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 s</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arbitrazhit jan</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ndryshme n</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var</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si n</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se n</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sht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arbitrazh vendas apo nd</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rkomb</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tar. N</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rast 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vendimeve 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gjykat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 s</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arbitrazhit nd</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rkomb</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tar, vendimi do 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ekzekutohet vet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m pas njohjes nga Gjykata e Apelit sipas KprC.  </w:t>
            </w:r>
            <w:r w:rsidRPr="00FA214A">
              <w:rPr>
                <w:rFonts w:asciiTheme="minorHAnsi" w:hAnsiTheme="minorHAnsi"/>
                <w:color w:val="FF0000"/>
                <w:sz w:val="24"/>
                <w:szCs w:val="24"/>
              </w:rPr>
              <w:t>(</w:t>
            </w:r>
            <w:r w:rsidRPr="00FA214A">
              <w:rPr>
                <w:rFonts w:asciiTheme="minorHAnsi" w:hAnsiTheme="minorHAnsi"/>
                <w:i/>
                <w:color w:val="FF0000"/>
                <w:sz w:val="24"/>
                <w:szCs w:val="24"/>
              </w:rPr>
              <w:t xml:space="preserve">There is a discrepancy here, because the rules of execution of arbitration decisions are different depending </w:t>
            </w:r>
            <w:r w:rsidR="00B33D20"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hen it is a case of decisions of domestic or international arbitration tribunals: In the case of international arbitration tribunals, the decision can be executed only after being </w:t>
            </w:r>
            <w:r w:rsidRPr="00FA214A">
              <w:rPr>
                <w:rFonts w:asciiTheme="minorHAnsi" w:hAnsiTheme="minorHAnsi"/>
                <w:i/>
                <w:color w:val="FF0000"/>
                <w:sz w:val="24"/>
                <w:szCs w:val="24"/>
              </w:rPr>
              <w:lastRenderedPageBreak/>
              <w:t>recognised by the Court of Appeal as per Article 339 and Article 510(2)(c) of the Civil Procedure Code</w:t>
            </w:r>
            <w:r w:rsidRPr="00FA214A">
              <w:rPr>
                <w:rFonts w:asciiTheme="minorHAnsi" w:hAnsiTheme="minorHAnsi"/>
                <w:color w:val="FF0000"/>
                <w:sz w:val="24"/>
                <w:szCs w:val="24"/>
              </w:rPr>
              <w:t>.)</w:t>
            </w:r>
          </w:p>
          <w:p w14:paraId="3787CE54" w14:textId="77777777" w:rsidR="008219A6" w:rsidRPr="00FA214A" w:rsidRDefault="008219A6" w:rsidP="0015430B">
            <w:pPr>
              <w:spacing w:line="240" w:lineRule="auto"/>
              <w:jc w:val="both"/>
              <w:rPr>
                <w:rFonts w:asciiTheme="minorHAnsi" w:hAnsiTheme="minorHAnsi" w:cs="Times New Roman"/>
                <w:color w:val="FF0000"/>
                <w:sz w:val="24"/>
                <w:szCs w:val="24"/>
                <w:lang w:val="sq-AL"/>
              </w:rPr>
            </w:pPr>
          </w:p>
        </w:tc>
        <w:tc>
          <w:tcPr>
            <w:tcW w:w="3240" w:type="dxa"/>
          </w:tcPr>
          <w:p w14:paraId="70034CDF"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Refuzohet</w:t>
            </w:r>
            <w:r w:rsidR="008219A6" w:rsidRPr="00FA214A">
              <w:rPr>
                <w:rFonts w:asciiTheme="minorHAnsi" w:hAnsiTheme="minorHAnsi" w:cs="Times New Roman"/>
                <w:color w:val="FF0000"/>
                <w:sz w:val="24"/>
                <w:szCs w:val="24"/>
                <w:lang w:val="sq-AL"/>
              </w:rPr>
              <w:t xml:space="preserve"> komenti ICC-s</w:t>
            </w:r>
            <w:r w:rsidR="00B33D20" w:rsidRPr="00FA214A">
              <w:rPr>
                <w:rFonts w:asciiTheme="minorHAnsi" w:hAnsiTheme="minorHAnsi" w:cs="Times New Roman"/>
                <w:color w:val="FF0000"/>
                <w:sz w:val="24"/>
                <w:szCs w:val="24"/>
                <w:lang w:val="sq-AL"/>
              </w:rPr>
              <w:t>ë</w:t>
            </w:r>
            <w:r w:rsidR="008219A6" w:rsidRPr="00FA214A">
              <w:rPr>
                <w:rFonts w:asciiTheme="minorHAnsi" w:hAnsiTheme="minorHAnsi" w:cs="Times New Roman"/>
                <w:color w:val="FF0000"/>
                <w:sz w:val="24"/>
                <w:szCs w:val="24"/>
                <w:lang w:val="sq-AL"/>
              </w:rPr>
              <w:t>.</w:t>
            </w:r>
          </w:p>
          <w:p w14:paraId="49A8F77B" w14:textId="77777777" w:rsidR="002D621A" w:rsidRPr="00FA214A" w:rsidRDefault="002D621A" w:rsidP="0015430B">
            <w:pPr>
              <w:spacing w:line="240" w:lineRule="auto"/>
              <w:jc w:val="both"/>
              <w:rPr>
                <w:rFonts w:asciiTheme="minorHAnsi" w:hAnsiTheme="minorHAnsi" w:cs="Times New Roman"/>
                <w:color w:val="FF0000"/>
                <w:sz w:val="24"/>
                <w:szCs w:val="24"/>
                <w:lang w:val="sq-AL"/>
              </w:rPr>
            </w:pPr>
          </w:p>
          <w:p w14:paraId="722AF5E2" w14:textId="77777777" w:rsidR="002D621A" w:rsidRPr="00FA214A" w:rsidRDefault="002D621A" w:rsidP="0015430B">
            <w:pPr>
              <w:spacing w:line="240" w:lineRule="auto"/>
              <w:jc w:val="both"/>
              <w:rPr>
                <w:rFonts w:asciiTheme="minorHAnsi" w:hAnsiTheme="minorHAnsi" w:cs="Times New Roman"/>
                <w:color w:val="FF0000"/>
                <w:sz w:val="24"/>
                <w:szCs w:val="24"/>
                <w:lang w:val="sq-AL"/>
              </w:rPr>
            </w:pPr>
          </w:p>
          <w:p w14:paraId="7527D4E3" w14:textId="77777777" w:rsidR="002D621A" w:rsidRPr="00FA214A" w:rsidRDefault="002D621A" w:rsidP="0015430B">
            <w:pPr>
              <w:spacing w:line="240" w:lineRule="auto"/>
              <w:jc w:val="both"/>
              <w:rPr>
                <w:rFonts w:asciiTheme="minorHAnsi" w:hAnsiTheme="minorHAnsi" w:cs="Times New Roman"/>
                <w:color w:val="FF0000"/>
                <w:sz w:val="24"/>
                <w:szCs w:val="24"/>
                <w:lang w:val="sq-AL"/>
              </w:rPr>
            </w:pPr>
          </w:p>
          <w:p w14:paraId="141EF6FD" w14:textId="77777777" w:rsidR="002D621A" w:rsidRPr="00FA214A" w:rsidRDefault="002D621A" w:rsidP="0015430B">
            <w:pPr>
              <w:spacing w:line="240" w:lineRule="auto"/>
              <w:jc w:val="both"/>
              <w:rPr>
                <w:rFonts w:asciiTheme="minorHAnsi" w:hAnsiTheme="minorHAnsi" w:cs="Times New Roman"/>
                <w:color w:val="FF0000"/>
                <w:sz w:val="24"/>
                <w:szCs w:val="24"/>
                <w:lang w:val="sq-AL"/>
              </w:rPr>
            </w:pPr>
          </w:p>
          <w:p w14:paraId="02F5F865" w14:textId="77777777" w:rsidR="002D621A" w:rsidRPr="00FA214A" w:rsidRDefault="002D621A" w:rsidP="0015430B">
            <w:pPr>
              <w:spacing w:line="240" w:lineRule="auto"/>
              <w:jc w:val="both"/>
              <w:rPr>
                <w:rFonts w:asciiTheme="minorHAnsi" w:hAnsiTheme="minorHAnsi" w:cs="Times New Roman"/>
                <w:color w:val="FF0000"/>
                <w:sz w:val="24"/>
                <w:szCs w:val="24"/>
                <w:lang w:val="sq-AL"/>
              </w:rPr>
            </w:pPr>
          </w:p>
          <w:p w14:paraId="3146DBD0" w14:textId="77777777" w:rsidR="002D621A" w:rsidRPr="00FA214A" w:rsidRDefault="002D621A" w:rsidP="0015430B">
            <w:pPr>
              <w:spacing w:line="240" w:lineRule="auto"/>
              <w:jc w:val="both"/>
              <w:rPr>
                <w:rFonts w:asciiTheme="minorHAnsi" w:hAnsiTheme="minorHAnsi" w:cs="Times New Roman"/>
                <w:color w:val="FF0000"/>
                <w:sz w:val="24"/>
                <w:szCs w:val="24"/>
                <w:lang w:val="sq-AL"/>
              </w:rPr>
            </w:pPr>
          </w:p>
          <w:p w14:paraId="066B78FC" w14:textId="77777777" w:rsidR="002D621A" w:rsidRPr="00FA214A" w:rsidRDefault="002D621A" w:rsidP="0015430B">
            <w:pPr>
              <w:spacing w:line="240" w:lineRule="auto"/>
              <w:jc w:val="both"/>
              <w:rPr>
                <w:rFonts w:asciiTheme="minorHAnsi" w:hAnsiTheme="minorHAnsi" w:cs="Times New Roman"/>
                <w:color w:val="FF0000"/>
                <w:sz w:val="24"/>
                <w:szCs w:val="24"/>
                <w:lang w:val="sq-AL"/>
              </w:rPr>
            </w:pPr>
          </w:p>
          <w:p w14:paraId="640D0B6D" w14:textId="77777777" w:rsidR="002D621A" w:rsidRPr="00FA214A" w:rsidRDefault="002D621A" w:rsidP="0015430B">
            <w:pPr>
              <w:spacing w:line="240" w:lineRule="auto"/>
              <w:jc w:val="both"/>
              <w:rPr>
                <w:rFonts w:asciiTheme="minorHAnsi" w:hAnsiTheme="minorHAnsi" w:cs="Times New Roman"/>
                <w:color w:val="FF0000"/>
                <w:sz w:val="24"/>
                <w:szCs w:val="24"/>
                <w:lang w:val="sq-AL"/>
              </w:rPr>
            </w:pPr>
          </w:p>
          <w:p w14:paraId="637C310F" w14:textId="77777777" w:rsidR="002D621A" w:rsidRPr="00FA214A" w:rsidRDefault="002D621A"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 pjes</w:t>
            </w:r>
            <w:r w:rsidR="00B33D20"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risht komenti Euralius.</w:t>
            </w:r>
          </w:p>
        </w:tc>
        <w:tc>
          <w:tcPr>
            <w:tcW w:w="4230" w:type="dxa"/>
            <w:shd w:val="clear" w:color="auto" w:fill="auto"/>
            <w:tcMar>
              <w:top w:w="100" w:type="dxa"/>
              <w:left w:w="100" w:type="dxa"/>
              <w:bottom w:w="100" w:type="dxa"/>
              <w:right w:w="100" w:type="dxa"/>
            </w:tcMar>
          </w:tcPr>
          <w:p w14:paraId="2E72EBD6" w14:textId="77777777" w:rsidR="003F7D22" w:rsidRPr="00FA214A" w:rsidRDefault="003F7D22" w:rsidP="002C7B76">
            <w:pPr>
              <w:spacing w:line="240" w:lineRule="auto"/>
              <w:jc w:val="both"/>
              <w:rPr>
                <w:rFonts w:asciiTheme="minorHAnsi" w:hAnsiTheme="minorHAnsi"/>
                <w:color w:val="FF0000"/>
                <w:spacing w:val="-4"/>
                <w:sz w:val="24"/>
                <w:szCs w:val="24"/>
                <w:lang w:val="sq-AL"/>
              </w:rPr>
            </w:pPr>
          </w:p>
          <w:p w14:paraId="09CE2CFD" w14:textId="77777777" w:rsidR="003F7D22" w:rsidRPr="00FA214A" w:rsidRDefault="003F7D22" w:rsidP="002C7B76">
            <w:pPr>
              <w:spacing w:line="240" w:lineRule="auto"/>
              <w:jc w:val="both"/>
              <w:rPr>
                <w:rFonts w:asciiTheme="minorHAnsi" w:hAnsiTheme="minorHAnsi"/>
                <w:color w:val="FF0000"/>
                <w:spacing w:val="-4"/>
                <w:sz w:val="24"/>
                <w:szCs w:val="24"/>
                <w:lang w:val="sq-AL"/>
              </w:rPr>
            </w:pPr>
          </w:p>
          <w:p w14:paraId="45A09AE2" w14:textId="77777777" w:rsidR="003F7D22" w:rsidRPr="00FA214A" w:rsidRDefault="003F7D22"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b/>
                <w:color w:val="FF0000"/>
                <w:spacing w:val="-4"/>
                <w:sz w:val="24"/>
                <w:szCs w:val="24"/>
                <w:u w:val="single"/>
                <w:lang w:val="sq-AL"/>
              </w:rPr>
              <w:t>Vler</w:t>
            </w:r>
            <w:r w:rsidR="00B33D20" w:rsidRPr="00FA214A">
              <w:rPr>
                <w:rFonts w:asciiTheme="minorHAnsi" w:hAnsiTheme="minorHAnsi"/>
                <w:b/>
                <w:color w:val="FF0000"/>
                <w:spacing w:val="-4"/>
                <w:sz w:val="24"/>
                <w:szCs w:val="24"/>
                <w:u w:val="single"/>
                <w:lang w:val="sq-AL"/>
              </w:rPr>
              <w:t>ë</w:t>
            </w:r>
            <w:r w:rsidRPr="00FA214A">
              <w:rPr>
                <w:rFonts w:asciiTheme="minorHAnsi" w:hAnsiTheme="minorHAnsi"/>
                <w:b/>
                <w:color w:val="FF0000"/>
                <w:spacing w:val="-4"/>
                <w:sz w:val="24"/>
                <w:szCs w:val="24"/>
                <w:u w:val="single"/>
                <w:lang w:val="sq-AL"/>
              </w:rPr>
              <w:t>sim i komentit t</w:t>
            </w:r>
            <w:r w:rsidR="00B33D20" w:rsidRPr="00FA214A">
              <w:rPr>
                <w:rFonts w:asciiTheme="minorHAnsi" w:hAnsiTheme="minorHAnsi"/>
                <w:b/>
                <w:color w:val="FF0000"/>
                <w:spacing w:val="-4"/>
                <w:sz w:val="24"/>
                <w:szCs w:val="24"/>
                <w:u w:val="single"/>
                <w:lang w:val="sq-AL"/>
              </w:rPr>
              <w:t>ë</w:t>
            </w:r>
            <w:r w:rsidRPr="00FA214A">
              <w:rPr>
                <w:rFonts w:asciiTheme="minorHAnsi" w:hAnsiTheme="minorHAnsi"/>
                <w:b/>
                <w:color w:val="FF0000"/>
                <w:spacing w:val="-4"/>
                <w:sz w:val="24"/>
                <w:szCs w:val="24"/>
                <w:u w:val="single"/>
                <w:lang w:val="sq-AL"/>
              </w:rPr>
              <w:t xml:space="preserve"> ICC-s</w:t>
            </w:r>
            <w:r w:rsidR="00B33D20" w:rsidRPr="00FA214A">
              <w:rPr>
                <w:rFonts w:asciiTheme="minorHAnsi" w:hAnsiTheme="minorHAnsi"/>
                <w:b/>
                <w:color w:val="FF0000"/>
                <w:spacing w:val="-4"/>
                <w:sz w:val="24"/>
                <w:szCs w:val="24"/>
                <w:u w:val="single"/>
                <w:lang w:val="sq-AL"/>
              </w:rPr>
              <w:t>ë</w:t>
            </w:r>
            <w:r w:rsidRPr="00FA214A">
              <w:rPr>
                <w:rFonts w:asciiTheme="minorHAnsi" w:hAnsiTheme="minorHAnsi"/>
                <w:b/>
                <w:color w:val="FF0000"/>
                <w:spacing w:val="-4"/>
                <w:sz w:val="24"/>
                <w:szCs w:val="24"/>
                <w:u w:val="single"/>
                <w:lang w:val="sq-AL"/>
              </w:rPr>
              <w:t>:</w:t>
            </w:r>
          </w:p>
          <w:p w14:paraId="3D62BA0D" w14:textId="77777777" w:rsidR="003F7D22" w:rsidRPr="00FA214A" w:rsidRDefault="003F7D22" w:rsidP="002C7B76">
            <w:pPr>
              <w:spacing w:line="240" w:lineRule="auto"/>
              <w:jc w:val="both"/>
              <w:rPr>
                <w:rFonts w:asciiTheme="minorHAnsi" w:hAnsiTheme="minorHAnsi"/>
                <w:color w:val="FF0000"/>
                <w:spacing w:val="-4"/>
                <w:sz w:val="24"/>
                <w:szCs w:val="24"/>
                <w:lang w:val="sq-AL"/>
              </w:rPr>
            </w:pPr>
          </w:p>
          <w:p w14:paraId="0F88586C" w14:textId="77777777" w:rsidR="00A255A2" w:rsidRPr="00FA214A" w:rsidRDefault="00A255A2"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Marrëveshja pë</w:t>
            </w:r>
            <w:r w:rsidR="00C34FDA" w:rsidRPr="00FA214A">
              <w:rPr>
                <w:rFonts w:asciiTheme="minorHAnsi" w:hAnsiTheme="minorHAnsi"/>
                <w:color w:val="FF0000"/>
                <w:spacing w:val="-4"/>
                <w:sz w:val="24"/>
                <w:szCs w:val="24"/>
                <w:lang w:val="sq-AL"/>
              </w:rPr>
              <w:t>r</w:t>
            </w:r>
            <w:r w:rsidRPr="00FA214A">
              <w:rPr>
                <w:rFonts w:asciiTheme="minorHAnsi" w:hAnsiTheme="minorHAnsi"/>
                <w:color w:val="FF0000"/>
                <w:spacing w:val="-4"/>
                <w:sz w:val="24"/>
                <w:szCs w:val="24"/>
                <w:lang w:val="sq-AL"/>
              </w:rPr>
              <w:t>bën thelbin e fillimit të procedurës së arbitrazhit ndaj vlerësohet substanciale depozitimi i saj në gjykatë.</w:t>
            </w:r>
          </w:p>
          <w:p w14:paraId="7CB4D696" w14:textId="77777777" w:rsidR="002D621A" w:rsidRPr="00FA214A" w:rsidRDefault="002D621A" w:rsidP="002C7B76">
            <w:pPr>
              <w:spacing w:line="240" w:lineRule="auto"/>
              <w:jc w:val="both"/>
              <w:rPr>
                <w:rFonts w:asciiTheme="minorHAnsi" w:hAnsiTheme="minorHAnsi"/>
                <w:color w:val="FF0000"/>
                <w:spacing w:val="-4"/>
                <w:sz w:val="24"/>
                <w:szCs w:val="24"/>
                <w:lang w:val="sq-AL"/>
              </w:rPr>
            </w:pPr>
          </w:p>
          <w:p w14:paraId="409930E7" w14:textId="77777777" w:rsidR="002D621A" w:rsidRPr="00FA214A" w:rsidRDefault="002D621A" w:rsidP="002C7B76">
            <w:pPr>
              <w:spacing w:line="240" w:lineRule="auto"/>
              <w:jc w:val="both"/>
              <w:rPr>
                <w:rFonts w:asciiTheme="minorHAnsi" w:hAnsiTheme="minorHAnsi"/>
                <w:color w:val="FF0000"/>
                <w:spacing w:val="-4"/>
                <w:sz w:val="24"/>
                <w:szCs w:val="24"/>
                <w:lang w:val="sq-AL"/>
              </w:rPr>
            </w:pPr>
          </w:p>
          <w:p w14:paraId="4FF5E3DC" w14:textId="77777777" w:rsidR="002D621A" w:rsidRPr="00FA214A" w:rsidRDefault="002D621A" w:rsidP="002C7B76">
            <w:pPr>
              <w:spacing w:line="240" w:lineRule="auto"/>
              <w:jc w:val="both"/>
              <w:rPr>
                <w:rFonts w:asciiTheme="minorHAnsi" w:hAnsiTheme="minorHAnsi"/>
                <w:color w:val="FF0000"/>
                <w:spacing w:val="-4"/>
                <w:sz w:val="24"/>
                <w:szCs w:val="24"/>
                <w:lang w:val="sq-AL"/>
              </w:rPr>
            </w:pPr>
          </w:p>
          <w:p w14:paraId="273355E0" w14:textId="77777777" w:rsidR="002D621A" w:rsidRPr="00FA214A" w:rsidRDefault="003F7D22"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b/>
                <w:color w:val="FF0000"/>
                <w:spacing w:val="-4"/>
                <w:sz w:val="24"/>
                <w:szCs w:val="24"/>
                <w:u w:val="single"/>
                <w:lang w:val="sq-AL"/>
              </w:rPr>
              <w:t>Vler</w:t>
            </w:r>
            <w:r w:rsidR="00B33D20" w:rsidRPr="00FA214A">
              <w:rPr>
                <w:rFonts w:asciiTheme="minorHAnsi" w:hAnsiTheme="minorHAnsi"/>
                <w:b/>
                <w:color w:val="FF0000"/>
                <w:spacing w:val="-4"/>
                <w:sz w:val="24"/>
                <w:szCs w:val="24"/>
                <w:u w:val="single"/>
                <w:lang w:val="sq-AL"/>
              </w:rPr>
              <w:t>ë</w:t>
            </w:r>
            <w:r w:rsidRPr="00FA214A">
              <w:rPr>
                <w:rFonts w:asciiTheme="minorHAnsi" w:hAnsiTheme="minorHAnsi"/>
                <w:b/>
                <w:color w:val="FF0000"/>
                <w:spacing w:val="-4"/>
                <w:sz w:val="24"/>
                <w:szCs w:val="24"/>
                <w:u w:val="single"/>
                <w:lang w:val="sq-AL"/>
              </w:rPr>
              <w:t>sim i komentit t</w:t>
            </w:r>
            <w:r w:rsidR="00B33D20" w:rsidRPr="00FA214A">
              <w:rPr>
                <w:rFonts w:asciiTheme="minorHAnsi" w:hAnsiTheme="minorHAnsi"/>
                <w:b/>
                <w:color w:val="FF0000"/>
                <w:spacing w:val="-4"/>
                <w:sz w:val="24"/>
                <w:szCs w:val="24"/>
                <w:u w:val="single"/>
                <w:lang w:val="sq-AL"/>
              </w:rPr>
              <w:t>ë</w:t>
            </w:r>
            <w:r w:rsidRPr="00FA214A">
              <w:rPr>
                <w:rFonts w:asciiTheme="minorHAnsi" w:hAnsiTheme="minorHAnsi"/>
                <w:b/>
                <w:color w:val="FF0000"/>
                <w:spacing w:val="-4"/>
                <w:sz w:val="24"/>
                <w:szCs w:val="24"/>
                <w:u w:val="single"/>
                <w:lang w:val="sq-AL"/>
              </w:rPr>
              <w:t xml:space="preserve"> Euralius</w:t>
            </w:r>
            <w:r w:rsidRPr="00FA214A">
              <w:rPr>
                <w:rFonts w:asciiTheme="minorHAnsi" w:hAnsiTheme="minorHAnsi"/>
                <w:color w:val="FF0000"/>
                <w:spacing w:val="-4"/>
                <w:sz w:val="24"/>
                <w:szCs w:val="24"/>
                <w:lang w:val="sq-AL"/>
              </w:rPr>
              <w:t>:</w:t>
            </w:r>
          </w:p>
          <w:p w14:paraId="77723BE0" w14:textId="77777777" w:rsidR="002D621A" w:rsidRPr="00FA214A" w:rsidRDefault="002D621A" w:rsidP="002C7B76">
            <w:pPr>
              <w:spacing w:line="240" w:lineRule="auto"/>
              <w:jc w:val="both"/>
              <w:rPr>
                <w:rFonts w:asciiTheme="minorHAnsi" w:hAnsiTheme="minorHAnsi"/>
                <w:color w:val="FF0000"/>
                <w:spacing w:val="-4"/>
                <w:sz w:val="24"/>
                <w:szCs w:val="24"/>
                <w:lang w:val="sq-AL"/>
              </w:rPr>
            </w:pPr>
          </w:p>
          <w:p w14:paraId="747007D8" w14:textId="77777777" w:rsidR="002D621A" w:rsidRPr="00FA214A" w:rsidRDefault="002D621A"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Pika 1 duhet riformuluar me q</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llim sakt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simin 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se rregullon rastet kur vendimi i arbitrazhit </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sht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dh</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territorin e shqip</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ris</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duke marr</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parasysh edhe parashikimet</w:t>
            </w:r>
            <w:r w:rsidR="003F7D22" w:rsidRPr="00FA214A">
              <w:rPr>
                <w:rFonts w:asciiTheme="minorHAnsi" w:hAnsiTheme="minorHAnsi"/>
                <w:color w:val="FF0000"/>
                <w:spacing w:val="-4"/>
                <w:sz w:val="24"/>
                <w:szCs w:val="24"/>
                <w:lang w:val="sq-AL"/>
              </w:rPr>
              <w:t xml:space="preserve"> </w:t>
            </w:r>
            <w:r w:rsidRPr="00FA214A">
              <w:rPr>
                <w:rFonts w:asciiTheme="minorHAnsi" w:hAnsiTheme="minorHAnsi"/>
                <w:color w:val="FF0000"/>
                <w:spacing w:val="-4"/>
                <w:sz w:val="24"/>
                <w:szCs w:val="24"/>
                <w:lang w:val="sq-AL"/>
              </w:rPr>
              <w:t>e Konvent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 s</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Ne</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york: </w:t>
            </w:r>
          </w:p>
          <w:p w14:paraId="08E9D2E6" w14:textId="77777777" w:rsidR="002D621A" w:rsidRPr="00FA214A" w:rsidRDefault="002D621A" w:rsidP="002D621A">
            <w:pPr>
              <w:autoSpaceDE w:val="0"/>
              <w:autoSpaceDN w:val="0"/>
              <w:adjustRightInd w:val="0"/>
              <w:spacing w:line="240" w:lineRule="auto"/>
              <w:rPr>
                <w:rFonts w:asciiTheme="minorHAnsi" w:hAnsiTheme="minorHAnsi" w:cs="Times New Roman"/>
                <w:color w:val="FF0000"/>
                <w:sz w:val="24"/>
                <w:szCs w:val="24"/>
                <w:lang w:val="sq-AL"/>
              </w:rPr>
            </w:pPr>
          </w:p>
          <w:p w14:paraId="0D4C648D" w14:textId="77777777" w:rsidR="002D621A" w:rsidRPr="00FA214A" w:rsidRDefault="002D621A" w:rsidP="002D621A">
            <w:pPr>
              <w:autoSpaceDE w:val="0"/>
              <w:autoSpaceDN w:val="0"/>
              <w:adjustRightInd w:val="0"/>
              <w:spacing w:line="240" w:lineRule="auto"/>
              <w:jc w:val="both"/>
              <w:rPr>
                <w:rFonts w:asciiTheme="minorHAnsi" w:hAnsiTheme="minorHAnsi" w:cs="Times New Roman"/>
                <w:color w:val="FF0000"/>
                <w:sz w:val="24"/>
                <w:szCs w:val="24"/>
              </w:rPr>
            </w:pPr>
            <w:r w:rsidRPr="00FA214A">
              <w:rPr>
                <w:rFonts w:asciiTheme="minorHAnsi" w:hAnsiTheme="minorHAnsi" w:cs="Times New Roman"/>
                <w:color w:val="FF0000"/>
                <w:sz w:val="24"/>
                <w:szCs w:val="24"/>
              </w:rPr>
              <w:t>Neni 1</w:t>
            </w:r>
          </w:p>
          <w:p w14:paraId="46BA2208" w14:textId="77777777" w:rsidR="002D621A" w:rsidRPr="00FA214A" w:rsidRDefault="002D621A" w:rsidP="002D621A">
            <w:pPr>
              <w:autoSpaceDE w:val="0"/>
              <w:autoSpaceDN w:val="0"/>
              <w:adjustRightInd w:val="0"/>
              <w:spacing w:line="240" w:lineRule="auto"/>
              <w:jc w:val="both"/>
              <w:rPr>
                <w:rFonts w:asciiTheme="minorHAnsi" w:hAnsiTheme="minorHAnsi" w:cs="Times New Roman"/>
                <w:b/>
                <w:color w:val="FF0000"/>
                <w:sz w:val="24"/>
                <w:szCs w:val="24"/>
                <w:u w:val="single"/>
              </w:rPr>
            </w:pPr>
            <w:r w:rsidRPr="00FA214A">
              <w:rPr>
                <w:rFonts w:asciiTheme="minorHAnsi" w:hAnsiTheme="minorHAnsi" w:cs="Times New Roman"/>
                <w:color w:val="FF0000"/>
                <w:sz w:val="24"/>
                <w:szCs w:val="24"/>
              </w:rPr>
              <w:t>This Convention shall</w:t>
            </w:r>
            <w:r w:rsidRPr="00FA214A">
              <w:rPr>
                <w:rFonts w:asciiTheme="minorHAnsi" w:hAnsiTheme="minorHAnsi" w:cs="Times New Roman"/>
                <w:b/>
                <w:color w:val="FF0000"/>
                <w:sz w:val="24"/>
                <w:szCs w:val="24"/>
                <w:u w:val="single"/>
              </w:rPr>
              <w:t xml:space="preserve"> apply to the recognition. and. Enforcement of arbitral a</w:t>
            </w:r>
            <w:r w:rsidR="00B33D20"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 xml:space="preserve">ards made in the territory of a State other. than the State </w:t>
            </w:r>
            <w:r w:rsidR="00B33D20"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here the. recognition. and. enforcement of, such a</w:t>
            </w:r>
            <w:r w:rsidR="00B33D20"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ards are sought and arising out of differences bet</w:t>
            </w:r>
            <w:r w:rsidR="00B33D20" w:rsidRPr="00FA214A">
              <w:rPr>
                <w:rFonts w:asciiTheme="minorHAnsi" w:hAnsiTheme="minorHAnsi" w:cs="Times New Roman"/>
                <w:b/>
                <w:color w:val="FF0000"/>
                <w:sz w:val="24"/>
                <w:szCs w:val="24"/>
                <w:u w:val="single"/>
              </w:rPr>
              <w:t>ë</w:t>
            </w:r>
            <w:r w:rsidRPr="00FA214A">
              <w:rPr>
                <w:rFonts w:asciiTheme="minorHAnsi" w:hAnsiTheme="minorHAnsi" w:cs="Times New Roman"/>
                <w:b/>
                <w:color w:val="FF0000"/>
                <w:sz w:val="24"/>
                <w:szCs w:val="24"/>
                <w:u w:val="single"/>
              </w:rPr>
              <w:t>een persons</w:t>
            </w:r>
            <w:r w:rsidRPr="00FA214A">
              <w:rPr>
                <w:rFonts w:asciiTheme="minorHAnsi" w:hAnsiTheme="minorHAnsi" w:cs="Times New Roman"/>
                <w:color w:val="FF0000"/>
                <w:sz w:val="24"/>
                <w:szCs w:val="24"/>
              </w:rPr>
              <w:t>.</w:t>
            </w:r>
          </w:p>
          <w:p w14:paraId="6DB85835" w14:textId="77777777" w:rsidR="002D621A" w:rsidRPr="00FA214A" w:rsidRDefault="002D621A" w:rsidP="002D621A">
            <w:pPr>
              <w:spacing w:line="240" w:lineRule="auto"/>
              <w:jc w:val="both"/>
              <w:rPr>
                <w:rFonts w:asciiTheme="minorHAnsi" w:hAnsiTheme="minorHAnsi"/>
                <w:color w:val="FF0000"/>
                <w:spacing w:val="-4"/>
                <w:sz w:val="24"/>
                <w:szCs w:val="24"/>
                <w:lang w:val="sq-AL"/>
              </w:rPr>
            </w:pPr>
          </w:p>
        </w:tc>
      </w:tr>
      <w:tr w:rsidR="003F7D22" w:rsidRPr="00FA214A" w14:paraId="4A3D2C0E" w14:textId="77777777" w:rsidTr="0058712E">
        <w:tc>
          <w:tcPr>
            <w:tcW w:w="3420" w:type="dxa"/>
            <w:shd w:val="clear" w:color="auto" w:fill="auto"/>
            <w:tcMar>
              <w:top w:w="100" w:type="dxa"/>
              <w:left w:w="100" w:type="dxa"/>
              <w:bottom w:w="100" w:type="dxa"/>
              <w:right w:w="100" w:type="dxa"/>
            </w:tcMar>
          </w:tcPr>
          <w:p w14:paraId="719CFD0C" w14:textId="77777777" w:rsidR="00D229B9" w:rsidRPr="00FA214A" w:rsidRDefault="00D229B9" w:rsidP="00D229B9">
            <w:pPr>
              <w:tabs>
                <w:tab w:val="left" w:pos="360"/>
              </w:tabs>
              <w:jc w:val="center"/>
              <w:rPr>
                <w:rFonts w:asciiTheme="minorHAnsi" w:eastAsia="Calibri" w:hAnsiTheme="minorHAnsi"/>
                <w:sz w:val="24"/>
                <w:szCs w:val="24"/>
              </w:rPr>
            </w:pPr>
            <w:r w:rsidRPr="00FA214A">
              <w:rPr>
                <w:rFonts w:asciiTheme="minorHAnsi" w:eastAsia="Calibri" w:hAnsiTheme="minorHAnsi"/>
                <w:sz w:val="24"/>
                <w:szCs w:val="24"/>
              </w:rPr>
              <w:lastRenderedPageBreak/>
              <w:t>Neni 54</w:t>
            </w:r>
          </w:p>
          <w:p w14:paraId="2EA4ADFF" w14:textId="77777777" w:rsidR="00D229B9" w:rsidRPr="00FA214A" w:rsidRDefault="00D229B9" w:rsidP="00D229B9">
            <w:pPr>
              <w:tabs>
                <w:tab w:val="left" w:pos="360"/>
              </w:tabs>
              <w:spacing w:after="160"/>
              <w:jc w:val="center"/>
              <w:rPr>
                <w:rFonts w:asciiTheme="minorHAnsi" w:eastAsia="DengXian" w:hAnsiTheme="minorHAnsi"/>
                <w:b/>
                <w:sz w:val="24"/>
                <w:szCs w:val="24"/>
              </w:rPr>
            </w:pPr>
            <w:r w:rsidRPr="00FA214A">
              <w:rPr>
                <w:rFonts w:asciiTheme="minorHAnsi" w:eastAsia="DengXian" w:hAnsiTheme="minorHAnsi"/>
                <w:b/>
                <w:sz w:val="24"/>
                <w:szCs w:val="24"/>
              </w:rPr>
              <w:t>Zgjidhja e mosmarrëveshjeve me mirëkuptim</w:t>
            </w:r>
          </w:p>
          <w:p w14:paraId="7EB3D431" w14:textId="77777777" w:rsidR="00D229B9" w:rsidRPr="00FA214A" w:rsidRDefault="00D229B9" w:rsidP="00D229B9">
            <w:pPr>
              <w:tabs>
                <w:tab w:val="left" w:pos="360"/>
              </w:tabs>
              <w:jc w:val="both"/>
              <w:rPr>
                <w:rFonts w:asciiTheme="minorHAnsi" w:eastAsia="DengXian" w:hAnsiTheme="minorHAnsi"/>
                <w:sz w:val="24"/>
                <w:szCs w:val="24"/>
              </w:rPr>
            </w:pPr>
            <w:r w:rsidRPr="00FA214A">
              <w:rPr>
                <w:rFonts w:asciiTheme="minorHAnsi" w:eastAsia="Calibri" w:hAnsiTheme="minorHAnsi"/>
                <w:sz w:val="24"/>
                <w:szCs w:val="24"/>
              </w:rPr>
              <w:t>1.</w:t>
            </w:r>
            <w:r w:rsidRPr="00FA214A">
              <w:rPr>
                <w:rFonts w:asciiTheme="minorHAnsi" w:eastAsia="DengXian" w:hAnsiTheme="minorHAnsi"/>
                <w:sz w:val="24"/>
                <w:szCs w:val="24"/>
              </w:rPr>
              <w:t xml:space="preserve"> </w:t>
            </w:r>
            <w:r w:rsidRPr="00FA214A">
              <w:rPr>
                <w:rFonts w:asciiTheme="minorHAnsi" w:eastAsia="DengXian" w:hAnsiTheme="minorHAnsi"/>
                <w:sz w:val="24"/>
                <w:szCs w:val="24"/>
              </w:rPr>
              <w:tab/>
            </w:r>
            <w:r w:rsidRPr="00FA214A">
              <w:rPr>
                <w:rFonts w:asciiTheme="minorHAnsi" w:eastAsia="Calibri" w:hAnsiTheme="minorHAnsi"/>
                <w:sz w:val="24"/>
                <w:szCs w:val="24"/>
              </w:rPr>
              <w:t xml:space="preserve">Kur gjatë procedurës së arbitrazhit, palët zgjidhin mosmarrëveshjen me mirëkuptim, </w:t>
            </w:r>
            <w:r w:rsidRPr="00FA214A">
              <w:rPr>
                <w:rFonts w:asciiTheme="minorHAnsi" w:eastAsia="DengXian" w:hAnsiTheme="minorHAnsi"/>
                <w:sz w:val="24"/>
                <w:szCs w:val="24"/>
              </w:rPr>
              <w:t xml:space="preserve">gjykata e arbitrazhit përfundon procedurën e arbitrazhit dhe, nëse kërkohet nga palët dhe nuk kundërshtohet nga gjykata e arbitrazhit, dokumenton marrëveshjen në formën e një vendimi arbitrazhi, në bazë të </w:t>
            </w:r>
            <w:r w:rsidRPr="00FA214A">
              <w:rPr>
                <w:rFonts w:asciiTheme="minorHAnsi" w:eastAsia="DengXian" w:hAnsiTheme="minorHAnsi"/>
                <w:sz w:val="24"/>
                <w:szCs w:val="24"/>
              </w:rPr>
              <w:lastRenderedPageBreak/>
              <w:t xml:space="preserve">kushteve të rëna dakord nga palët. </w:t>
            </w:r>
          </w:p>
          <w:p w14:paraId="53E063B8" w14:textId="77777777" w:rsidR="00D229B9" w:rsidRPr="00FA214A" w:rsidRDefault="00D229B9" w:rsidP="00D229B9">
            <w:pPr>
              <w:tabs>
                <w:tab w:val="left" w:pos="360"/>
              </w:tabs>
              <w:jc w:val="both"/>
              <w:rPr>
                <w:rFonts w:asciiTheme="minorHAnsi" w:hAnsiTheme="minorHAnsi"/>
                <w:sz w:val="24"/>
                <w:szCs w:val="24"/>
              </w:rPr>
            </w:pPr>
          </w:p>
          <w:p w14:paraId="625E76DD" w14:textId="77777777" w:rsidR="00D229B9" w:rsidRPr="00FA214A" w:rsidRDefault="00D229B9" w:rsidP="00D229B9">
            <w:pPr>
              <w:tabs>
                <w:tab w:val="left" w:pos="360"/>
              </w:tabs>
              <w:jc w:val="both"/>
              <w:rPr>
                <w:rFonts w:asciiTheme="minorHAnsi" w:eastAsia="DengXian" w:hAnsiTheme="minorHAnsi"/>
                <w:sz w:val="24"/>
                <w:szCs w:val="24"/>
                <w:lang w:val="it-IT"/>
              </w:rPr>
            </w:pPr>
            <w:r w:rsidRPr="00FA214A">
              <w:rPr>
                <w:rFonts w:asciiTheme="minorHAnsi" w:eastAsia="Calibri" w:hAnsiTheme="minorHAnsi"/>
                <w:sz w:val="24"/>
                <w:szCs w:val="24"/>
              </w:rPr>
              <w:t>2.</w:t>
            </w:r>
            <w:r w:rsidRPr="00FA214A">
              <w:rPr>
                <w:rFonts w:asciiTheme="minorHAnsi" w:eastAsia="Calibri" w:hAnsiTheme="minorHAnsi"/>
                <w:sz w:val="24"/>
                <w:szCs w:val="24"/>
              </w:rPr>
              <w:tab/>
              <w:t>Marrëveshja e palëve për zgjidhjen e mosmarrëveshjes me mirëkuptim, me kërkesë të palëve, bëhet pjesë e vendimit të arbitrazhit, me përjashtim të rastit kur përmbajtja e marrëveshjes</w:t>
            </w:r>
            <w:r w:rsidRPr="00FA214A">
              <w:rPr>
                <w:rFonts w:asciiTheme="minorHAnsi" w:eastAsia="DengXian" w:hAnsiTheme="minorHAnsi"/>
                <w:sz w:val="24"/>
                <w:szCs w:val="24"/>
              </w:rPr>
              <w:t xml:space="preserve"> </w:t>
            </w:r>
            <w:r w:rsidRPr="00FA214A">
              <w:rPr>
                <w:rFonts w:asciiTheme="minorHAnsi" w:eastAsia="Calibri" w:hAnsiTheme="minorHAnsi"/>
                <w:sz w:val="24"/>
                <w:szCs w:val="24"/>
              </w:rPr>
              <w:t xml:space="preserve">është në kundërshtim me ligjin dhe me rendin publik. </w:t>
            </w:r>
            <w:r w:rsidRPr="00FA214A">
              <w:rPr>
                <w:rFonts w:asciiTheme="minorHAnsi" w:eastAsia="DengXian" w:hAnsiTheme="minorHAnsi"/>
                <w:sz w:val="24"/>
                <w:szCs w:val="24"/>
                <w:lang w:val="it-IT"/>
              </w:rPr>
              <w:t xml:space="preserve">Vendimi i arbitrazhit merret në përputhje me dispozitat e nenit 50 </w:t>
            </w:r>
            <w:r w:rsidRPr="00FA214A">
              <w:rPr>
                <w:rFonts w:asciiTheme="minorHAnsi" w:eastAsia="MS Mincho" w:hAnsiTheme="minorHAnsi"/>
                <w:sz w:val="24"/>
                <w:szCs w:val="24"/>
                <w:lang w:val="it-IT"/>
              </w:rPr>
              <w:t xml:space="preserve">dhe shpallet si vendim i gjykatës së arbitrazhit. Ky vendim ka efekt të njëjtë me çdo vendim tjetër të marrë mbi themelin e çështjes. </w:t>
            </w:r>
          </w:p>
          <w:p w14:paraId="5D02E123" w14:textId="77777777" w:rsidR="003F7D22" w:rsidRPr="00FA214A" w:rsidRDefault="003F7D22" w:rsidP="00B669CA">
            <w:pPr>
              <w:tabs>
                <w:tab w:val="left" w:pos="360"/>
              </w:tabs>
              <w:jc w:val="center"/>
              <w:rPr>
                <w:rFonts w:asciiTheme="minorHAnsi" w:eastAsia="Calibri" w:hAnsiTheme="minorHAnsi"/>
                <w:sz w:val="24"/>
                <w:szCs w:val="24"/>
                <w:lang w:val="it-IT"/>
              </w:rPr>
            </w:pPr>
          </w:p>
        </w:tc>
        <w:tc>
          <w:tcPr>
            <w:tcW w:w="4610" w:type="dxa"/>
            <w:shd w:val="clear" w:color="auto" w:fill="auto"/>
          </w:tcPr>
          <w:p w14:paraId="5283E849" w14:textId="77777777" w:rsidR="00D229B9" w:rsidRPr="00FA214A" w:rsidRDefault="00D229B9" w:rsidP="00D229B9">
            <w:pPr>
              <w:pStyle w:val="CommentText"/>
              <w:jc w:val="both"/>
              <w:rPr>
                <w:rFonts w:asciiTheme="minorHAnsi" w:hAnsiTheme="minorHAnsi"/>
                <w:color w:val="FF0000"/>
                <w:sz w:val="24"/>
                <w:szCs w:val="24"/>
                <w:lang w:val="it-IT"/>
              </w:rPr>
            </w:pPr>
          </w:p>
          <w:p w14:paraId="297319EE" w14:textId="77777777" w:rsidR="00D229B9" w:rsidRPr="00FA214A" w:rsidRDefault="00D229B9" w:rsidP="00D229B9">
            <w:pPr>
              <w:pStyle w:val="CommentText"/>
              <w:jc w:val="both"/>
              <w:rPr>
                <w:rFonts w:asciiTheme="minorHAnsi" w:hAnsiTheme="minorHAnsi"/>
                <w:b/>
                <w:color w:val="FF0000"/>
                <w:sz w:val="24"/>
                <w:szCs w:val="24"/>
                <w:u w:val="single"/>
                <w:lang w:val="it-IT"/>
              </w:rPr>
            </w:pPr>
            <w:r w:rsidRPr="00FA214A">
              <w:rPr>
                <w:rFonts w:asciiTheme="minorHAnsi" w:hAnsiTheme="minorHAnsi"/>
                <w:b/>
                <w:color w:val="FF0000"/>
                <w:sz w:val="24"/>
                <w:szCs w:val="24"/>
                <w:u w:val="single"/>
                <w:lang w:val="it-IT"/>
              </w:rPr>
              <w:t>Komenti Euralius:</w:t>
            </w:r>
          </w:p>
          <w:p w14:paraId="3FB67808" w14:textId="77777777" w:rsidR="00D229B9" w:rsidRPr="00FA214A" w:rsidRDefault="00D229B9" w:rsidP="00D229B9">
            <w:pPr>
              <w:pStyle w:val="CommentText"/>
              <w:jc w:val="both"/>
              <w:rPr>
                <w:rFonts w:asciiTheme="minorHAnsi" w:hAnsiTheme="minorHAnsi"/>
                <w:color w:val="FF0000"/>
                <w:sz w:val="24"/>
                <w:szCs w:val="24"/>
                <w:lang w:val="it-IT"/>
              </w:rPr>
            </w:pPr>
          </w:p>
          <w:p w14:paraId="5627AA10" w14:textId="4C8C0E47" w:rsidR="00D229B9" w:rsidRPr="00FA214A" w:rsidRDefault="00D229B9" w:rsidP="00D229B9">
            <w:pPr>
              <w:pStyle w:val="CommentText"/>
              <w:jc w:val="both"/>
              <w:rPr>
                <w:rFonts w:asciiTheme="minorHAnsi" w:hAnsiTheme="minorHAnsi"/>
                <w:color w:val="FF0000"/>
                <w:sz w:val="24"/>
                <w:szCs w:val="24"/>
              </w:rPr>
            </w:pPr>
            <w:r w:rsidRPr="00FA214A">
              <w:rPr>
                <w:rFonts w:asciiTheme="minorHAnsi" w:hAnsiTheme="minorHAnsi"/>
                <w:color w:val="FF0000"/>
                <w:sz w:val="24"/>
                <w:szCs w:val="24"/>
                <w:lang w:val="it-IT"/>
              </w:rPr>
              <w:t>Ky parashikim p</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rfshin dhe zgjidhjen e marr</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veshjes n</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p</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rmjet </w:t>
            </w:r>
            <w:r w:rsidR="005232C7" w:rsidRPr="00FA214A">
              <w:rPr>
                <w:rFonts w:asciiTheme="minorHAnsi" w:hAnsiTheme="minorHAnsi"/>
                <w:color w:val="FF0000"/>
                <w:sz w:val="24"/>
                <w:szCs w:val="24"/>
                <w:lang w:val="it-IT"/>
              </w:rPr>
              <w:t>nd</w:t>
            </w:r>
            <w:r w:rsidR="00B33D20" w:rsidRPr="00FA214A">
              <w:rPr>
                <w:rFonts w:asciiTheme="minorHAnsi" w:hAnsiTheme="minorHAnsi"/>
                <w:color w:val="FF0000"/>
                <w:sz w:val="24"/>
                <w:szCs w:val="24"/>
                <w:lang w:val="it-IT"/>
              </w:rPr>
              <w:t>ë</w:t>
            </w:r>
            <w:r w:rsidR="005232C7" w:rsidRPr="00FA214A">
              <w:rPr>
                <w:rFonts w:asciiTheme="minorHAnsi" w:hAnsiTheme="minorHAnsi"/>
                <w:color w:val="FF0000"/>
                <w:sz w:val="24"/>
                <w:szCs w:val="24"/>
                <w:lang w:val="it-IT"/>
              </w:rPr>
              <w:t>rmjetesimit?</w:t>
            </w:r>
            <w:r w:rsidRPr="00FA214A">
              <w:rPr>
                <w:rFonts w:asciiTheme="minorHAnsi" w:hAnsiTheme="minorHAnsi"/>
                <w:color w:val="FF0000"/>
                <w:sz w:val="24"/>
                <w:szCs w:val="24"/>
                <w:lang w:val="it-IT"/>
              </w:rPr>
              <w:t xml:space="preserve"> Duhet 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qart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sohet m</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q</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llim q</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mos krijohet konfuzion. </w:t>
            </w:r>
            <w:r w:rsidRPr="00FA214A">
              <w:rPr>
                <w:rFonts w:asciiTheme="minorHAnsi" w:hAnsiTheme="minorHAnsi"/>
                <w:color w:val="FF0000"/>
                <w:sz w:val="24"/>
                <w:szCs w:val="24"/>
              </w:rPr>
              <w:t>(</w:t>
            </w:r>
            <w:r w:rsidRPr="00FA214A">
              <w:rPr>
                <w:rFonts w:asciiTheme="minorHAnsi" w:hAnsiTheme="minorHAnsi"/>
                <w:color w:val="FF0000"/>
                <w:sz w:val="24"/>
                <w:szCs w:val="24"/>
                <w:u w:val="single"/>
              </w:rPr>
              <w:t>Does this include also settlement through mediation?! Need to make clear in order to avoid possible misunderstanding bet</w:t>
            </w:r>
            <w:r w:rsidR="00B33D20" w:rsidRPr="00FA214A">
              <w:rPr>
                <w:rFonts w:asciiTheme="minorHAnsi" w:hAnsiTheme="minorHAnsi"/>
                <w:color w:val="FF0000"/>
                <w:sz w:val="24"/>
                <w:szCs w:val="24"/>
                <w:u w:val="single"/>
              </w:rPr>
              <w:t>ë</w:t>
            </w:r>
            <w:r w:rsidRPr="00FA214A">
              <w:rPr>
                <w:rFonts w:asciiTheme="minorHAnsi" w:hAnsiTheme="minorHAnsi"/>
                <w:color w:val="FF0000"/>
                <w:sz w:val="24"/>
                <w:szCs w:val="24"/>
                <w:u w:val="single"/>
              </w:rPr>
              <w:t xml:space="preserve">een the terms, </w:t>
            </w:r>
            <w:r w:rsidR="00B33D20" w:rsidRPr="00FA214A">
              <w:rPr>
                <w:rFonts w:asciiTheme="minorHAnsi" w:hAnsiTheme="minorHAnsi"/>
                <w:color w:val="FF0000"/>
                <w:sz w:val="24"/>
                <w:szCs w:val="24"/>
                <w:u w:val="single"/>
              </w:rPr>
              <w:t>ë</w:t>
            </w:r>
            <w:r w:rsidRPr="00FA214A">
              <w:rPr>
                <w:rFonts w:asciiTheme="minorHAnsi" w:hAnsiTheme="minorHAnsi"/>
                <w:color w:val="FF0000"/>
                <w:sz w:val="24"/>
                <w:szCs w:val="24"/>
                <w:u w:val="single"/>
              </w:rPr>
              <w:t>hich often occur in practice (as mentioned in earlier comments</w:t>
            </w:r>
            <w:r w:rsidRPr="00FA214A">
              <w:rPr>
                <w:rFonts w:asciiTheme="minorHAnsi" w:hAnsiTheme="minorHAnsi"/>
                <w:color w:val="FF0000"/>
                <w:sz w:val="24"/>
                <w:szCs w:val="24"/>
              </w:rPr>
              <w:t>)</w:t>
            </w:r>
            <w:r w:rsidR="00923C3E" w:rsidRPr="00FA214A">
              <w:rPr>
                <w:rFonts w:asciiTheme="minorHAnsi" w:hAnsiTheme="minorHAnsi"/>
                <w:color w:val="FF0000"/>
                <w:sz w:val="24"/>
                <w:szCs w:val="24"/>
              </w:rPr>
              <w:t>.</w:t>
            </w:r>
          </w:p>
          <w:p w14:paraId="340C92BC" w14:textId="26AE9E25" w:rsidR="00923C3E" w:rsidRPr="00FA214A" w:rsidRDefault="00923C3E" w:rsidP="00D229B9">
            <w:pPr>
              <w:pStyle w:val="CommentText"/>
              <w:jc w:val="both"/>
              <w:rPr>
                <w:rFonts w:asciiTheme="minorHAnsi" w:hAnsiTheme="minorHAnsi"/>
                <w:color w:val="FF0000"/>
                <w:sz w:val="24"/>
                <w:szCs w:val="24"/>
              </w:rPr>
            </w:pPr>
          </w:p>
          <w:p w14:paraId="13F5BD59" w14:textId="448246A3" w:rsidR="00923C3E" w:rsidRPr="00FA214A" w:rsidRDefault="00923C3E" w:rsidP="00D229B9">
            <w:pPr>
              <w:pStyle w:val="CommentText"/>
              <w:jc w:val="both"/>
              <w:rPr>
                <w:rFonts w:asciiTheme="minorHAnsi" w:hAnsiTheme="minorHAnsi"/>
                <w:color w:val="FF0000"/>
                <w:sz w:val="24"/>
                <w:szCs w:val="24"/>
              </w:rPr>
            </w:pPr>
          </w:p>
          <w:p w14:paraId="54DCBC19" w14:textId="10F7772E" w:rsidR="00923C3E" w:rsidRPr="00FA214A" w:rsidRDefault="00923C3E" w:rsidP="00D229B9">
            <w:pPr>
              <w:pStyle w:val="CommentText"/>
              <w:jc w:val="both"/>
              <w:rPr>
                <w:rFonts w:asciiTheme="minorHAnsi" w:hAnsiTheme="minorHAnsi"/>
                <w:b/>
                <w:color w:val="FF0000"/>
                <w:sz w:val="24"/>
                <w:szCs w:val="24"/>
                <w:u w:val="single"/>
              </w:rPr>
            </w:pPr>
            <w:r w:rsidRPr="00FA214A">
              <w:rPr>
                <w:rFonts w:asciiTheme="minorHAnsi" w:hAnsiTheme="minorHAnsi"/>
                <w:b/>
                <w:color w:val="FF0000"/>
                <w:sz w:val="24"/>
                <w:szCs w:val="24"/>
                <w:u w:val="single"/>
              </w:rPr>
              <w:t>Komenti ASH:</w:t>
            </w:r>
          </w:p>
          <w:p w14:paraId="00A3E8D8" w14:textId="18D3EED3" w:rsidR="00923C3E" w:rsidRPr="00FA214A" w:rsidRDefault="00923C3E" w:rsidP="00D229B9">
            <w:pPr>
              <w:pStyle w:val="CommentText"/>
              <w:jc w:val="both"/>
              <w:rPr>
                <w:rFonts w:asciiTheme="minorHAnsi" w:hAnsiTheme="minorHAnsi"/>
                <w:color w:val="FF0000"/>
                <w:sz w:val="24"/>
                <w:szCs w:val="24"/>
              </w:rPr>
            </w:pPr>
          </w:p>
          <w:p w14:paraId="4AB41BE0" w14:textId="52839CE6" w:rsidR="003F7D22" w:rsidRPr="00FA214A" w:rsidRDefault="00923C3E" w:rsidP="00923C3E">
            <w:pPr>
              <w:pStyle w:val="CommentText"/>
              <w:jc w:val="both"/>
              <w:rPr>
                <w:rFonts w:asciiTheme="minorHAnsi" w:hAnsiTheme="minorHAnsi" w:cs="Times New Roman"/>
                <w:b/>
                <w:color w:val="FF0000"/>
                <w:sz w:val="24"/>
                <w:szCs w:val="24"/>
                <w:u w:val="single"/>
                <w:lang w:val="sq-AL"/>
              </w:rPr>
            </w:pPr>
            <w:r w:rsidRPr="00FA214A">
              <w:rPr>
                <w:rFonts w:asciiTheme="minorHAnsi" w:hAnsiTheme="minorHAnsi"/>
                <w:color w:val="FF0000"/>
                <w:sz w:val="24"/>
                <w:szCs w:val="24"/>
              </w:rPr>
              <w:t>Do ripare?</w:t>
            </w:r>
          </w:p>
        </w:tc>
        <w:tc>
          <w:tcPr>
            <w:tcW w:w="3240" w:type="dxa"/>
          </w:tcPr>
          <w:p w14:paraId="7A9E4813" w14:textId="77777777" w:rsidR="003F7D22" w:rsidRPr="00FA214A" w:rsidRDefault="003F7D22" w:rsidP="0015430B">
            <w:pPr>
              <w:spacing w:line="240" w:lineRule="auto"/>
              <w:jc w:val="both"/>
              <w:rPr>
                <w:rFonts w:asciiTheme="minorHAnsi" w:hAnsiTheme="minorHAnsi" w:cs="Times New Roman"/>
                <w:color w:val="FF0000"/>
                <w:sz w:val="24"/>
                <w:szCs w:val="24"/>
                <w:lang w:val="sq-AL"/>
              </w:rPr>
            </w:pPr>
          </w:p>
          <w:p w14:paraId="5CEBA1F6" w14:textId="77777777" w:rsidR="005232C7" w:rsidRPr="00FA214A" w:rsidRDefault="00923C3E"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Komenti Euralius refuzohet.</w:t>
            </w:r>
          </w:p>
          <w:p w14:paraId="4C0DA287" w14:textId="77777777" w:rsidR="00923C3E" w:rsidRPr="00FA214A" w:rsidRDefault="00923C3E" w:rsidP="0015430B">
            <w:pPr>
              <w:spacing w:line="240" w:lineRule="auto"/>
              <w:jc w:val="both"/>
              <w:rPr>
                <w:rFonts w:asciiTheme="minorHAnsi" w:hAnsiTheme="minorHAnsi" w:cs="Times New Roman"/>
                <w:color w:val="FF0000"/>
                <w:sz w:val="24"/>
                <w:szCs w:val="24"/>
                <w:lang w:val="sq-AL"/>
              </w:rPr>
            </w:pPr>
          </w:p>
          <w:p w14:paraId="253FE9BB" w14:textId="38BFF645" w:rsidR="00923C3E" w:rsidRPr="00FA214A" w:rsidRDefault="00923C3E"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 xml:space="preserve">Komenti ASH refuzohet pasi </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sht</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i pqart</w:t>
            </w:r>
            <w:r w:rsidR="00B86CD3" w:rsidRPr="00FA214A">
              <w:rPr>
                <w:rFonts w:asciiTheme="minorHAnsi" w:hAnsiTheme="minorHAnsi" w:cs="Times New Roman"/>
                <w:color w:val="FF0000"/>
                <w:sz w:val="24"/>
                <w:szCs w:val="24"/>
                <w:lang w:val="sq-AL"/>
              </w:rPr>
              <w:t>ë</w:t>
            </w:r>
            <w:r w:rsidRPr="00FA214A">
              <w:rPr>
                <w:rFonts w:asciiTheme="minorHAnsi" w:hAnsiTheme="minorHAnsi" w:cs="Times New Roman"/>
                <w:color w:val="FF0000"/>
                <w:sz w:val="24"/>
                <w:szCs w:val="24"/>
                <w:lang w:val="sq-AL"/>
              </w:rPr>
              <w:t xml:space="preserve"> sugjerimi.</w:t>
            </w:r>
          </w:p>
        </w:tc>
        <w:tc>
          <w:tcPr>
            <w:tcW w:w="4230" w:type="dxa"/>
            <w:shd w:val="clear" w:color="auto" w:fill="auto"/>
            <w:tcMar>
              <w:top w:w="100" w:type="dxa"/>
              <w:left w:w="100" w:type="dxa"/>
              <w:bottom w:w="100" w:type="dxa"/>
              <w:right w:w="100" w:type="dxa"/>
            </w:tcMar>
          </w:tcPr>
          <w:p w14:paraId="1FF662E8" w14:textId="77777777" w:rsidR="003F7D22" w:rsidRPr="00FA214A" w:rsidRDefault="005232C7"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P</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rfshin vetem rregullimin me mir</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kuptim t</w:t>
            </w:r>
            <w:r w:rsidR="00B33D20" w:rsidRPr="00FA214A">
              <w:rPr>
                <w:rFonts w:asciiTheme="minorHAnsi" w:hAnsiTheme="minorHAnsi"/>
                <w:color w:val="FF0000"/>
                <w:spacing w:val="-4"/>
                <w:sz w:val="24"/>
                <w:szCs w:val="24"/>
                <w:lang w:val="sq-AL"/>
              </w:rPr>
              <w:t>ë</w:t>
            </w:r>
            <w:r w:rsidR="00D4391A" w:rsidRPr="00FA214A">
              <w:rPr>
                <w:rFonts w:asciiTheme="minorHAnsi" w:hAnsiTheme="minorHAnsi"/>
                <w:color w:val="FF0000"/>
                <w:spacing w:val="-4"/>
                <w:sz w:val="24"/>
                <w:szCs w:val="24"/>
                <w:lang w:val="sq-AL"/>
              </w:rPr>
              <w:t xml:space="preserve"> pal</w:t>
            </w:r>
            <w:r w:rsidR="00B33D20" w:rsidRPr="00FA214A">
              <w:rPr>
                <w:rFonts w:asciiTheme="minorHAnsi" w:hAnsiTheme="minorHAnsi"/>
                <w:color w:val="FF0000"/>
                <w:spacing w:val="-4"/>
                <w:sz w:val="24"/>
                <w:szCs w:val="24"/>
                <w:lang w:val="sq-AL"/>
              </w:rPr>
              <w:t>ë</w:t>
            </w:r>
            <w:r w:rsidR="00D4391A" w:rsidRPr="00FA214A">
              <w:rPr>
                <w:rFonts w:asciiTheme="minorHAnsi" w:hAnsiTheme="minorHAnsi"/>
                <w:color w:val="FF0000"/>
                <w:spacing w:val="-4"/>
                <w:sz w:val="24"/>
                <w:szCs w:val="24"/>
                <w:lang w:val="sq-AL"/>
              </w:rPr>
              <w:t>ve. Nd</w:t>
            </w:r>
            <w:r w:rsidR="00B33D20" w:rsidRPr="00FA214A">
              <w:rPr>
                <w:rFonts w:asciiTheme="minorHAnsi" w:hAnsiTheme="minorHAnsi"/>
                <w:color w:val="FF0000"/>
                <w:spacing w:val="-4"/>
                <w:sz w:val="24"/>
                <w:szCs w:val="24"/>
                <w:lang w:val="sq-AL"/>
              </w:rPr>
              <w:t>ë</w:t>
            </w:r>
            <w:r w:rsidR="00D4391A" w:rsidRPr="00FA214A">
              <w:rPr>
                <w:rFonts w:asciiTheme="minorHAnsi" w:hAnsiTheme="minorHAnsi"/>
                <w:color w:val="FF0000"/>
                <w:spacing w:val="-4"/>
                <w:sz w:val="24"/>
                <w:szCs w:val="24"/>
                <w:lang w:val="sq-AL"/>
              </w:rPr>
              <w:t>rmjetsimi rregulloh</w:t>
            </w:r>
            <w:r w:rsidRPr="00FA214A">
              <w:rPr>
                <w:rFonts w:asciiTheme="minorHAnsi" w:hAnsiTheme="minorHAnsi"/>
                <w:color w:val="FF0000"/>
                <w:spacing w:val="-4"/>
                <w:sz w:val="24"/>
                <w:szCs w:val="24"/>
                <w:lang w:val="sq-AL"/>
              </w:rPr>
              <w:t>et nga nj</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ligj i posac</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m.</w:t>
            </w:r>
          </w:p>
        </w:tc>
      </w:tr>
      <w:tr w:rsidR="00350466" w:rsidRPr="00FA214A" w14:paraId="02035036" w14:textId="77777777" w:rsidTr="0058712E">
        <w:tc>
          <w:tcPr>
            <w:tcW w:w="3420" w:type="dxa"/>
            <w:shd w:val="clear" w:color="auto" w:fill="auto"/>
            <w:tcMar>
              <w:top w:w="100" w:type="dxa"/>
              <w:left w:w="100" w:type="dxa"/>
              <w:bottom w:w="100" w:type="dxa"/>
              <w:right w:w="100" w:type="dxa"/>
            </w:tcMar>
          </w:tcPr>
          <w:p w14:paraId="27D003C2" w14:textId="77777777" w:rsidR="00350466" w:rsidRPr="00FA214A" w:rsidRDefault="00350466" w:rsidP="00350466">
            <w:pPr>
              <w:tabs>
                <w:tab w:val="left" w:pos="360"/>
              </w:tabs>
              <w:jc w:val="center"/>
              <w:rPr>
                <w:rFonts w:asciiTheme="minorHAnsi" w:eastAsia="DengXian" w:hAnsiTheme="minorHAnsi"/>
                <w:sz w:val="24"/>
                <w:szCs w:val="24"/>
                <w:lang w:val="it-IT"/>
              </w:rPr>
            </w:pPr>
            <w:r w:rsidRPr="00FA214A">
              <w:rPr>
                <w:rFonts w:asciiTheme="minorHAnsi" w:eastAsia="Calibri" w:hAnsiTheme="minorHAnsi"/>
                <w:sz w:val="24"/>
                <w:szCs w:val="24"/>
                <w:lang w:val="it-IT"/>
              </w:rPr>
              <w:lastRenderedPageBreak/>
              <w:t>Neni 57</w:t>
            </w:r>
          </w:p>
          <w:p w14:paraId="722CE7D0" w14:textId="77777777" w:rsidR="00350466" w:rsidRPr="00FA214A" w:rsidRDefault="00350466" w:rsidP="00350466">
            <w:pPr>
              <w:tabs>
                <w:tab w:val="left" w:pos="360"/>
              </w:tabs>
              <w:jc w:val="center"/>
              <w:rPr>
                <w:rFonts w:asciiTheme="minorHAnsi" w:eastAsia="Calibri" w:hAnsiTheme="minorHAnsi"/>
                <w:b/>
                <w:bCs/>
                <w:sz w:val="24"/>
                <w:szCs w:val="24"/>
                <w:lang w:val="it-IT"/>
              </w:rPr>
            </w:pPr>
            <w:r w:rsidRPr="00FA214A">
              <w:rPr>
                <w:rFonts w:asciiTheme="minorHAnsi" w:eastAsia="Calibri" w:hAnsiTheme="minorHAnsi"/>
                <w:b/>
                <w:bCs/>
                <w:sz w:val="24"/>
                <w:szCs w:val="24"/>
                <w:lang w:val="it-IT"/>
              </w:rPr>
              <w:t>Vendimi mbi shpenzimet e procedurës së arbitrazhit</w:t>
            </w:r>
          </w:p>
          <w:p w14:paraId="3FC61B90" w14:textId="77777777" w:rsidR="00350466" w:rsidRPr="00FA214A" w:rsidRDefault="00350466" w:rsidP="00350466">
            <w:pPr>
              <w:tabs>
                <w:tab w:val="left" w:pos="360"/>
              </w:tabs>
              <w:jc w:val="center"/>
              <w:rPr>
                <w:rFonts w:asciiTheme="minorHAnsi" w:eastAsia="Calibri" w:hAnsiTheme="minorHAnsi"/>
                <w:b/>
                <w:bCs/>
                <w:sz w:val="24"/>
                <w:szCs w:val="24"/>
                <w:lang w:val="it-IT"/>
              </w:rPr>
            </w:pPr>
          </w:p>
          <w:p w14:paraId="2E1C26AD" w14:textId="77777777" w:rsidR="00350466" w:rsidRPr="00FA214A" w:rsidRDefault="00350466" w:rsidP="00350466">
            <w:pPr>
              <w:tabs>
                <w:tab w:val="left" w:pos="360"/>
              </w:tabs>
              <w:jc w:val="both"/>
              <w:rPr>
                <w:rFonts w:asciiTheme="minorHAnsi" w:eastAsia="DengXian" w:hAnsiTheme="minorHAnsi"/>
                <w:sz w:val="24"/>
                <w:szCs w:val="24"/>
              </w:rPr>
            </w:pPr>
            <w:r w:rsidRPr="00FA214A">
              <w:rPr>
                <w:rFonts w:asciiTheme="minorHAnsi" w:eastAsia="Calibri" w:hAnsiTheme="minorHAnsi"/>
                <w:sz w:val="24"/>
                <w:szCs w:val="24"/>
                <w:lang w:val="it-IT"/>
              </w:rPr>
              <w:t>1.</w:t>
            </w:r>
            <w:r w:rsidRPr="00FA214A">
              <w:rPr>
                <w:rFonts w:asciiTheme="minorHAnsi" w:eastAsia="DengXian" w:hAnsiTheme="minorHAnsi"/>
                <w:sz w:val="24"/>
                <w:szCs w:val="24"/>
                <w:lang w:val="it-IT"/>
              </w:rPr>
              <w:t xml:space="preserve"> </w:t>
            </w:r>
            <w:r w:rsidRPr="00FA214A">
              <w:rPr>
                <w:rFonts w:asciiTheme="minorHAnsi" w:eastAsia="DengXian" w:hAnsiTheme="minorHAnsi"/>
                <w:sz w:val="24"/>
                <w:szCs w:val="24"/>
                <w:lang w:val="it-IT"/>
              </w:rPr>
              <w:tab/>
              <w:t xml:space="preserve">Nëse palët nuk kanë rënë dakord ndryshe, gjykata e </w:t>
            </w:r>
            <w:r w:rsidRPr="00FA214A">
              <w:rPr>
                <w:rFonts w:asciiTheme="minorHAnsi" w:eastAsia="DengXian" w:hAnsiTheme="minorHAnsi"/>
                <w:sz w:val="24"/>
                <w:szCs w:val="24"/>
                <w:lang w:val="it-IT"/>
              </w:rPr>
              <w:lastRenderedPageBreak/>
              <w:t xml:space="preserve">arbitrazhit cakton shpenzimet në vendimin përfundimtar. </w:t>
            </w:r>
            <w:r w:rsidRPr="00FA214A">
              <w:rPr>
                <w:rFonts w:asciiTheme="minorHAnsi" w:eastAsia="DengXian" w:hAnsiTheme="minorHAnsi"/>
                <w:sz w:val="24"/>
                <w:szCs w:val="24"/>
              </w:rPr>
              <w:t>Në shpenzime përfshihen:</w:t>
            </w:r>
          </w:p>
          <w:p w14:paraId="090479A4" w14:textId="77777777" w:rsidR="00350466" w:rsidRPr="00FA214A" w:rsidRDefault="00350466" w:rsidP="00350466">
            <w:pPr>
              <w:tabs>
                <w:tab w:val="left" w:pos="360"/>
              </w:tabs>
              <w:jc w:val="both"/>
              <w:rPr>
                <w:rFonts w:asciiTheme="minorHAnsi" w:eastAsia="DengXian" w:hAnsiTheme="minorHAnsi"/>
                <w:sz w:val="24"/>
                <w:szCs w:val="24"/>
              </w:rPr>
            </w:pPr>
            <w:r w:rsidRPr="00FA214A">
              <w:rPr>
                <w:rFonts w:asciiTheme="minorHAnsi" w:eastAsia="DengXian" w:hAnsiTheme="minorHAnsi"/>
                <w:sz w:val="24"/>
                <w:szCs w:val="24"/>
              </w:rPr>
              <w:tab/>
              <w:t>a) tarifa e gjykatës së arbitrazhit;</w:t>
            </w:r>
          </w:p>
          <w:p w14:paraId="0BBB444D" w14:textId="77777777" w:rsidR="00350466" w:rsidRPr="00FA214A" w:rsidRDefault="00350466" w:rsidP="00350466">
            <w:pPr>
              <w:tabs>
                <w:tab w:val="left" w:pos="360"/>
              </w:tabs>
              <w:jc w:val="both"/>
              <w:rPr>
                <w:rFonts w:asciiTheme="minorHAnsi" w:eastAsia="DengXian" w:hAnsiTheme="minorHAnsi"/>
                <w:sz w:val="24"/>
                <w:szCs w:val="24"/>
              </w:rPr>
            </w:pPr>
            <w:r w:rsidRPr="00FA214A">
              <w:rPr>
                <w:rFonts w:asciiTheme="minorHAnsi" w:eastAsia="DengXian" w:hAnsiTheme="minorHAnsi"/>
                <w:sz w:val="24"/>
                <w:szCs w:val="24"/>
              </w:rPr>
              <w:tab/>
              <w:t>b) shpenzimet dhe shpërblimet e  arbitrit/arbitrave;</w:t>
            </w:r>
          </w:p>
          <w:p w14:paraId="2A37E889" w14:textId="77777777" w:rsidR="00350466" w:rsidRPr="00FA214A" w:rsidRDefault="00350466" w:rsidP="00350466">
            <w:pPr>
              <w:tabs>
                <w:tab w:val="left" w:pos="360"/>
              </w:tabs>
              <w:ind w:left="360"/>
              <w:jc w:val="both"/>
              <w:rPr>
                <w:rFonts w:asciiTheme="minorHAnsi" w:eastAsia="DengXian" w:hAnsiTheme="minorHAnsi"/>
                <w:sz w:val="24"/>
                <w:szCs w:val="24"/>
              </w:rPr>
            </w:pPr>
            <w:r w:rsidRPr="00FA214A">
              <w:rPr>
                <w:rFonts w:asciiTheme="minorHAnsi" w:eastAsia="DengXian" w:hAnsiTheme="minorHAnsi"/>
                <w:sz w:val="24"/>
                <w:szCs w:val="24"/>
              </w:rPr>
              <w:t>c) shpenzimet për ekspertët dhe ndihmën tjetër të cilën e ka kërkuar gjykata e arbitrazhit dhe për të cilën janë pajtuar palët;</w:t>
            </w:r>
          </w:p>
          <w:p w14:paraId="3DE089D7" w14:textId="77777777" w:rsidR="00350466" w:rsidRPr="00FA214A" w:rsidRDefault="00350466" w:rsidP="00350466">
            <w:pPr>
              <w:ind w:left="360"/>
              <w:jc w:val="both"/>
              <w:rPr>
                <w:rFonts w:asciiTheme="minorHAnsi" w:eastAsia="DengXian" w:hAnsiTheme="minorHAnsi"/>
                <w:sz w:val="24"/>
                <w:szCs w:val="24"/>
              </w:rPr>
            </w:pPr>
            <w:r w:rsidRPr="00FA214A">
              <w:rPr>
                <w:rFonts w:asciiTheme="minorHAnsi" w:eastAsia="DengXian" w:hAnsiTheme="minorHAnsi"/>
                <w:sz w:val="24"/>
                <w:szCs w:val="24"/>
              </w:rPr>
              <w:t>ç) shpenzimet e udhëtimit dhe shpenzimet e tjera të dëshmitarëve, deri në masën e miratuar nga gjykata e arbitrazhit;</w:t>
            </w:r>
          </w:p>
          <w:p w14:paraId="6A14CE2D" w14:textId="77777777" w:rsidR="00350466" w:rsidRPr="00FA214A" w:rsidRDefault="00350466" w:rsidP="00350466">
            <w:pPr>
              <w:ind w:left="360"/>
              <w:jc w:val="both"/>
              <w:rPr>
                <w:rFonts w:asciiTheme="minorHAnsi" w:eastAsia="DengXian" w:hAnsiTheme="minorHAnsi"/>
                <w:sz w:val="24"/>
                <w:szCs w:val="24"/>
              </w:rPr>
            </w:pPr>
            <w:r w:rsidRPr="00FA214A">
              <w:rPr>
                <w:rFonts w:asciiTheme="minorHAnsi" w:eastAsia="DengXian" w:hAnsiTheme="minorHAnsi"/>
                <w:sz w:val="24"/>
                <w:szCs w:val="24"/>
              </w:rPr>
              <w:t xml:space="preserve">d) shpenzimet për përfaqësimin dhe këshillimin ligjor për palën e suksesshme, nëse kompensimi i këtyre shpenzimeve është kërkuar gjatë procedurës së arbitrazhit, dhe vetëm deri </w:t>
            </w:r>
            <w:r w:rsidRPr="00FA214A">
              <w:rPr>
                <w:rFonts w:asciiTheme="minorHAnsi" w:eastAsia="DengXian" w:hAnsiTheme="minorHAnsi"/>
                <w:sz w:val="24"/>
                <w:szCs w:val="24"/>
              </w:rPr>
              <w:lastRenderedPageBreak/>
              <w:t>në atë masë që gjykata e arbitrazhit e vlerëson të arsyeshme; dhe</w:t>
            </w:r>
          </w:p>
          <w:p w14:paraId="3B3682B8" w14:textId="77777777" w:rsidR="00350466" w:rsidRPr="00FA214A" w:rsidRDefault="00350466" w:rsidP="00350466">
            <w:pPr>
              <w:ind w:left="360"/>
              <w:jc w:val="both"/>
              <w:rPr>
                <w:rFonts w:asciiTheme="minorHAnsi" w:eastAsia="DengXian" w:hAnsiTheme="minorHAnsi"/>
                <w:sz w:val="24"/>
                <w:szCs w:val="24"/>
              </w:rPr>
            </w:pPr>
            <w:r w:rsidRPr="00FA214A">
              <w:rPr>
                <w:rFonts w:asciiTheme="minorHAnsi" w:eastAsia="DengXian" w:hAnsiTheme="minorHAnsi"/>
                <w:sz w:val="24"/>
                <w:szCs w:val="24"/>
              </w:rPr>
              <w:t>dh) të gjitha taksat dhe shpenzimet e gjykatës së arbitrazhit, kur kjo bën emërimin e arbitrave.</w:t>
            </w:r>
          </w:p>
          <w:p w14:paraId="354195AD" w14:textId="77777777" w:rsidR="00350466" w:rsidRPr="00FA214A" w:rsidRDefault="00350466" w:rsidP="00350466">
            <w:pPr>
              <w:ind w:left="360"/>
              <w:jc w:val="both"/>
              <w:rPr>
                <w:rFonts w:asciiTheme="minorHAnsi" w:eastAsia="DengXian" w:hAnsiTheme="minorHAnsi"/>
                <w:sz w:val="24"/>
                <w:szCs w:val="24"/>
              </w:rPr>
            </w:pPr>
          </w:p>
          <w:p w14:paraId="3017D69B" w14:textId="77777777" w:rsidR="00350466" w:rsidRPr="00FA214A" w:rsidRDefault="00350466" w:rsidP="00350466">
            <w:pPr>
              <w:jc w:val="both"/>
              <w:rPr>
                <w:rFonts w:asciiTheme="minorHAnsi" w:eastAsia="DengXian" w:hAnsiTheme="minorHAnsi"/>
                <w:sz w:val="24"/>
                <w:szCs w:val="24"/>
              </w:rPr>
            </w:pPr>
            <w:r w:rsidRPr="00FA214A">
              <w:rPr>
                <w:rFonts w:asciiTheme="minorHAnsi" w:eastAsia="DengXian" w:hAnsiTheme="minorHAnsi"/>
                <w:sz w:val="24"/>
                <w:szCs w:val="24"/>
              </w:rPr>
              <w:t>2. Shpenzimet e gjykatës së arbitrazhit duhet të jenë të arsyeshme, duke marrë parasysh vlerën e çështjes, kompleksitetin e lëndës, kohën e shpenzuar nga arbitrat dhe rrethanat e tjera të rastit. Në rast se shfaqen mosmarrëveshje në lidhje shpenzimet  e caktuara  nga gjykata e arbitrazhit, është gjykata e arbitrazhit që do të vendosë mbi këtë çështje.</w:t>
            </w:r>
          </w:p>
          <w:p w14:paraId="1D90BA19" w14:textId="77777777" w:rsidR="00350466" w:rsidRPr="00FA214A" w:rsidRDefault="00350466" w:rsidP="00350466">
            <w:pPr>
              <w:jc w:val="both"/>
              <w:rPr>
                <w:rFonts w:asciiTheme="minorHAnsi" w:eastAsia="DengXian" w:hAnsiTheme="minorHAnsi"/>
                <w:sz w:val="24"/>
                <w:szCs w:val="24"/>
              </w:rPr>
            </w:pPr>
          </w:p>
          <w:p w14:paraId="544016FD" w14:textId="77777777" w:rsidR="00350466" w:rsidRPr="00FA214A" w:rsidRDefault="00350466" w:rsidP="00350466">
            <w:pPr>
              <w:jc w:val="both"/>
              <w:rPr>
                <w:rFonts w:asciiTheme="minorHAnsi" w:eastAsia="DengXian" w:hAnsiTheme="minorHAnsi"/>
                <w:sz w:val="24"/>
                <w:szCs w:val="24"/>
              </w:rPr>
            </w:pPr>
            <w:r w:rsidRPr="00FA214A">
              <w:rPr>
                <w:rFonts w:asciiTheme="minorHAnsi" w:eastAsia="DengXian" w:hAnsiTheme="minorHAnsi"/>
                <w:sz w:val="24"/>
                <w:szCs w:val="24"/>
              </w:rPr>
              <w:t xml:space="preserve">3. Nëse palët nuk kanë rënë dakord ndryshe, shpenzimet e arbitrazhit i ngarkohen palës humbëse. Gjykata e arbitrazhit </w:t>
            </w:r>
            <w:r w:rsidRPr="00FA214A">
              <w:rPr>
                <w:rFonts w:asciiTheme="minorHAnsi" w:eastAsia="DengXian" w:hAnsiTheme="minorHAnsi"/>
                <w:sz w:val="24"/>
                <w:szCs w:val="24"/>
              </w:rPr>
              <w:lastRenderedPageBreak/>
              <w:t xml:space="preserve">mund të ndajë shpenzimet e parashikuara në paragrafin 1, të këtij neni ndërmjet palëve, </w:t>
            </w:r>
            <w:r w:rsidRPr="00FA214A">
              <w:rPr>
                <w:rFonts w:asciiTheme="minorHAnsi" w:eastAsia="Calibri" w:hAnsiTheme="minorHAnsi"/>
                <w:sz w:val="24"/>
                <w:szCs w:val="24"/>
              </w:rPr>
              <w:t>duke marrë parasysh rrethanat e çështjes dhe rezultatin e procedurës së arbitrazhit, si dhe sjelljen penguese të ndonjërës nga palët gjatë procesit të arbitrazhit.</w:t>
            </w:r>
          </w:p>
          <w:p w14:paraId="39BED3CF" w14:textId="77777777" w:rsidR="00350466" w:rsidRPr="00FA214A" w:rsidRDefault="00350466" w:rsidP="00D229B9">
            <w:pPr>
              <w:tabs>
                <w:tab w:val="left" w:pos="360"/>
              </w:tabs>
              <w:jc w:val="center"/>
              <w:rPr>
                <w:rFonts w:asciiTheme="minorHAnsi" w:eastAsia="Calibri" w:hAnsiTheme="minorHAnsi"/>
                <w:sz w:val="24"/>
                <w:szCs w:val="24"/>
              </w:rPr>
            </w:pPr>
          </w:p>
        </w:tc>
        <w:tc>
          <w:tcPr>
            <w:tcW w:w="4610" w:type="dxa"/>
            <w:shd w:val="clear" w:color="auto" w:fill="auto"/>
          </w:tcPr>
          <w:p w14:paraId="68D07541" w14:textId="77777777" w:rsidR="00350466" w:rsidRPr="00FA214A" w:rsidRDefault="00350466" w:rsidP="00350466">
            <w:pPr>
              <w:pStyle w:val="CommentText"/>
              <w:rPr>
                <w:rFonts w:asciiTheme="minorHAnsi" w:hAnsiTheme="minorHAnsi"/>
                <w:color w:val="FF0000"/>
                <w:sz w:val="24"/>
                <w:szCs w:val="24"/>
              </w:rPr>
            </w:pPr>
            <w:r w:rsidRPr="00FA214A">
              <w:rPr>
                <w:rFonts w:asciiTheme="minorHAnsi" w:hAnsiTheme="minorHAnsi"/>
                <w:color w:val="FF0000"/>
                <w:sz w:val="24"/>
                <w:szCs w:val="24"/>
              </w:rPr>
              <w:lastRenderedPageBreak/>
              <w:t>Komenti i MFE:</w:t>
            </w:r>
            <w:r w:rsidRPr="00FA214A">
              <w:rPr>
                <w:rFonts w:asciiTheme="minorHAnsi" w:hAnsiTheme="minorHAnsi"/>
                <w:color w:val="FF0000"/>
                <w:sz w:val="24"/>
                <w:szCs w:val="24"/>
              </w:rPr>
              <w:br/>
            </w:r>
          </w:p>
          <w:p w14:paraId="202F1C47" w14:textId="77777777" w:rsidR="00350466" w:rsidRPr="00FA214A" w:rsidRDefault="00350466" w:rsidP="00D229B9">
            <w:pPr>
              <w:pStyle w:val="CommentText"/>
              <w:jc w:val="both"/>
              <w:rPr>
                <w:rFonts w:asciiTheme="minorHAnsi" w:hAnsiTheme="minorHAnsi"/>
                <w:color w:val="FF0000"/>
                <w:sz w:val="24"/>
                <w:szCs w:val="24"/>
              </w:rPr>
            </w:pPr>
            <w:r w:rsidRPr="00FA214A">
              <w:rPr>
                <w:rFonts w:asciiTheme="minorHAnsi" w:hAnsiTheme="minorHAnsi"/>
                <w:color w:val="FF0000"/>
                <w:sz w:val="24"/>
                <w:szCs w:val="24"/>
              </w:rPr>
              <w:t>T</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shtohet nj</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parashikim n</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fund, me an</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t</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t</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cilit t</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qart</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sohet se masa e tarifave dhe cdo shpenzim tjet</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r </w:t>
            </w:r>
            <w:r w:rsidR="001F7D66" w:rsidRPr="00FA214A">
              <w:rPr>
                <w:rFonts w:asciiTheme="minorHAnsi" w:hAnsiTheme="minorHAnsi"/>
                <w:color w:val="FF0000"/>
                <w:sz w:val="24"/>
                <w:szCs w:val="24"/>
              </w:rPr>
              <w:t>i</w:t>
            </w:r>
            <w:r w:rsidRPr="00FA214A">
              <w:rPr>
                <w:rFonts w:asciiTheme="minorHAnsi" w:hAnsiTheme="minorHAnsi"/>
                <w:color w:val="FF0000"/>
                <w:sz w:val="24"/>
                <w:szCs w:val="24"/>
              </w:rPr>
              <w:t xml:space="preserve"> procesit percaktohen n</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marr</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veshjes e arbitrazhitm me perjashtim t</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atyre </w:t>
            </w:r>
            <w:r w:rsidRPr="00FA214A">
              <w:rPr>
                <w:rFonts w:asciiTheme="minorHAnsi" w:hAnsiTheme="minorHAnsi"/>
                <w:color w:val="FF0000"/>
                <w:sz w:val="24"/>
                <w:szCs w:val="24"/>
              </w:rPr>
              <w:lastRenderedPageBreak/>
              <w:t>shpenzimeve q</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jan</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tashm</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t</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rregulluara nga legjislacioni I fush</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s. Ky koment lidhet me faktin se k</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to shpenzime p</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rballohen nga pala humb</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se dhe sit </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tilla duhet t</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jen</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objekt </w:t>
            </w:r>
            <w:r w:rsidR="001F7D66" w:rsidRPr="00FA214A">
              <w:rPr>
                <w:rFonts w:asciiTheme="minorHAnsi" w:hAnsiTheme="minorHAnsi"/>
                <w:color w:val="FF0000"/>
                <w:sz w:val="24"/>
                <w:szCs w:val="24"/>
              </w:rPr>
              <w:t>i</w:t>
            </w:r>
            <w:r w:rsidRPr="00FA214A">
              <w:rPr>
                <w:rFonts w:asciiTheme="minorHAnsi" w:hAnsiTheme="minorHAnsi"/>
                <w:color w:val="FF0000"/>
                <w:sz w:val="24"/>
                <w:szCs w:val="24"/>
              </w:rPr>
              <w:t xml:space="preserve"> vendimarrjes s</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 xml:space="preserve"> pal</w:t>
            </w:r>
            <w:r w:rsidR="001F7D66" w:rsidRPr="00FA214A">
              <w:rPr>
                <w:rFonts w:asciiTheme="minorHAnsi" w:hAnsiTheme="minorHAnsi"/>
                <w:color w:val="FF0000"/>
                <w:sz w:val="24"/>
                <w:szCs w:val="24"/>
              </w:rPr>
              <w:t>ë</w:t>
            </w:r>
            <w:r w:rsidRPr="00FA214A">
              <w:rPr>
                <w:rFonts w:asciiTheme="minorHAnsi" w:hAnsiTheme="minorHAnsi"/>
                <w:color w:val="FF0000"/>
                <w:sz w:val="24"/>
                <w:szCs w:val="24"/>
              </w:rPr>
              <w:t>ve.</w:t>
            </w:r>
          </w:p>
        </w:tc>
        <w:tc>
          <w:tcPr>
            <w:tcW w:w="3240" w:type="dxa"/>
          </w:tcPr>
          <w:p w14:paraId="4A5C8537" w14:textId="77777777" w:rsidR="00350466" w:rsidRPr="00FA214A" w:rsidRDefault="00350466"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Refuzohet komenti.</w:t>
            </w:r>
          </w:p>
        </w:tc>
        <w:tc>
          <w:tcPr>
            <w:tcW w:w="4230" w:type="dxa"/>
            <w:shd w:val="clear" w:color="auto" w:fill="auto"/>
            <w:tcMar>
              <w:top w:w="100" w:type="dxa"/>
              <w:left w:w="100" w:type="dxa"/>
              <w:bottom w:w="100" w:type="dxa"/>
              <w:right w:w="100" w:type="dxa"/>
            </w:tcMar>
          </w:tcPr>
          <w:p w14:paraId="5A6F7C60" w14:textId="77777777" w:rsidR="00350466" w:rsidRPr="00FA214A" w:rsidRDefault="00350466"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Parashikimet n</w:t>
            </w:r>
            <w:r w:rsidR="001F7D66"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k</w:t>
            </w:r>
            <w:r w:rsidR="001F7D66"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t</w:t>
            </w:r>
            <w:r w:rsidR="001F7D66"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nen p</w:t>
            </w:r>
            <w:r w:rsidR="001F7D66"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rcaktojn</w:t>
            </w:r>
            <w:r w:rsidR="001F7D66"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qart</w:t>
            </w:r>
            <w:r w:rsidR="001F7D66"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q</w:t>
            </w:r>
            <w:r w:rsidR="001F7D66"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shpenzizmet do p</w:t>
            </w:r>
            <w:r w:rsidR="001F7D66"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rcaktohen sipas k</w:t>
            </w:r>
            <w:r w:rsidR="001F7D66"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tij neni “</w:t>
            </w:r>
            <w:r w:rsidRPr="00FA214A">
              <w:rPr>
                <w:rFonts w:asciiTheme="minorHAnsi" w:eastAsia="DengXian" w:hAnsiTheme="minorHAnsi"/>
                <w:color w:val="FF0000"/>
                <w:sz w:val="24"/>
                <w:szCs w:val="24"/>
                <w:lang w:val="sq-AL"/>
              </w:rPr>
              <w:t>Nëse palët nuk kanë rënë dakord ndryshe”. Pal</w:t>
            </w:r>
            <w:r w:rsidR="001F7D66" w:rsidRPr="00FA214A">
              <w:rPr>
                <w:rFonts w:asciiTheme="minorHAnsi" w:eastAsia="DengXian" w:hAnsiTheme="minorHAnsi"/>
                <w:color w:val="FF0000"/>
                <w:sz w:val="24"/>
                <w:szCs w:val="24"/>
                <w:lang w:val="sq-AL"/>
              </w:rPr>
              <w:t>ë</w:t>
            </w:r>
            <w:r w:rsidRPr="00FA214A">
              <w:rPr>
                <w:rFonts w:asciiTheme="minorHAnsi" w:eastAsia="DengXian" w:hAnsiTheme="minorHAnsi"/>
                <w:color w:val="FF0000"/>
                <w:sz w:val="24"/>
                <w:szCs w:val="24"/>
                <w:lang w:val="sq-AL"/>
              </w:rPr>
              <w:t>t jan</w:t>
            </w:r>
            <w:r w:rsidR="001F7D66" w:rsidRPr="00FA214A">
              <w:rPr>
                <w:rFonts w:asciiTheme="minorHAnsi" w:eastAsia="DengXian" w:hAnsiTheme="minorHAnsi"/>
                <w:color w:val="FF0000"/>
                <w:sz w:val="24"/>
                <w:szCs w:val="24"/>
                <w:lang w:val="sq-AL"/>
              </w:rPr>
              <w:t>ë</w:t>
            </w:r>
            <w:r w:rsidRPr="00FA214A">
              <w:rPr>
                <w:rFonts w:asciiTheme="minorHAnsi" w:eastAsia="DengXian" w:hAnsiTheme="minorHAnsi"/>
                <w:color w:val="FF0000"/>
                <w:sz w:val="24"/>
                <w:szCs w:val="24"/>
                <w:lang w:val="sq-AL"/>
              </w:rPr>
              <w:t xml:space="preserve"> t</w:t>
            </w:r>
            <w:r w:rsidR="001F7D66" w:rsidRPr="00FA214A">
              <w:rPr>
                <w:rFonts w:asciiTheme="minorHAnsi" w:eastAsia="DengXian" w:hAnsiTheme="minorHAnsi"/>
                <w:color w:val="FF0000"/>
                <w:sz w:val="24"/>
                <w:szCs w:val="24"/>
                <w:lang w:val="sq-AL"/>
              </w:rPr>
              <w:t>ë</w:t>
            </w:r>
            <w:r w:rsidRPr="00FA214A">
              <w:rPr>
                <w:rFonts w:asciiTheme="minorHAnsi" w:eastAsia="DengXian" w:hAnsiTheme="minorHAnsi"/>
                <w:color w:val="FF0000"/>
                <w:sz w:val="24"/>
                <w:szCs w:val="24"/>
                <w:lang w:val="sq-AL"/>
              </w:rPr>
              <w:t xml:space="preserve"> lira t</w:t>
            </w:r>
            <w:r w:rsidR="001F7D66" w:rsidRPr="00FA214A">
              <w:rPr>
                <w:rFonts w:asciiTheme="minorHAnsi" w:eastAsia="DengXian" w:hAnsiTheme="minorHAnsi"/>
                <w:color w:val="FF0000"/>
                <w:sz w:val="24"/>
                <w:szCs w:val="24"/>
                <w:lang w:val="sq-AL"/>
              </w:rPr>
              <w:t>ë</w:t>
            </w:r>
            <w:r w:rsidRPr="00FA214A">
              <w:rPr>
                <w:rFonts w:asciiTheme="minorHAnsi" w:eastAsia="DengXian" w:hAnsiTheme="minorHAnsi"/>
                <w:color w:val="FF0000"/>
                <w:sz w:val="24"/>
                <w:szCs w:val="24"/>
                <w:lang w:val="sq-AL"/>
              </w:rPr>
              <w:t xml:space="preserve"> vendosin n</w:t>
            </w:r>
            <w:r w:rsidR="001F7D66" w:rsidRPr="00FA214A">
              <w:rPr>
                <w:rFonts w:asciiTheme="minorHAnsi" w:eastAsia="DengXian" w:hAnsiTheme="minorHAnsi"/>
                <w:color w:val="FF0000"/>
                <w:sz w:val="24"/>
                <w:szCs w:val="24"/>
                <w:lang w:val="sq-AL"/>
              </w:rPr>
              <w:t>ë</w:t>
            </w:r>
            <w:r w:rsidRPr="00FA214A">
              <w:rPr>
                <w:rFonts w:asciiTheme="minorHAnsi" w:eastAsia="DengXian" w:hAnsiTheme="minorHAnsi"/>
                <w:color w:val="FF0000"/>
                <w:sz w:val="24"/>
                <w:szCs w:val="24"/>
                <w:lang w:val="sq-AL"/>
              </w:rPr>
              <w:t xml:space="preserve"> marr</w:t>
            </w:r>
            <w:r w:rsidR="001F7D66" w:rsidRPr="00FA214A">
              <w:rPr>
                <w:rFonts w:asciiTheme="minorHAnsi" w:eastAsia="DengXian" w:hAnsiTheme="minorHAnsi"/>
                <w:color w:val="FF0000"/>
                <w:sz w:val="24"/>
                <w:szCs w:val="24"/>
                <w:lang w:val="sq-AL"/>
              </w:rPr>
              <w:t>ë</w:t>
            </w:r>
            <w:r w:rsidRPr="00FA214A">
              <w:rPr>
                <w:rFonts w:asciiTheme="minorHAnsi" w:eastAsia="DengXian" w:hAnsiTheme="minorHAnsi"/>
                <w:color w:val="FF0000"/>
                <w:sz w:val="24"/>
                <w:szCs w:val="24"/>
                <w:lang w:val="sq-AL"/>
              </w:rPr>
              <w:t>veshje p</w:t>
            </w:r>
            <w:r w:rsidR="001F7D66" w:rsidRPr="00FA214A">
              <w:rPr>
                <w:rFonts w:asciiTheme="minorHAnsi" w:eastAsia="DengXian" w:hAnsiTheme="minorHAnsi"/>
                <w:color w:val="FF0000"/>
                <w:sz w:val="24"/>
                <w:szCs w:val="24"/>
                <w:lang w:val="sq-AL"/>
              </w:rPr>
              <w:t>ë</w:t>
            </w:r>
            <w:r w:rsidRPr="00FA214A">
              <w:rPr>
                <w:rFonts w:asciiTheme="minorHAnsi" w:eastAsia="DengXian" w:hAnsiTheme="minorHAnsi"/>
                <w:color w:val="FF0000"/>
                <w:sz w:val="24"/>
                <w:szCs w:val="24"/>
                <w:lang w:val="sq-AL"/>
              </w:rPr>
              <w:t>r shpenzimet.</w:t>
            </w:r>
            <w:r w:rsidRPr="00FA214A">
              <w:rPr>
                <w:rFonts w:asciiTheme="minorHAnsi" w:hAnsiTheme="minorHAnsi"/>
                <w:color w:val="FF0000"/>
                <w:spacing w:val="-4"/>
                <w:sz w:val="24"/>
                <w:szCs w:val="24"/>
                <w:lang w:val="sq-AL"/>
              </w:rPr>
              <w:t xml:space="preserve"> </w:t>
            </w:r>
          </w:p>
        </w:tc>
      </w:tr>
      <w:tr w:rsidR="005232C7" w:rsidRPr="00FA214A" w14:paraId="5BEE1027" w14:textId="77777777" w:rsidTr="0058712E">
        <w:tc>
          <w:tcPr>
            <w:tcW w:w="3420" w:type="dxa"/>
            <w:shd w:val="clear" w:color="auto" w:fill="auto"/>
            <w:tcMar>
              <w:top w:w="100" w:type="dxa"/>
              <w:left w:w="100" w:type="dxa"/>
              <w:bottom w:w="100" w:type="dxa"/>
              <w:right w:w="100" w:type="dxa"/>
            </w:tcMar>
          </w:tcPr>
          <w:p w14:paraId="5428D938" w14:textId="77777777" w:rsidR="005232C7" w:rsidRPr="00FA214A" w:rsidRDefault="005232C7" w:rsidP="005232C7">
            <w:pPr>
              <w:tabs>
                <w:tab w:val="left" w:pos="360"/>
              </w:tabs>
              <w:jc w:val="center"/>
              <w:rPr>
                <w:rFonts w:asciiTheme="minorHAnsi" w:eastAsia="DengXian" w:hAnsiTheme="minorHAnsi"/>
                <w:sz w:val="24"/>
                <w:szCs w:val="24"/>
                <w:lang w:val="sq-AL"/>
              </w:rPr>
            </w:pPr>
            <w:r w:rsidRPr="00FA214A">
              <w:rPr>
                <w:rFonts w:asciiTheme="minorHAnsi" w:eastAsia="Calibri" w:hAnsiTheme="minorHAnsi"/>
                <w:sz w:val="24"/>
                <w:szCs w:val="24"/>
                <w:lang w:val="sq-AL"/>
              </w:rPr>
              <w:lastRenderedPageBreak/>
              <w:t>Neni 58</w:t>
            </w:r>
          </w:p>
          <w:p w14:paraId="3E221CA0" w14:textId="77777777" w:rsidR="005232C7" w:rsidRPr="00FA214A" w:rsidRDefault="005232C7" w:rsidP="005232C7">
            <w:pPr>
              <w:tabs>
                <w:tab w:val="left" w:pos="360"/>
              </w:tabs>
              <w:spacing w:after="160"/>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t xml:space="preserve">Ankimi </w:t>
            </w:r>
          </w:p>
          <w:p w14:paraId="3DB10A74" w14:textId="77777777" w:rsidR="005232C7" w:rsidRPr="00FA214A" w:rsidRDefault="005232C7" w:rsidP="005232C7">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1. Ankimi ndaj një vendimi arbitrazhi mund të bëhet vetëm përmes kërkesës për konstatimin e pavlefshmërisë dhe shfuqizimin e vendimit, kur ekziston një nga shkaqet e parashikuara nga neni 59 i këtij ligji. </w:t>
            </w:r>
          </w:p>
          <w:p w14:paraId="4BEAE64C" w14:textId="77777777" w:rsidR="005232C7" w:rsidRPr="00FA214A" w:rsidRDefault="005232C7" w:rsidP="005232C7">
            <w:pPr>
              <w:tabs>
                <w:tab w:val="left" w:pos="360"/>
              </w:tabs>
              <w:jc w:val="both"/>
              <w:rPr>
                <w:rFonts w:asciiTheme="minorHAnsi" w:eastAsia="Calibri" w:hAnsiTheme="minorHAnsi"/>
                <w:sz w:val="24"/>
                <w:szCs w:val="24"/>
                <w:lang w:val="sq-AL"/>
              </w:rPr>
            </w:pPr>
          </w:p>
          <w:p w14:paraId="0D91C981" w14:textId="77777777" w:rsidR="005232C7" w:rsidRPr="00FA214A" w:rsidRDefault="005232C7" w:rsidP="005232C7">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2. Vendimet e gjykatës së arbitrazhit mbi çështje të ngritura nga palët gjatë procedurës së arbitrazhit mund </w:t>
            </w:r>
            <w:r w:rsidRPr="00FA214A">
              <w:rPr>
                <w:rFonts w:asciiTheme="minorHAnsi" w:eastAsia="Calibri" w:hAnsiTheme="minorHAnsi"/>
                <w:sz w:val="24"/>
                <w:szCs w:val="24"/>
                <w:lang w:val="sq-AL"/>
              </w:rPr>
              <w:lastRenderedPageBreak/>
              <w:t>të ankimohen bashkarisht me vendimin përfundimtar mbi themelin e çështjes.</w:t>
            </w:r>
          </w:p>
          <w:p w14:paraId="2CEC0FD0" w14:textId="77777777" w:rsidR="005232C7" w:rsidRPr="00FA214A" w:rsidRDefault="005232C7" w:rsidP="005232C7">
            <w:pPr>
              <w:tabs>
                <w:tab w:val="left" w:pos="360"/>
              </w:tabs>
              <w:jc w:val="both"/>
              <w:rPr>
                <w:rFonts w:asciiTheme="minorHAnsi" w:eastAsia="Calibri" w:hAnsiTheme="minorHAnsi"/>
                <w:sz w:val="24"/>
                <w:szCs w:val="24"/>
                <w:lang w:val="sq-AL"/>
              </w:rPr>
            </w:pPr>
          </w:p>
          <w:p w14:paraId="77277002" w14:textId="77777777" w:rsidR="005232C7" w:rsidRPr="00FA214A" w:rsidRDefault="005232C7" w:rsidP="005232C7">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t>3. Ankimi paraqitet në Gjykatën e Apelit Tiranë të vendit të arbitrazhit</w:t>
            </w:r>
          </w:p>
        </w:tc>
        <w:tc>
          <w:tcPr>
            <w:tcW w:w="4610" w:type="dxa"/>
            <w:shd w:val="clear" w:color="auto" w:fill="auto"/>
          </w:tcPr>
          <w:p w14:paraId="3F00E793" w14:textId="77777777" w:rsidR="005232C7" w:rsidRPr="00FA214A" w:rsidRDefault="005232C7" w:rsidP="005232C7">
            <w:pPr>
              <w:pStyle w:val="CommentText"/>
              <w:rPr>
                <w:rFonts w:asciiTheme="minorHAnsi" w:hAnsiTheme="minorHAnsi"/>
                <w:color w:val="FF0000"/>
                <w:sz w:val="24"/>
                <w:szCs w:val="24"/>
                <w:lang w:val="sq-AL"/>
              </w:rPr>
            </w:pPr>
          </w:p>
          <w:p w14:paraId="20C0CD25" w14:textId="77777777" w:rsidR="005232C7" w:rsidRPr="00FA214A" w:rsidRDefault="005232C7" w:rsidP="005232C7">
            <w:pPr>
              <w:pStyle w:val="CommentText"/>
              <w:rPr>
                <w:rFonts w:asciiTheme="minorHAnsi" w:hAnsiTheme="minorHAnsi"/>
                <w:b/>
                <w:color w:val="FF0000"/>
                <w:sz w:val="24"/>
                <w:szCs w:val="24"/>
                <w:u w:val="single"/>
              </w:rPr>
            </w:pPr>
            <w:r w:rsidRPr="00FA214A">
              <w:rPr>
                <w:rFonts w:asciiTheme="minorHAnsi" w:hAnsiTheme="minorHAnsi"/>
                <w:b/>
                <w:color w:val="FF0000"/>
                <w:sz w:val="24"/>
                <w:szCs w:val="24"/>
                <w:u w:val="single"/>
              </w:rPr>
              <w:t>Komenti Euralius:</w:t>
            </w:r>
          </w:p>
          <w:p w14:paraId="1F8AB6A5" w14:textId="77777777" w:rsidR="005232C7" w:rsidRPr="00FA214A" w:rsidRDefault="005232C7" w:rsidP="005232C7">
            <w:pPr>
              <w:pStyle w:val="CommentText"/>
              <w:rPr>
                <w:rFonts w:asciiTheme="minorHAnsi" w:hAnsiTheme="minorHAnsi"/>
                <w:color w:val="FF0000"/>
                <w:sz w:val="24"/>
                <w:szCs w:val="24"/>
              </w:rPr>
            </w:pPr>
          </w:p>
          <w:p w14:paraId="278DA63E" w14:textId="77777777" w:rsidR="00D4391A" w:rsidRPr="00FA214A" w:rsidRDefault="005232C7" w:rsidP="00AB7764">
            <w:pPr>
              <w:pStyle w:val="CommentText"/>
              <w:numPr>
                <w:ilvl w:val="0"/>
                <w:numId w:val="22"/>
              </w:numPr>
              <w:jc w:val="both"/>
              <w:rPr>
                <w:rFonts w:asciiTheme="minorHAnsi" w:hAnsiTheme="minorHAnsi"/>
                <w:color w:val="FF0000"/>
                <w:sz w:val="24"/>
                <w:szCs w:val="24"/>
              </w:rPr>
            </w:pPr>
            <w:r w:rsidRPr="00FA214A">
              <w:rPr>
                <w:rFonts w:asciiTheme="minorHAnsi" w:hAnsiTheme="minorHAnsi"/>
                <w:color w:val="FF0000"/>
                <w:sz w:val="24"/>
                <w:szCs w:val="24"/>
              </w:rPr>
              <w:t>Termi ankim nuk perdoret n</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Ligjin model 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UNCITRAL dhe n</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legjislacionet e BE dhe vendeve 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rajonit, duke q</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n</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se</w:t>
            </w:r>
            <w:r w:rsidR="00D4391A" w:rsidRPr="00FA214A">
              <w:rPr>
                <w:rFonts w:asciiTheme="minorHAnsi" w:hAnsiTheme="minorHAnsi"/>
                <w:color w:val="FF0000"/>
                <w:sz w:val="24"/>
                <w:szCs w:val="24"/>
              </w:rPr>
              <w:t xml:space="preserve"> </w:t>
            </w:r>
            <w:r w:rsidRPr="00FA214A">
              <w:rPr>
                <w:rFonts w:asciiTheme="minorHAnsi" w:hAnsiTheme="minorHAnsi"/>
                <w:color w:val="FF0000"/>
                <w:sz w:val="24"/>
                <w:szCs w:val="24"/>
              </w:rPr>
              <w:t>vendim</w:t>
            </w:r>
            <w:r w:rsidR="00D4391A" w:rsidRPr="00FA214A">
              <w:rPr>
                <w:rFonts w:asciiTheme="minorHAnsi" w:hAnsiTheme="minorHAnsi"/>
                <w:color w:val="FF0000"/>
                <w:sz w:val="24"/>
                <w:szCs w:val="24"/>
              </w:rPr>
              <w:t>i i</w:t>
            </w:r>
            <w:r w:rsidRPr="00FA214A">
              <w:rPr>
                <w:rFonts w:asciiTheme="minorHAnsi" w:hAnsiTheme="minorHAnsi"/>
                <w:color w:val="FF0000"/>
                <w:sz w:val="24"/>
                <w:szCs w:val="24"/>
              </w:rPr>
              <w:t xml:space="preserve"> arbitrazhit nuk ankimohet n</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thelb por mund “t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shmanget/menjanohet”</w:t>
            </w:r>
            <w:r w:rsidR="00D4391A" w:rsidRPr="00FA214A">
              <w:rPr>
                <w:rFonts w:asciiTheme="minorHAnsi" w:hAnsiTheme="minorHAnsi"/>
                <w:color w:val="FF0000"/>
                <w:sz w:val="24"/>
                <w:szCs w:val="24"/>
              </w:rPr>
              <w:t xml:space="preserve"> vet</w:t>
            </w:r>
            <w:r w:rsidR="00B33D20" w:rsidRPr="00FA214A">
              <w:rPr>
                <w:rFonts w:asciiTheme="minorHAnsi" w:hAnsiTheme="minorHAnsi"/>
                <w:color w:val="FF0000"/>
                <w:sz w:val="24"/>
                <w:szCs w:val="24"/>
              </w:rPr>
              <w:t>ë</w:t>
            </w:r>
            <w:r w:rsidR="00D4391A" w:rsidRPr="00FA214A">
              <w:rPr>
                <w:rFonts w:asciiTheme="minorHAnsi" w:hAnsiTheme="minorHAnsi"/>
                <w:color w:val="FF0000"/>
                <w:sz w:val="24"/>
                <w:szCs w:val="24"/>
              </w:rPr>
              <w:t>m p</w:t>
            </w:r>
            <w:r w:rsidR="00B33D20" w:rsidRPr="00FA214A">
              <w:rPr>
                <w:rFonts w:asciiTheme="minorHAnsi" w:hAnsiTheme="minorHAnsi"/>
                <w:color w:val="FF0000"/>
                <w:sz w:val="24"/>
                <w:szCs w:val="24"/>
              </w:rPr>
              <w:t>ë</w:t>
            </w:r>
            <w:r w:rsidR="00D4391A" w:rsidRPr="00FA214A">
              <w:rPr>
                <w:rFonts w:asciiTheme="minorHAnsi" w:hAnsiTheme="minorHAnsi"/>
                <w:color w:val="FF0000"/>
                <w:sz w:val="24"/>
                <w:szCs w:val="24"/>
              </w:rPr>
              <w:t>r raste t</w:t>
            </w:r>
            <w:r w:rsidR="00B33D20" w:rsidRPr="00FA214A">
              <w:rPr>
                <w:rFonts w:asciiTheme="minorHAnsi" w:hAnsiTheme="minorHAnsi"/>
                <w:color w:val="FF0000"/>
                <w:sz w:val="24"/>
                <w:szCs w:val="24"/>
              </w:rPr>
              <w:t>ë</w:t>
            </w:r>
            <w:r w:rsidR="00D4391A" w:rsidRPr="00FA214A">
              <w:rPr>
                <w:rFonts w:asciiTheme="minorHAnsi" w:hAnsiTheme="minorHAnsi"/>
                <w:color w:val="FF0000"/>
                <w:sz w:val="24"/>
                <w:szCs w:val="24"/>
              </w:rPr>
              <w:t xml:space="preserve"> veç</w:t>
            </w:r>
            <w:r w:rsidRPr="00FA214A">
              <w:rPr>
                <w:rFonts w:asciiTheme="minorHAnsi" w:hAnsiTheme="minorHAnsi"/>
                <w:color w:val="FF0000"/>
                <w:sz w:val="24"/>
                <w:szCs w:val="24"/>
              </w:rPr>
              <w:t>anta</w:t>
            </w:r>
            <w:r w:rsidR="00D4391A" w:rsidRPr="00FA214A">
              <w:rPr>
                <w:rFonts w:asciiTheme="minorHAnsi" w:hAnsiTheme="minorHAnsi"/>
                <w:color w:val="FF0000"/>
                <w:sz w:val="24"/>
                <w:szCs w:val="24"/>
              </w:rPr>
              <w:t xml:space="preserve"> t</w:t>
            </w:r>
            <w:r w:rsidR="00B33D20" w:rsidRPr="00FA214A">
              <w:rPr>
                <w:rFonts w:asciiTheme="minorHAnsi" w:hAnsiTheme="minorHAnsi"/>
                <w:color w:val="FF0000"/>
                <w:sz w:val="24"/>
                <w:szCs w:val="24"/>
              </w:rPr>
              <w:t>ë</w:t>
            </w:r>
            <w:r w:rsidR="00D4391A" w:rsidRPr="00FA214A">
              <w:rPr>
                <w:rFonts w:asciiTheme="minorHAnsi" w:hAnsiTheme="minorHAnsi"/>
                <w:color w:val="FF0000"/>
                <w:sz w:val="24"/>
                <w:szCs w:val="24"/>
              </w:rPr>
              <w:t xml:space="preserve"> listuara n</w:t>
            </w:r>
            <w:r w:rsidR="00B33D20" w:rsidRPr="00FA214A">
              <w:rPr>
                <w:rFonts w:asciiTheme="minorHAnsi" w:hAnsiTheme="minorHAnsi"/>
                <w:color w:val="FF0000"/>
                <w:sz w:val="24"/>
                <w:szCs w:val="24"/>
              </w:rPr>
              <w:t>ë</w:t>
            </w:r>
            <w:r w:rsidR="00D4391A" w:rsidRPr="00FA214A">
              <w:rPr>
                <w:rFonts w:asciiTheme="minorHAnsi" w:hAnsiTheme="minorHAnsi"/>
                <w:color w:val="FF0000"/>
                <w:sz w:val="24"/>
                <w:szCs w:val="24"/>
              </w:rPr>
              <w:t xml:space="preserve"> Nenin 59. </w:t>
            </w:r>
            <w:r w:rsidRPr="00FA214A">
              <w:rPr>
                <w:rFonts w:asciiTheme="minorHAnsi" w:hAnsiTheme="minorHAnsi"/>
                <w:color w:val="FF0000"/>
                <w:sz w:val="24"/>
                <w:szCs w:val="24"/>
              </w:rPr>
              <w:t xml:space="preserve">  </w:t>
            </w:r>
            <w:r w:rsidR="00D4391A" w:rsidRPr="00FA214A">
              <w:rPr>
                <w:rFonts w:asciiTheme="minorHAnsi" w:hAnsiTheme="minorHAnsi"/>
                <w:color w:val="FF0000"/>
                <w:sz w:val="24"/>
                <w:szCs w:val="24"/>
              </w:rPr>
              <w:t>(</w:t>
            </w:r>
            <w:r w:rsidRPr="00FA214A">
              <w:rPr>
                <w:rFonts w:asciiTheme="minorHAnsi" w:hAnsiTheme="minorHAnsi"/>
                <w:i/>
                <w:color w:val="FF0000"/>
                <w:sz w:val="24"/>
                <w:szCs w:val="24"/>
              </w:rPr>
              <w:t>The term “appeal” is not used in the UNCITRAL Model La</w:t>
            </w:r>
            <w:r w:rsidR="00B33D20"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 and in any of the other EU and regional countries, since arbitration decisions cannot be challenged indiscriminately but can be “set aside” under very specific and limited </w:t>
            </w:r>
            <w:r w:rsidRPr="00FA214A">
              <w:rPr>
                <w:rFonts w:asciiTheme="minorHAnsi" w:hAnsiTheme="minorHAnsi"/>
                <w:i/>
                <w:color w:val="FF0000"/>
                <w:sz w:val="24"/>
                <w:szCs w:val="24"/>
              </w:rPr>
              <w:lastRenderedPageBreak/>
              <w:t xml:space="preserve">grounds </w:t>
            </w:r>
            <w:r w:rsidR="00B33D20" w:rsidRPr="00FA214A">
              <w:rPr>
                <w:rFonts w:asciiTheme="minorHAnsi" w:hAnsiTheme="minorHAnsi"/>
                <w:i/>
                <w:color w:val="FF0000"/>
                <w:sz w:val="24"/>
                <w:szCs w:val="24"/>
              </w:rPr>
              <w:t>ë</w:t>
            </w:r>
            <w:r w:rsidRPr="00FA214A">
              <w:rPr>
                <w:rFonts w:asciiTheme="minorHAnsi" w:hAnsiTheme="minorHAnsi"/>
                <w:i/>
                <w:color w:val="FF0000"/>
                <w:sz w:val="24"/>
                <w:szCs w:val="24"/>
              </w:rPr>
              <w:t>hich have been listed in Article 59 belo</w:t>
            </w:r>
            <w:r w:rsidR="00B33D20" w:rsidRPr="00FA214A">
              <w:rPr>
                <w:rFonts w:asciiTheme="minorHAnsi" w:hAnsiTheme="minorHAnsi"/>
                <w:i/>
                <w:color w:val="FF0000"/>
                <w:sz w:val="24"/>
                <w:szCs w:val="24"/>
              </w:rPr>
              <w:t>ë</w:t>
            </w:r>
            <w:r w:rsidR="00D4391A" w:rsidRPr="00FA214A">
              <w:rPr>
                <w:rFonts w:asciiTheme="minorHAnsi" w:hAnsiTheme="minorHAnsi"/>
                <w:color w:val="FF0000"/>
                <w:sz w:val="24"/>
                <w:szCs w:val="24"/>
              </w:rPr>
              <w:t>)</w:t>
            </w:r>
            <w:r w:rsidRPr="00FA214A">
              <w:rPr>
                <w:rFonts w:asciiTheme="minorHAnsi" w:hAnsiTheme="minorHAnsi"/>
                <w:color w:val="FF0000"/>
                <w:sz w:val="24"/>
                <w:szCs w:val="24"/>
              </w:rPr>
              <w:t>.</w:t>
            </w:r>
          </w:p>
          <w:p w14:paraId="002F6B40" w14:textId="77777777" w:rsidR="00D4391A" w:rsidRPr="00FA214A" w:rsidRDefault="00D4391A" w:rsidP="00AB7764">
            <w:pPr>
              <w:pStyle w:val="CommentText"/>
              <w:numPr>
                <w:ilvl w:val="0"/>
                <w:numId w:val="22"/>
              </w:numPr>
              <w:jc w:val="both"/>
              <w:rPr>
                <w:rFonts w:asciiTheme="minorHAnsi" w:hAnsiTheme="minorHAnsi"/>
                <w:color w:val="FF0000"/>
                <w:sz w:val="24"/>
                <w:szCs w:val="24"/>
              </w:rPr>
            </w:pPr>
            <w:r w:rsidRPr="00FA214A">
              <w:rPr>
                <w:rFonts w:asciiTheme="minorHAnsi" w:hAnsiTheme="minorHAnsi"/>
                <w:color w:val="FF0000"/>
                <w:sz w:val="24"/>
                <w:szCs w:val="24"/>
              </w:rPr>
              <w:t>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p</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rcaktohet Gjykata e Apelit Tiran</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si gjykata kompetente (</w:t>
            </w:r>
            <w:r w:rsidR="00B33D20" w:rsidRPr="00FA214A">
              <w:rPr>
                <w:rFonts w:asciiTheme="minorHAnsi" w:hAnsiTheme="minorHAnsi"/>
                <w:i/>
                <w:color w:val="FF0000"/>
                <w:sz w:val="24"/>
                <w:szCs w:val="24"/>
              </w:rPr>
              <w:t>Ë</w:t>
            </w:r>
            <w:r w:rsidRPr="00FA214A">
              <w:rPr>
                <w:rFonts w:asciiTheme="minorHAnsi" w:hAnsiTheme="minorHAnsi"/>
                <w:i/>
                <w:color w:val="FF0000"/>
                <w:sz w:val="24"/>
                <w:szCs w:val="24"/>
              </w:rPr>
              <w:t>ould suggest to reconsider and give the po</w:t>
            </w:r>
            <w:r w:rsidR="00B33D20" w:rsidRPr="00FA214A">
              <w:rPr>
                <w:rFonts w:asciiTheme="minorHAnsi" w:hAnsiTheme="minorHAnsi"/>
                <w:i/>
                <w:color w:val="FF0000"/>
                <w:sz w:val="24"/>
                <w:szCs w:val="24"/>
              </w:rPr>
              <w:t>ë</w:t>
            </w:r>
            <w:r w:rsidRPr="00FA214A">
              <w:rPr>
                <w:rFonts w:asciiTheme="minorHAnsi" w:hAnsiTheme="minorHAnsi"/>
                <w:i/>
                <w:color w:val="FF0000"/>
                <w:sz w:val="24"/>
                <w:szCs w:val="24"/>
              </w:rPr>
              <w:t>ers only to the Tirana Court of Appeal, in order to ensure adequate specialisation of judges and quality of “setting aside” decisions</w:t>
            </w:r>
            <w:r w:rsidRPr="00FA214A">
              <w:rPr>
                <w:rFonts w:asciiTheme="minorHAnsi" w:hAnsiTheme="minorHAnsi"/>
                <w:color w:val="FF0000"/>
                <w:sz w:val="24"/>
                <w:szCs w:val="24"/>
              </w:rPr>
              <w:t>).</w:t>
            </w:r>
          </w:p>
          <w:p w14:paraId="363217BE" w14:textId="77777777" w:rsidR="00D4391A" w:rsidRPr="00FA214A" w:rsidRDefault="00D4391A" w:rsidP="00D229B9">
            <w:pPr>
              <w:pStyle w:val="CommentText"/>
              <w:jc w:val="both"/>
              <w:rPr>
                <w:rFonts w:asciiTheme="minorHAnsi" w:hAnsiTheme="minorHAnsi"/>
                <w:color w:val="FF0000"/>
                <w:sz w:val="24"/>
                <w:szCs w:val="24"/>
              </w:rPr>
            </w:pPr>
          </w:p>
        </w:tc>
        <w:tc>
          <w:tcPr>
            <w:tcW w:w="3240" w:type="dxa"/>
          </w:tcPr>
          <w:p w14:paraId="3AC5B548" w14:textId="77777777" w:rsidR="00D4391A" w:rsidRPr="00FA214A" w:rsidRDefault="00D4391A" w:rsidP="0015430B">
            <w:pPr>
              <w:spacing w:line="240" w:lineRule="auto"/>
              <w:jc w:val="both"/>
              <w:rPr>
                <w:rFonts w:asciiTheme="minorHAnsi" w:hAnsiTheme="minorHAnsi" w:cs="Times New Roman"/>
                <w:color w:val="FF0000"/>
                <w:sz w:val="24"/>
                <w:szCs w:val="24"/>
                <w:lang w:val="sq-AL"/>
              </w:rPr>
            </w:pPr>
          </w:p>
          <w:p w14:paraId="4DC86A8A" w14:textId="77777777" w:rsidR="00D4391A" w:rsidRPr="00FA214A" w:rsidRDefault="00D4391A"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Komente Euralius:</w:t>
            </w:r>
          </w:p>
          <w:p w14:paraId="1CAC12BE" w14:textId="77777777" w:rsidR="005232C7" w:rsidRPr="00FA214A" w:rsidRDefault="005232C7" w:rsidP="00AB7764">
            <w:pPr>
              <w:pStyle w:val="ListParagraph"/>
              <w:numPr>
                <w:ilvl w:val="0"/>
                <w:numId w:val="24"/>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w:t>
            </w:r>
            <w:r w:rsidR="00D4391A" w:rsidRPr="00FA214A">
              <w:rPr>
                <w:rFonts w:asciiTheme="minorHAnsi" w:hAnsiTheme="minorHAnsi" w:cs="Times New Roman"/>
                <w:color w:val="FF0000"/>
                <w:sz w:val="24"/>
                <w:szCs w:val="24"/>
                <w:lang w:val="sq-AL"/>
              </w:rPr>
              <w:t>efuzohet;</w:t>
            </w:r>
          </w:p>
          <w:p w14:paraId="1057B800" w14:textId="77777777" w:rsidR="00D4391A" w:rsidRPr="00FA214A" w:rsidRDefault="00D4391A" w:rsidP="00AB7764">
            <w:pPr>
              <w:pStyle w:val="ListParagraph"/>
              <w:numPr>
                <w:ilvl w:val="0"/>
                <w:numId w:val="24"/>
              </w:num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w:t>
            </w:r>
          </w:p>
        </w:tc>
        <w:tc>
          <w:tcPr>
            <w:tcW w:w="4230" w:type="dxa"/>
            <w:shd w:val="clear" w:color="auto" w:fill="auto"/>
            <w:tcMar>
              <w:top w:w="100" w:type="dxa"/>
              <w:left w:w="100" w:type="dxa"/>
              <w:bottom w:w="100" w:type="dxa"/>
              <w:right w:w="100" w:type="dxa"/>
            </w:tcMar>
          </w:tcPr>
          <w:p w14:paraId="103A9B97" w14:textId="77777777" w:rsidR="00D4391A" w:rsidRPr="00FA214A" w:rsidRDefault="005232C7" w:rsidP="00AB7764">
            <w:pPr>
              <w:pStyle w:val="ListParagraph"/>
              <w:numPr>
                <w:ilvl w:val="0"/>
                <w:numId w:val="25"/>
              </w:num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Terminologjia e p</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rdorur vler</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sohet se nuk prek p</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rmbajtjen e parashikimit. 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thelb vendimi i gjyk</w:t>
            </w:r>
            <w:r w:rsidR="00D4391A" w:rsidRPr="00FA214A">
              <w:rPr>
                <w:rFonts w:asciiTheme="minorHAnsi" w:hAnsiTheme="minorHAnsi"/>
                <w:color w:val="FF0000"/>
                <w:spacing w:val="-4"/>
                <w:sz w:val="24"/>
                <w:szCs w:val="24"/>
                <w:lang w:val="sq-AL"/>
              </w:rPr>
              <w:t>at</w:t>
            </w:r>
            <w:r w:rsidR="00B33D20" w:rsidRPr="00FA214A">
              <w:rPr>
                <w:rFonts w:asciiTheme="minorHAnsi" w:hAnsiTheme="minorHAnsi"/>
                <w:color w:val="FF0000"/>
                <w:spacing w:val="-4"/>
                <w:sz w:val="24"/>
                <w:szCs w:val="24"/>
                <w:lang w:val="sq-AL"/>
              </w:rPr>
              <w:t>ë</w:t>
            </w:r>
            <w:r w:rsidR="00D4391A" w:rsidRPr="00FA214A">
              <w:rPr>
                <w:rFonts w:asciiTheme="minorHAnsi" w:hAnsiTheme="minorHAnsi"/>
                <w:color w:val="FF0000"/>
                <w:spacing w:val="-4"/>
                <w:sz w:val="24"/>
                <w:szCs w:val="24"/>
                <w:lang w:val="sq-AL"/>
              </w:rPr>
              <w:t>s s</w:t>
            </w:r>
            <w:r w:rsidR="00B33D20" w:rsidRPr="00FA214A">
              <w:rPr>
                <w:rFonts w:asciiTheme="minorHAnsi" w:hAnsiTheme="minorHAnsi"/>
                <w:color w:val="FF0000"/>
                <w:spacing w:val="-4"/>
                <w:sz w:val="24"/>
                <w:szCs w:val="24"/>
                <w:lang w:val="sq-AL"/>
              </w:rPr>
              <w:t>ë</w:t>
            </w:r>
            <w:r w:rsidR="00D4391A" w:rsidRPr="00FA214A">
              <w:rPr>
                <w:rFonts w:asciiTheme="minorHAnsi" w:hAnsiTheme="minorHAnsi"/>
                <w:color w:val="FF0000"/>
                <w:spacing w:val="-4"/>
                <w:sz w:val="24"/>
                <w:szCs w:val="24"/>
                <w:lang w:val="sq-AL"/>
              </w:rPr>
              <w:t xml:space="preserve"> arbitrazhit sjell efekte</w:t>
            </w:r>
            <w:r w:rsidRPr="00FA214A">
              <w:rPr>
                <w:rFonts w:asciiTheme="minorHAnsi" w:hAnsiTheme="minorHAnsi"/>
                <w:color w:val="FF0000"/>
                <w:spacing w:val="-4"/>
                <w:sz w:val="24"/>
                <w:szCs w:val="24"/>
                <w:lang w:val="sq-AL"/>
              </w:rPr>
              <w:t xml:space="preserve"> dhe pasoja nj</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soj si vendimi i gjykat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 P</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 m</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tep</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 shqyrtimi i konstatimit 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pavlefshm</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ris</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s</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marr</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veshjes, i 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nshtrohet juridiski</w:t>
            </w:r>
            <w:r w:rsidR="00D4391A" w:rsidRPr="00FA214A">
              <w:rPr>
                <w:rFonts w:asciiTheme="minorHAnsi" w:hAnsiTheme="minorHAnsi"/>
                <w:color w:val="FF0000"/>
                <w:spacing w:val="-4"/>
                <w:sz w:val="24"/>
                <w:szCs w:val="24"/>
                <w:lang w:val="sq-AL"/>
              </w:rPr>
              <w:t>onit t</w:t>
            </w:r>
            <w:r w:rsidR="00B33D20" w:rsidRPr="00FA214A">
              <w:rPr>
                <w:rFonts w:asciiTheme="minorHAnsi" w:hAnsiTheme="minorHAnsi"/>
                <w:color w:val="FF0000"/>
                <w:spacing w:val="-4"/>
                <w:sz w:val="24"/>
                <w:szCs w:val="24"/>
                <w:lang w:val="sq-AL"/>
              </w:rPr>
              <w:t>ë</w:t>
            </w:r>
            <w:r w:rsidR="00D4391A" w:rsidRPr="00FA214A">
              <w:rPr>
                <w:rFonts w:asciiTheme="minorHAnsi" w:hAnsiTheme="minorHAnsi"/>
                <w:color w:val="FF0000"/>
                <w:spacing w:val="-4"/>
                <w:sz w:val="24"/>
                <w:szCs w:val="24"/>
                <w:lang w:val="sq-AL"/>
              </w:rPr>
              <w:t xml:space="preserve"> gykatave t</w:t>
            </w:r>
            <w:r w:rsidR="00B33D20" w:rsidRPr="00FA214A">
              <w:rPr>
                <w:rFonts w:asciiTheme="minorHAnsi" w:hAnsiTheme="minorHAnsi"/>
                <w:color w:val="FF0000"/>
                <w:spacing w:val="-4"/>
                <w:sz w:val="24"/>
                <w:szCs w:val="24"/>
                <w:lang w:val="sq-AL"/>
              </w:rPr>
              <w:t>ë</w:t>
            </w:r>
            <w:r w:rsidR="00D4391A" w:rsidRPr="00FA214A">
              <w:rPr>
                <w:rFonts w:asciiTheme="minorHAnsi" w:hAnsiTheme="minorHAnsi"/>
                <w:color w:val="FF0000"/>
                <w:spacing w:val="-4"/>
                <w:sz w:val="24"/>
                <w:szCs w:val="24"/>
                <w:lang w:val="sq-AL"/>
              </w:rPr>
              <w:t xml:space="preserve"> zakonsh</w:t>
            </w:r>
            <w:r w:rsidR="00B33D20" w:rsidRPr="00FA214A">
              <w:rPr>
                <w:rFonts w:asciiTheme="minorHAnsi" w:hAnsiTheme="minorHAnsi"/>
                <w:color w:val="FF0000"/>
                <w:spacing w:val="-4"/>
                <w:sz w:val="24"/>
                <w:szCs w:val="24"/>
                <w:lang w:val="sq-AL"/>
              </w:rPr>
              <w:t>ë</w:t>
            </w:r>
            <w:r w:rsidR="00D4391A" w:rsidRPr="00FA214A">
              <w:rPr>
                <w:rFonts w:asciiTheme="minorHAnsi" w:hAnsiTheme="minorHAnsi"/>
                <w:color w:val="FF0000"/>
                <w:spacing w:val="-4"/>
                <w:sz w:val="24"/>
                <w:szCs w:val="24"/>
                <w:lang w:val="sq-AL"/>
              </w:rPr>
              <w:t>m</w:t>
            </w:r>
            <w:r w:rsidRPr="00FA214A">
              <w:rPr>
                <w:rFonts w:asciiTheme="minorHAnsi" w:hAnsiTheme="minorHAnsi"/>
                <w:color w:val="FF0000"/>
                <w:spacing w:val="-4"/>
                <w:sz w:val="24"/>
                <w:szCs w:val="24"/>
                <w:lang w:val="sq-AL"/>
              </w:rPr>
              <w:t>, normat procedurale 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cilave p</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rdorin term “ankim” dhe jo “set aside/shamngie/menanjim).</w:t>
            </w:r>
          </w:p>
          <w:p w14:paraId="336F9D30" w14:textId="77777777" w:rsidR="00D4391A" w:rsidRPr="00FA214A" w:rsidRDefault="00D4391A" w:rsidP="00AB7764">
            <w:pPr>
              <w:pStyle w:val="ListParagraph"/>
              <w:numPr>
                <w:ilvl w:val="0"/>
                <w:numId w:val="25"/>
              </w:num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lidhje me komentin e dyt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do 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reflektohet 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p</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rmbjatje.</w:t>
            </w:r>
          </w:p>
        </w:tc>
      </w:tr>
      <w:tr w:rsidR="00A255A2" w:rsidRPr="00FA214A" w14:paraId="1FD3F96D" w14:textId="77777777" w:rsidTr="0058712E">
        <w:tc>
          <w:tcPr>
            <w:tcW w:w="3420" w:type="dxa"/>
            <w:shd w:val="clear" w:color="auto" w:fill="auto"/>
            <w:tcMar>
              <w:top w:w="100" w:type="dxa"/>
              <w:left w:w="100" w:type="dxa"/>
              <w:bottom w:w="100" w:type="dxa"/>
              <w:right w:w="100" w:type="dxa"/>
            </w:tcMar>
          </w:tcPr>
          <w:p w14:paraId="56EEA094" w14:textId="77777777" w:rsidR="00A255A2" w:rsidRPr="00FA214A" w:rsidRDefault="00A255A2" w:rsidP="00F35393">
            <w:pPr>
              <w:tabs>
                <w:tab w:val="left" w:pos="360"/>
              </w:tabs>
              <w:jc w:val="center"/>
              <w:rPr>
                <w:rFonts w:asciiTheme="minorHAnsi" w:eastAsia="Calibri" w:hAnsiTheme="minorHAnsi"/>
                <w:b/>
                <w:bCs/>
                <w:sz w:val="24"/>
                <w:szCs w:val="24"/>
                <w:lang w:val="sq-AL"/>
              </w:rPr>
            </w:pPr>
            <w:r w:rsidRPr="00FA214A">
              <w:rPr>
                <w:rFonts w:asciiTheme="minorHAnsi" w:eastAsia="Calibri" w:hAnsiTheme="minorHAnsi"/>
                <w:b/>
                <w:bCs/>
                <w:sz w:val="24"/>
                <w:szCs w:val="24"/>
                <w:lang w:val="sq-AL"/>
              </w:rPr>
              <w:lastRenderedPageBreak/>
              <w:t>Neni 59</w:t>
            </w:r>
          </w:p>
          <w:p w14:paraId="1B9323A3" w14:textId="77777777" w:rsidR="00A255A2" w:rsidRPr="00FA214A" w:rsidRDefault="00A255A2" w:rsidP="00F35393">
            <w:pPr>
              <w:tabs>
                <w:tab w:val="left" w:pos="360"/>
              </w:tabs>
              <w:spacing w:after="160"/>
              <w:jc w:val="center"/>
              <w:rPr>
                <w:rFonts w:asciiTheme="minorHAnsi" w:eastAsia="Calibri" w:hAnsiTheme="minorHAnsi"/>
                <w:b/>
                <w:bCs/>
                <w:sz w:val="24"/>
                <w:szCs w:val="24"/>
                <w:lang w:val="sq-AL"/>
              </w:rPr>
            </w:pPr>
            <w:r w:rsidRPr="00FA214A">
              <w:rPr>
                <w:rFonts w:asciiTheme="minorHAnsi" w:eastAsia="Calibri" w:hAnsiTheme="minorHAnsi"/>
                <w:b/>
                <w:bCs/>
                <w:sz w:val="24"/>
                <w:szCs w:val="24"/>
                <w:lang w:val="sq-AL"/>
              </w:rPr>
              <w:t>Rastet kur lejohet ankimi / Shkaqet e pavlefshmërisë</w:t>
            </w:r>
          </w:p>
          <w:p w14:paraId="76CADDD5" w14:textId="77777777" w:rsidR="00A255A2" w:rsidRPr="00FA214A" w:rsidRDefault="00A255A2" w:rsidP="00F35393">
            <w:pPr>
              <w:tabs>
                <w:tab w:val="left" w:pos="360"/>
              </w:tabs>
              <w:jc w:val="both"/>
              <w:rPr>
                <w:rFonts w:asciiTheme="minorHAnsi" w:eastAsia="DengXian" w:hAnsiTheme="minorHAnsi"/>
                <w:sz w:val="24"/>
                <w:szCs w:val="24"/>
                <w:lang w:val="sq-AL"/>
              </w:rPr>
            </w:pPr>
            <w:r w:rsidRPr="00FA214A">
              <w:rPr>
                <w:rFonts w:asciiTheme="minorHAnsi" w:eastAsia="Calibri" w:hAnsiTheme="minorHAnsi"/>
                <w:sz w:val="24"/>
                <w:szCs w:val="24"/>
                <w:lang w:val="sq-AL"/>
              </w:rPr>
              <w:t>1.</w:t>
            </w:r>
            <w:r w:rsidRPr="00FA214A">
              <w:rPr>
                <w:rFonts w:asciiTheme="minorHAnsi" w:eastAsia="DengXian" w:hAnsiTheme="minorHAnsi"/>
                <w:sz w:val="24"/>
                <w:szCs w:val="24"/>
                <w:lang w:val="sq-AL"/>
              </w:rPr>
              <w:t xml:space="preserve"> </w:t>
            </w:r>
            <w:r w:rsidRPr="00FA214A">
              <w:rPr>
                <w:rFonts w:asciiTheme="minorHAnsi" w:eastAsia="DengXian" w:hAnsiTheme="minorHAnsi"/>
                <w:sz w:val="24"/>
                <w:szCs w:val="24"/>
                <w:lang w:val="sq-AL"/>
              </w:rPr>
              <w:tab/>
              <w:t>Vendimi i arbitrazhit mund të ankimohet vetëm për shkaqet e mëposhtme të pavlefshmërisë:</w:t>
            </w:r>
          </w:p>
          <w:p w14:paraId="5FAD285E" w14:textId="77777777" w:rsidR="00A255A2" w:rsidRPr="00FA214A" w:rsidRDefault="00A255A2" w:rsidP="00F35393">
            <w:pPr>
              <w:ind w:left="714" w:hanging="357"/>
              <w:jc w:val="both"/>
              <w:rPr>
                <w:rFonts w:asciiTheme="minorHAnsi" w:eastAsia="DengXian" w:hAnsiTheme="minorHAnsi"/>
                <w:sz w:val="24"/>
                <w:szCs w:val="24"/>
                <w:lang w:val="sq-AL"/>
              </w:rPr>
            </w:pPr>
            <w:r w:rsidRPr="00FA214A">
              <w:rPr>
                <w:rFonts w:asciiTheme="minorHAnsi" w:eastAsia="DengXian" w:hAnsiTheme="minorHAnsi"/>
                <w:sz w:val="24"/>
                <w:szCs w:val="24"/>
                <w:lang w:val="sq-AL"/>
              </w:rPr>
              <w:t>a)</w:t>
            </w:r>
            <w:r w:rsidRPr="00FA214A">
              <w:rPr>
                <w:rFonts w:asciiTheme="minorHAnsi" w:eastAsia="DengXian" w:hAnsiTheme="minorHAnsi"/>
                <w:sz w:val="24"/>
                <w:szCs w:val="24"/>
                <w:lang w:val="sq-AL"/>
              </w:rPr>
              <w:tab/>
              <w:t xml:space="preserve">marrëveshja e arbitrazhit është e pavlefshme, sipas ligjit të përzgjedhur nga palët, ose, në mungesë të përzgjedhjes nga palët, të ligjit material të zbatueshëm për themelin e mosmarrëveshjes sipas </w:t>
            </w:r>
            <w:r w:rsidRPr="00FA214A">
              <w:rPr>
                <w:rFonts w:asciiTheme="minorHAnsi" w:eastAsia="DengXian" w:hAnsiTheme="minorHAnsi"/>
                <w:sz w:val="24"/>
                <w:szCs w:val="24"/>
                <w:lang w:val="sq-AL"/>
              </w:rPr>
              <w:lastRenderedPageBreak/>
              <w:t xml:space="preserve">nenit 48 të këtij ligji, me kusht që ky pretendim të jetë ngritur gjatë gjykimit të arbitrazhit, në përputhje me parashikimin e nenit 28, pika 3; </w:t>
            </w:r>
          </w:p>
          <w:p w14:paraId="10F27EE2" w14:textId="77777777" w:rsidR="00A255A2" w:rsidRPr="00FA214A" w:rsidRDefault="00A255A2" w:rsidP="00F35393">
            <w:pPr>
              <w:ind w:left="714" w:hanging="357"/>
              <w:jc w:val="both"/>
              <w:rPr>
                <w:rFonts w:asciiTheme="minorHAnsi" w:eastAsia="DengXian" w:hAnsiTheme="minorHAnsi"/>
                <w:sz w:val="24"/>
                <w:szCs w:val="24"/>
                <w:lang w:val="sq-AL"/>
              </w:rPr>
            </w:pPr>
            <w:r w:rsidRPr="00FA214A">
              <w:rPr>
                <w:rFonts w:asciiTheme="minorHAnsi" w:eastAsia="DengXian" w:hAnsiTheme="minorHAnsi"/>
                <w:sz w:val="24"/>
                <w:szCs w:val="24"/>
                <w:lang w:val="sq-AL"/>
              </w:rPr>
              <w:t xml:space="preserve">b) </w:t>
            </w:r>
            <w:r w:rsidRPr="00FA214A">
              <w:rPr>
                <w:rFonts w:asciiTheme="minorHAnsi" w:eastAsia="DengXian" w:hAnsiTheme="minorHAnsi"/>
                <w:sz w:val="24"/>
                <w:szCs w:val="24"/>
                <w:lang w:val="sq-AL"/>
              </w:rPr>
              <w:tab/>
              <w:t xml:space="preserve">arbitrat nuk janë emëruar në format dhe mënyrat e parashikuara në këtë ligj, me kusht që i njëjti pretendim të jetë ngritur gjatë gjykimit të arbitrazhit; </w:t>
            </w:r>
          </w:p>
          <w:p w14:paraId="41FA6AAF" w14:textId="77777777" w:rsidR="00A255A2" w:rsidRPr="00FA214A" w:rsidRDefault="00A255A2" w:rsidP="00F35393">
            <w:pPr>
              <w:ind w:left="714" w:hanging="357"/>
              <w:jc w:val="both"/>
              <w:rPr>
                <w:rFonts w:asciiTheme="minorHAnsi" w:eastAsia="DengXian" w:hAnsiTheme="minorHAnsi"/>
                <w:sz w:val="24"/>
                <w:szCs w:val="24"/>
                <w:lang w:val="sq-AL"/>
              </w:rPr>
            </w:pPr>
            <w:r w:rsidRPr="00FA214A">
              <w:rPr>
                <w:rFonts w:asciiTheme="minorHAnsi" w:eastAsia="DengXian" w:hAnsiTheme="minorHAnsi"/>
                <w:sz w:val="24"/>
                <w:szCs w:val="24"/>
                <w:lang w:val="sq-AL"/>
              </w:rPr>
              <w:t>c)   vendimi është dhënë nga persona që nuk plotësonin kushtet për të qenë arbitër, sipas nenit 15 të këtij ligji;</w:t>
            </w:r>
          </w:p>
          <w:p w14:paraId="3EDB9976" w14:textId="77777777" w:rsidR="00A255A2" w:rsidRPr="00FA214A" w:rsidRDefault="00A255A2" w:rsidP="00F35393">
            <w:pPr>
              <w:ind w:left="714" w:hanging="357"/>
              <w:jc w:val="both"/>
              <w:rPr>
                <w:rFonts w:asciiTheme="minorHAnsi" w:eastAsia="DengXian" w:hAnsiTheme="minorHAnsi"/>
                <w:sz w:val="24"/>
                <w:szCs w:val="24"/>
                <w:lang w:val="sq-AL"/>
              </w:rPr>
            </w:pPr>
            <w:r w:rsidRPr="00FA214A">
              <w:rPr>
                <w:rFonts w:asciiTheme="minorHAnsi" w:eastAsia="DengXian" w:hAnsiTheme="minorHAnsi"/>
                <w:sz w:val="24"/>
                <w:szCs w:val="24"/>
                <w:lang w:val="sq-AL"/>
              </w:rPr>
              <w:t xml:space="preserve">ç)  vendimi është në tejkalim të marrëveshjes së arbitrazhit, me kusht që i njëjti pretendim të jetë ngritur gjatë gjykimit të arbitrazhit, në përputhje me </w:t>
            </w:r>
            <w:r w:rsidRPr="00FA214A">
              <w:rPr>
                <w:rFonts w:asciiTheme="minorHAnsi" w:eastAsia="DengXian" w:hAnsiTheme="minorHAnsi"/>
                <w:sz w:val="24"/>
                <w:szCs w:val="24"/>
                <w:lang w:val="sq-AL"/>
              </w:rPr>
              <w:lastRenderedPageBreak/>
              <w:t>parashikimin e nenit 28, pika 4;</w:t>
            </w:r>
          </w:p>
          <w:p w14:paraId="099B0E33" w14:textId="77777777" w:rsidR="00A255A2" w:rsidRPr="00FA214A" w:rsidRDefault="00A255A2" w:rsidP="00F35393">
            <w:pPr>
              <w:ind w:left="714" w:hanging="357"/>
              <w:jc w:val="both"/>
              <w:rPr>
                <w:rFonts w:asciiTheme="minorHAnsi" w:eastAsia="DengXian" w:hAnsiTheme="minorHAnsi"/>
                <w:sz w:val="24"/>
                <w:szCs w:val="24"/>
                <w:lang w:val="sq-AL"/>
              </w:rPr>
            </w:pPr>
            <w:r w:rsidRPr="00FA214A">
              <w:rPr>
                <w:rFonts w:asciiTheme="minorHAnsi" w:eastAsia="DengXian" w:hAnsiTheme="minorHAnsi"/>
                <w:sz w:val="24"/>
                <w:szCs w:val="24"/>
                <w:lang w:val="sq-AL"/>
              </w:rPr>
              <w:t>d)  vendimi nuk plotëson kushtet e parashikuara nga neni 50, gërmat “d”, “dh” dhe “e” të këtij ligji;</w:t>
            </w:r>
          </w:p>
          <w:p w14:paraId="1C7C7533" w14:textId="77777777" w:rsidR="00A255A2" w:rsidRPr="00FA214A" w:rsidRDefault="00A255A2" w:rsidP="00F35393">
            <w:pPr>
              <w:ind w:left="714" w:hanging="357"/>
              <w:jc w:val="both"/>
              <w:rPr>
                <w:rFonts w:asciiTheme="minorHAnsi" w:eastAsia="DengXian" w:hAnsiTheme="minorHAnsi"/>
                <w:sz w:val="24"/>
                <w:szCs w:val="24"/>
                <w:lang w:val="sq-AL"/>
              </w:rPr>
            </w:pPr>
            <w:r w:rsidRPr="00FA214A">
              <w:rPr>
                <w:rFonts w:asciiTheme="minorHAnsi" w:eastAsia="DengXian" w:hAnsiTheme="minorHAnsi"/>
                <w:sz w:val="24"/>
                <w:szCs w:val="24"/>
                <w:lang w:val="sq-AL"/>
              </w:rPr>
              <w:t>dh) vendimi shprehet mbi një mosmarrëveshje që nuk mund të jetë objekt arbitrazhi, sipas parashikimeve të nenit 10 të këtij ligji;</w:t>
            </w:r>
          </w:p>
          <w:p w14:paraId="6DA8E19E" w14:textId="77777777" w:rsidR="00A255A2" w:rsidRPr="00FA214A" w:rsidRDefault="00A255A2" w:rsidP="00F35393">
            <w:pPr>
              <w:ind w:left="720" w:hanging="360"/>
              <w:jc w:val="both"/>
              <w:rPr>
                <w:rFonts w:asciiTheme="minorHAnsi" w:eastAsia="DengXian" w:hAnsiTheme="minorHAnsi"/>
                <w:sz w:val="24"/>
                <w:szCs w:val="24"/>
                <w:lang w:val="sq-AL"/>
              </w:rPr>
            </w:pPr>
            <w:r w:rsidRPr="00FA214A">
              <w:rPr>
                <w:rFonts w:asciiTheme="minorHAnsi" w:eastAsia="DengXian" w:hAnsiTheme="minorHAnsi"/>
                <w:sz w:val="24"/>
                <w:szCs w:val="24"/>
                <w:lang w:val="sq-AL"/>
              </w:rPr>
              <w:t>e)  vendimi nuk shprehet mbi kërkesat dhe pretendimet kryesore të palëve, në përputhje me marrëveshjen e arbitrazhit;</w:t>
            </w:r>
          </w:p>
          <w:p w14:paraId="02E45E2B" w14:textId="77777777" w:rsidR="00A255A2" w:rsidRPr="00FA214A" w:rsidRDefault="00A255A2" w:rsidP="00F35393">
            <w:pPr>
              <w:ind w:left="720" w:hanging="360"/>
              <w:jc w:val="both"/>
              <w:rPr>
                <w:rFonts w:asciiTheme="minorHAnsi" w:eastAsia="DengXian" w:hAnsiTheme="minorHAnsi"/>
                <w:sz w:val="24"/>
                <w:szCs w:val="24"/>
                <w:lang w:val="sq-AL"/>
              </w:rPr>
            </w:pPr>
            <w:r w:rsidRPr="00FA214A">
              <w:rPr>
                <w:rFonts w:asciiTheme="minorHAnsi" w:eastAsia="DengXian" w:hAnsiTheme="minorHAnsi"/>
                <w:sz w:val="24"/>
                <w:szCs w:val="24"/>
                <w:lang w:val="sq-AL"/>
              </w:rPr>
              <w:t>ë)   gjatë gjykimit të arbitrazhit nuk është respektuar parimi i kontradiktoritetit;</w:t>
            </w:r>
          </w:p>
          <w:p w14:paraId="0DFD3D2A" w14:textId="77777777" w:rsidR="00A255A2" w:rsidRPr="00FA214A" w:rsidRDefault="00A255A2" w:rsidP="00F35393">
            <w:pPr>
              <w:ind w:left="720" w:hanging="360"/>
              <w:jc w:val="both"/>
              <w:rPr>
                <w:rFonts w:asciiTheme="minorHAnsi" w:eastAsia="DengXian" w:hAnsiTheme="minorHAnsi"/>
                <w:sz w:val="24"/>
                <w:szCs w:val="24"/>
                <w:lang w:val="sq-AL"/>
              </w:rPr>
            </w:pPr>
            <w:r w:rsidRPr="00FA214A">
              <w:rPr>
                <w:rFonts w:asciiTheme="minorHAnsi" w:eastAsia="DengXian" w:hAnsiTheme="minorHAnsi"/>
                <w:sz w:val="24"/>
                <w:szCs w:val="24"/>
                <w:lang w:val="sq-AL"/>
              </w:rPr>
              <w:t xml:space="preserve">f)   vendimi është në kundërshtim me rendin publik në Republikën e Shqipërisë. </w:t>
            </w:r>
          </w:p>
          <w:p w14:paraId="472027D0" w14:textId="77777777" w:rsidR="00A255A2" w:rsidRPr="00FA214A" w:rsidRDefault="00A255A2" w:rsidP="00F35393">
            <w:pPr>
              <w:ind w:left="720" w:hanging="360"/>
              <w:jc w:val="both"/>
              <w:rPr>
                <w:rFonts w:asciiTheme="minorHAnsi" w:eastAsia="DengXian" w:hAnsiTheme="minorHAnsi"/>
                <w:sz w:val="24"/>
                <w:szCs w:val="24"/>
                <w:highlight w:val="yellow"/>
                <w:lang w:val="sq-AL"/>
              </w:rPr>
            </w:pPr>
          </w:p>
          <w:p w14:paraId="37A41FD8" w14:textId="77777777" w:rsidR="00A255A2" w:rsidRPr="00FA214A" w:rsidRDefault="00A255A2" w:rsidP="00F35393">
            <w:pPr>
              <w:tabs>
                <w:tab w:val="left" w:pos="360"/>
              </w:tabs>
              <w:jc w:val="both"/>
              <w:rPr>
                <w:rFonts w:asciiTheme="minorHAnsi" w:eastAsia="DengXian" w:hAnsiTheme="minorHAnsi"/>
                <w:sz w:val="24"/>
                <w:szCs w:val="24"/>
                <w:lang w:val="sq-AL"/>
              </w:rPr>
            </w:pPr>
            <w:r w:rsidRPr="00FA214A">
              <w:rPr>
                <w:rFonts w:asciiTheme="minorHAnsi" w:eastAsia="DengXian" w:hAnsiTheme="minorHAnsi"/>
                <w:sz w:val="24"/>
                <w:szCs w:val="24"/>
                <w:lang w:val="sq-AL"/>
              </w:rPr>
              <w:t>2.</w:t>
            </w:r>
            <w:r w:rsidRPr="00FA214A">
              <w:rPr>
                <w:rFonts w:asciiTheme="minorHAnsi" w:eastAsia="DengXian" w:hAnsiTheme="minorHAnsi"/>
                <w:sz w:val="24"/>
                <w:szCs w:val="24"/>
                <w:lang w:val="sq-AL"/>
              </w:rPr>
              <w:tab/>
              <w:t>Pala që ka shkaktuar pavlefshmërinë, që ka hequr dorë prej saj, ose që nuk ka ngritur në kërkesën e parë ose në deklaratën e mbrojtjes pretendime lidhur me shkeljen e rregullave që disiplinojnë zhvillimin e procedurës së arbitrazhit, nuk mundet për këtë shkak të ankimojë vendimin.</w:t>
            </w:r>
          </w:p>
          <w:p w14:paraId="2E666DAC" w14:textId="77777777" w:rsidR="00A255A2" w:rsidRPr="00FA214A" w:rsidRDefault="00A255A2" w:rsidP="00F35393">
            <w:pPr>
              <w:tabs>
                <w:tab w:val="left" w:pos="360"/>
              </w:tabs>
              <w:jc w:val="both"/>
              <w:rPr>
                <w:rFonts w:asciiTheme="minorHAnsi" w:eastAsia="DengXian" w:hAnsiTheme="minorHAnsi"/>
                <w:sz w:val="24"/>
                <w:szCs w:val="24"/>
                <w:lang w:val="sq-AL"/>
              </w:rPr>
            </w:pPr>
          </w:p>
          <w:p w14:paraId="2A8A2EE9" w14:textId="77777777" w:rsidR="00A255A2" w:rsidRPr="00FA214A" w:rsidRDefault="00A255A2" w:rsidP="00F35393">
            <w:pPr>
              <w:tabs>
                <w:tab w:val="left" w:pos="360"/>
              </w:tabs>
              <w:jc w:val="both"/>
              <w:rPr>
                <w:rFonts w:asciiTheme="minorHAnsi" w:eastAsia="DengXian" w:hAnsiTheme="minorHAnsi"/>
                <w:sz w:val="24"/>
                <w:szCs w:val="24"/>
                <w:lang w:val="sq-AL"/>
              </w:rPr>
            </w:pPr>
            <w:r w:rsidRPr="00FA214A">
              <w:rPr>
                <w:rFonts w:asciiTheme="minorHAnsi" w:eastAsia="DengXian" w:hAnsiTheme="minorHAnsi"/>
                <w:sz w:val="24"/>
                <w:szCs w:val="24"/>
                <w:lang w:val="sq-AL"/>
              </w:rPr>
              <w:t xml:space="preserve">3. Ankimi ndaj vendimit të arbitrazhit për shkelje të dispozitave të ligjit që lidhen me themelin e mosmarrëveshjes lejohet vetëm nëse është parashikuar shprehimisht nga palët në marrëveshjen e arbitrazhit.  </w:t>
            </w:r>
          </w:p>
          <w:p w14:paraId="123668CE" w14:textId="77777777" w:rsidR="00A255A2" w:rsidRPr="00FA214A" w:rsidRDefault="00A255A2" w:rsidP="00F35393">
            <w:pPr>
              <w:tabs>
                <w:tab w:val="left" w:pos="360"/>
              </w:tabs>
              <w:jc w:val="both"/>
              <w:rPr>
                <w:rFonts w:asciiTheme="minorHAnsi" w:eastAsia="DengXian" w:hAnsiTheme="minorHAnsi"/>
                <w:sz w:val="24"/>
                <w:szCs w:val="24"/>
                <w:lang w:val="sq-AL"/>
              </w:rPr>
            </w:pPr>
            <w:r w:rsidRPr="00FA214A">
              <w:rPr>
                <w:rFonts w:asciiTheme="minorHAnsi" w:eastAsia="DengXian" w:hAnsiTheme="minorHAnsi"/>
                <w:sz w:val="24"/>
                <w:szCs w:val="24"/>
                <w:lang w:val="sq-AL"/>
              </w:rPr>
              <w:t>4. Çdo marrëveshje e palëve për heqjen dorë nga ankimi sipas këtij neni është e pavlefshme.</w:t>
            </w:r>
          </w:p>
        </w:tc>
        <w:tc>
          <w:tcPr>
            <w:tcW w:w="4610" w:type="dxa"/>
            <w:shd w:val="clear" w:color="auto" w:fill="auto"/>
          </w:tcPr>
          <w:p w14:paraId="4C5F573D" w14:textId="77777777" w:rsidR="00A255A2" w:rsidRPr="00FA214A" w:rsidRDefault="00A255A2" w:rsidP="0015430B">
            <w:pPr>
              <w:spacing w:line="240" w:lineRule="auto"/>
              <w:jc w:val="both"/>
              <w:rPr>
                <w:rFonts w:asciiTheme="minorHAnsi" w:hAnsiTheme="minorHAnsi" w:cs="Times New Roman"/>
                <w:b/>
                <w:i/>
                <w:color w:val="FF0000"/>
                <w:sz w:val="24"/>
                <w:szCs w:val="24"/>
                <w:lang w:val="sq-AL"/>
              </w:rPr>
            </w:pPr>
            <w:r w:rsidRPr="00FA214A">
              <w:rPr>
                <w:rFonts w:asciiTheme="minorHAnsi" w:hAnsiTheme="minorHAnsi" w:cs="Times New Roman"/>
                <w:b/>
                <w:color w:val="FF0000"/>
                <w:sz w:val="24"/>
                <w:szCs w:val="24"/>
                <w:u w:val="single"/>
                <w:lang w:val="sq-AL"/>
              </w:rPr>
              <w:lastRenderedPageBreak/>
              <w:t>Komenti ICC-së</w:t>
            </w:r>
            <w:r w:rsidRPr="00FA214A">
              <w:rPr>
                <w:rFonts w:asciiTheme="minorHAnsi" w:hAnsiTheme="minorHAnsi" w:cs="Times New Roman"/>
                <w:b/>
                <w:i/>
                <w:color w:val="FF0000"/>
                <w:sz w:val="24"/>
                <w:szCs w:val="24"/>
                <w:lang w:val="sq-AL"/>
              </w:rPr>
              <w:t>:</w:t>
            </w:r>
          </w:p>
          <w:p w14:paraId="00A2A60A"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7AC8902A"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Sugjerojmë që të mundësohet përkufizimi i termit ‘’rend publik’’ në mënyrë që të krijohet siguri juridke për interpretimin e tij.</w:t>
            </w:r>
          </w:p>
          <w:p w14:paraId="7B4FA6D9" w14:textId="77777777" w:rsidR="00A92DF6" w:rsidRPr="00FA214A" w:rsidRDefault="00A92DF6" w:rsidP="0015430B">
            <w:pPr>
              <w:spacing w:line="240" w:lineRule="auto"/>
              <w:jc w:val="both"/>
              <w:rPr>
                <w:rFonts w:asciiTheme="minorHAnsi" w:hAnsiTheme="minorHAnsi" w:cs="Times New Roman"/>
                <w:color w:val="FF0000"/>
                <w:sz w:val="24"/>
                <w:szCs w:val="24"/>
                <w:lang w:val="sq-AL"/>
              </w:rPr>
            </w:pPr>
          </w:p>
          <w:p w14:paraId="39C0C77F" w14:textId="77777777" w:rsidR="00A92DF6" w:rsidRPr="00FA214A" w:rsidRDefault="00A92DF6" w:rsidP="0015430B">
            <w:pPr>
              <w:spacing w:line="240" w:lineRule="auto"/>
              <w:jc w:val="both"/>
              <w:rPr>
                <w:rFonts w:asciiTheme="minorHAnsi" w:hAnsiTheme="minorHAnsi" w:cs="Times New Roman"/>
                <w:b/>
                <w:color w:val="FF0000"/>
                <w:sz w:val="24"/>
                <w:szCs w:val="24"/>
                <w:u w:val="single"/>
                <w:lang w:val="sq-AL"/>
              </w:rPr>
            </w:pPr>
            <w:r w:rsidRPr="00FA214A">
              <w:rPr>
                <w:rFonts w:asciiTheme="minorHAnsi" w:hAnsiTheme="minorHAnsi" w:cs="Times New Roman"/>
                <w:b/>
                <w:color w:val="FF0000"/>
                <w:sz w:val="24"/>
                <w:szCs w:val="24"/>
                <w:u w:val="single"/>
                <w:lang w:val="sq-AL"/>
              </w:rPr>
              <w:t>Komenti Euralius:</w:t>
            </w:r>
          </w:p>
          <w:p w14:paraId="33B225EF" w14:textId="77777777" w:rsidR="00A92DF6" w:rsidRPr="00FA214A" w:rsidRDefault="00A92DF6"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olor w:val="FF0000"/>
                <w:sz w:val="24"/>
                <w:szCs w:val="24"/>
              </w:rPr>
              <w:t>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p</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rcaktohet qart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cfar</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do 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n</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nkuptohet me termin rend public? (</w:t>
            </w:r>
            <w:r w:rsidRPr="00FA214A">
              <w:rPr>
                <w:rFonts w:asciiTheme="minorHAnsi" w:hAnsiTheme="minorHAnsi"/>
                <w:i/>
                <w:color w:val="FF0000"/>
                <w:sz w:val="24"/>
                <w:szCs w:val="24"/>
              </w:rPr>
              <w:t>Shouldn’t it be a bit more limited, e.g. “</w:t>
            </w:r>
            <w:r w:rsidR="00B33D20" w:rsidRPr="00FA214A">
              <w:rPr>
                <w:rFonts w:asciiTheme="minorHAnsi" w:hAnsiTheme="minorHAnsi"/>
                <w:i/>
                <w:color w:val="FF0000"/>
                <w:sz w:val="24"/>
                <w:szCs w:val="24"/>
              </w:rPr>
              <w:t>ë</w:t>
            </w:r>
            <w:r w:rsidRPr="00FA214A">
              <w:rPr>
                <w:rFonts w:asciiTheme="minorHAnsi" w:hAnsiTheme="minorHAnsi"/>
                <w:i/>
                <w:color w:val="FF0000"/>
                <w:sz w:val="24"/>
                <w:szCs w:val="24"/>
              </w:rPr>
              <w:t xml:space="preserve">ith the fundamental principles of public order”? But again, maybe I exaggerate- it is a matter of practice and interpretation of the notion in line </w:t>
            </w:r>
            <w:r w:rsidR="00B33D20" w:rsidRPr="00FA214A">
              <w:rPr>
                <w:rFonts w:asciiTheme="minorHAnsi" w:hAnsiTheme="minorHAnsi"/>
                <w:i/>
                <w:color w:val="FF0000"/>
                <w:sz w:val="24"/>
                <w:szCs w:val="24"/>
              </w:rPr>
              <w:t>ë</w:t>
            </w:r>
            <w:r w:rsidRPr="00FA214A">
              <w:rPr>
                <w:rFonts w:asciiTheme="minorHAnsi" w:hAnsiTheme="minorHAnsi"/>
                <w:i/>
                <w:color w:val="FF0000"/>
                <w:sz w:val="24"/>
                <w:szCs w:val="24"/>
              </w:rPr>
              <w:t>ith UNCITRAL principles</w:t>
            </w:r>
            <w:r w:rsidRPr="00FA214A">
              <w:rPr>
                <w:rFonts w:asciiTheme="minorHAnsi" w:hAnsiTheme="minorHAnsi"/>
                <w:color w:val="FF0000"/>
                <w:sz w:val="24"/>
                <w:szCs w:val="24"/>
              </w:rPr>
              <w:t>)</w:t>
            </w:r>
          </w:p>
        </w:tc>
        <w:tc>
          <w:tcPr>
            <w:tcW w:w="3240" w:type="dxa"/>
          </w:tcPr>
          <w:p w14:paraId="546610A6"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w:t>
            </w:r>
            <w:r w:rsidR="00A92DF6" w:rsidRPr="00FA214A">
              <w:rPr>
                <w:rFonts w:asciiTheme="minorHAnsi" w:hAnsiTheme="minorHAnsi" w:cs="Times New Roman"/>
                <w:color w:val="FF0000"/>
                <w:sz w:val="24"/>
                <w:szCs w:val="24"/>
                <w:lang w:val="sq-AL"/>
              </w:rPr>
              <w:t xml:space="preserve"> koemtni ICC-s</w:t>
            </w:r>
            <w:r w:rsidR="00B33D20" w:rsidRPr="00FA214A">
              <w:rPr>
                <w:rFonts w:asciiTheme="minorHAnsi" w:hAnsiTheme="minorHAnsi" w:cs="Times New Roman"/>
                <w:color w:val="FF0000"/>
                <w:sz w:val="24"/>
                <w:szCs w:val="24"/>
                <w:lang w:val="sq-AL"/>
              </w:rPr>
              <w:t>ë</w:t>
            </w:r>
            <w:r w:rsidR="00A92DF6" w:rsidRPr="00FA214A">
              <w:rPr>
                <w:rFonts w:asciiTheme="minorHAnsi" w:hAnsiTheme="minorHAnsi" w:cs="Times New Roman"/>
                <w:color w:val="FF0000"/>
                <w:sz w:val="24"/>
                <w:szCs w:val="24"/>
                <w:lang w:val="sq-AL"/>
              </w:rPr>
              <w:t xml:space="preserve"> dhe Euralius.</w:t>
            </w:r>
          </w:p>
        </w:tc>
        <w:tc>
          <w:tcPr>
            <w:tcW w:w="4230" w:type="dxa"/>
            <w:shd w:val="clear" w:color="auto" w:fill="auto"/>
            <w:tcMar>
              <w:top w:w="100" w:type="dxa"/>
              <w:left w:w="100" w:type="dxa"/>
              <w:bottom w:w="100" w:type="dxa"/>
              <w:right w:w="100" w:type="dxa"/>
            </w:tcMar>
          </w:tcPr>
          <w:p w14:paraId="6A998D70" w14:textId="77777777" w:rsidR="00A255A2" w:rsidRPr="00FA214A" w:rsidRDefault="00A255A2" w:rsidP="00FF0AE1">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Duhet të vlerësohet</w:t>
            </w:r>
            <w:r w:rsidR="00A92DF6" w:rsidRPr="00FA214A">
              <w:rPr>
                <w:rFonts w:asciiTheme="minorHAnsi" w:hAnsiTheme="minorHAnsi"/>
                <w:color w:val="FF0000"/>
                <w:spacing w:val="-4"/>
                <w:sz w:val="24"/>
                <w:szCs w:val="24"/>
                <w:lang w:val="sq-AL"/>
              </w:rPr>
              <w:t xml:space="preserve"> dhe interpretohet</w:t>
            </w:r>
            <w:r w:rsidRPr="00FA214A">
              <w:rPr>
                <w:rFonts w:asciiTheme="minorHAnsi" w:hAnsiTheme="minorHAnsi"/>
                <w:color w:val="FF0000"/>
                <w:spacing w:val="-4"/>
                <w:sz w:val="24"/>
                <w:szCs w:val="24"/>
                <w:lang w:val="sq-AL"/>
              </w:rPr>
              <w:t xml:space="preserve"> rast pas rasti nga gjykata.</w:t>
            </w:r>
          </w:p>
        </w:tc>
      </w:tr>
      <w:tr w:rsidR="00A054C0" w:rsidRPr="00FA214A" w14:paraId="29B76B7F" w14:textId="77777777" w:rsidTr="0058712E">
        <w:tc>
          <w:tcPr>
            <w:tcW w:w="3420" w:type="dxa"/>
            <w:shd w:val="clear" w:color="auto" w:fill="auto"/>
            <w:tcMar>
              <w:top w:w="100" w:type="dxa"/>
              <w:left w:w="100" w:type="dxa"/>
              <w:bottom w:w="100" w:type="dxa"/>
              <w:right w:w="100" w:type="dxa"/>
            </w:tcMar>
          </w:tcPr>
          <w:p w14:paraId="2214881E" w14:textId="77777777" w:rsidR="007B31F9" w:rsidRPr="00FA214A" w:rsidRDefault="007B31F9" w:rsidP="007B31F9">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Neni 60</w:t>
            </w:r>
          </w:p>
          <w:p w14:paraId="08B69F40" w14:textId="77777777" w:rsidR="007B31F9" w:rsidRPr="00FA214A" w:rsidRDefault="007B31F9" w:rsidP="007B31F9">
            <w:pPr>
              <w:tabs>
                <w:tab w:val="left" w:pos="360"/>
              </w:tabs>
              <w:spacing w:after="160"/>
              <w:jc w:val="center"/>
              <w:rPr>
                <w:rFonts w:asciiTheme="minorHAnsi" w:eastAsia="Calibri" w:hAnsiTheme="minorHAnsi"/>
                <w:b/>
                <w:sz w:val="24"/>
                <w:szCs w:val="24"/>
                <w:lang w:val="sq-AL"/>
              </w:rPr>
            </w:pPr>
            <w:r w:rsidRPr="00FA214A">
              <w:rPr>
                <w:rFonts w:asciiTheme="minorHAnsi" w:eastAsia="Calibri" w:hAnsiTheme="minorHAnsi"/>
                <w:b/>
                <w:sz w:val="24"/>
                <w:szCs w:val="24"/>
                <w:lang w:val="sq-AL"/>
              </w:rPr>
              <w:lastRenderedPageBreak/>
              <w:t>Afati i ankimit</w:t>
            </w:r>
          </w:p>
          <w:p w14:paraId="6107FE24" w14:textId="77777777" w:rsidR="007B31F9" w:rsidRPr="00FA214A" w:rsidRDefault="007B31F9" w:rsidP="007B31F9">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1. Ankimi në gjykatën e apelit bëhet brenda 30 (tridhjetë) ditëve nga data e njoftimit të vendimit</w:t>
            </w:r>
            <w:r w:rsidRPr="00FA214A">
              <w:rPr>
                <w:rFonts w:asciiTheme="minorHAnsi" w:eastAsia="DengXian" w:hAnsiTheme="minorHAnsi"/>
                <w:sz w:val="24"/>
                <w:szCs w:val="24"/>
                <w:lang w:val="sq-AL"/>
              </w:rPr>
              <w:t xml:space="preserve"> </w:t>
            </w:r>
            <w:r w:rsidRPr="00FA214A">
              <w:rPr>
                <w:rFonts w:asciiTheme="minorHAnsi" w:eastAsia="Calibri" w:hAnsiTheme="minorHAnsi"/>
                <w:sz w:val="24"/>
                <w:szCs w:val="24"/>
                <w:lang w:val="sq-AL"/>
              </w:rPr>
              <w:t>të arbitrazhit.</w:t>
            </w:r>
          </w:p>
          <w:p w14:paraId="0AAD8525" w14:textId="77777777" w:rsidR="007B31F9" w:rsidRPr="00FA214A" w:rsidRDefault="007B31F9" w:rsidP="007B31F9">
            <w:pPr>
              <w:tabs>
                <w:tab w:val="left" w:pos="360"/>
              </w:tabs>
              <w:jc w:val="both"/>
              <w:rPr>
                <w:rFonts w:asciiTheme="minorHAnsi" w:eastAsia="Calibri" w:hAnsiTheme="minorHAnsi"/>
                <w:sz w:val="24"/>
                <w:szCs w:val="24"/>
                <w:lang w:val="sq-AL"/>
              </w:rPr>
            </w:pPr>
          </w:p>
          <w:p w14:paraId="3DD99CA8" w14:textId="77777777" w:rsidR="007B31F9" w:rsidRPr="00FA214A" w:rsidRDefault="007B31F9" w:rsidP="007B31F9">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2. Kërkesa për korrigjimin e vendimit nuk pezullon afatin e ankimit; gjithsesi, vendimi i korrigjuar mund të ankimohet për pjesët e korrigjuara, duke filluar nga data e njoftimit të tij.</w:t>
            </w:r>
          </w:p>
          <w:p w14:paraId="605BA60E" w14:textId="77777777" w:rsidR="007B31F9" w:rsidRPr="00FA214A" w:rsidRDefault="007B31F9" w:rsidP="007B31F9">
            <w:pPr>
              <w:tabs>
                <w:tab w:val="left" w:pos="360"/>
              </w:tabs>
              <w:jc w:val="both"/>
              <w:rPr>
                <w:rFonts w:asciiTheme="minorHAnsi" w:eastAsia="Calibri" w:hAnsiTheme="minorHAnsi"/>
                <w:sz w:val="24"/>
                <w:szCs w:val="24"/>
                <w:lang w:val="sq-AL"/>
              </w:rPr>
            </w:pPr>
          </w:p>
          <w:p w14:paraId="36FE5CCD" w14:textId="77777777" w:rsidR="007B31F9" w:rsidRPr="00FA214A" w:rsidRDefault="007B31F9" w:rsidP="007B31F9">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3. Paraqitja e ankimit ndaj vendimit të arbitrazhit nuk e pezullon ekzekutimin e vendimit të arbitrazhit. Megjithatë, me kërkesë të palës edhe pas paraqitjes së ankimit, gjykata e apelit mund pezullojë zbatimin e vendimit të arbitrazhit, kur ekzistojnë shkaqet e  parashikuara nga neni 479 i Kodit të Procedurës Civile të Republikës së Shqipërisë.</w:t>
            </w:r>
          </w:p>
          <w:p w14:paraId="573AE5A9" w14:textId="77777777" w:rsidR="007B31F9" w:rsidRPr="00FA214A" w:rsidRDefault="007B31F9" w:rsidP="007B31F9">
            <w:pPr>
              <w:tabs>
                <w:tab w:val="left" w:pos="360"/>
              </w:tabs>
              <w:spacing w:after="160"/>
              <w:rPr>
                <w:rFonts w:asciiTheme="minorHAnsi" w:eastAsia="Calibri" w:hAnsiTheme="minorHAnsi"/>
                <w:b/>
                <w:sz w:val="24"/>
                <w:szCs w:val="24"/>
                <w:lang w:val="sq-AL"/>
              </w:rPr>
            </w:pPr>
          </w:p>
          <w:p w14:paraId="09895F49" w14:textId="77777777" w:rsidR="00A054C0" w:rsidRPr="00FA214A" w:rsidRDefault="00A054C0" w:rsidP="00F35393">
            <w:pPr>
              <w:tabs>
                <w:tab w:val="left" w:pos="360"/>
              </w:tabs>
              <w:jc w:val="center"/>
              <w:rPr>
                <w:rFonts w:asciiTheme="minorHAnsi" w:eastAsia="Calibri" w:hAnsiTheme="minorHAnsi"/>
                <w:b/>
                <w:bCs/>
                <w:sz w:val="24"/>
                <w:szCs w:val="24"/>
                <w:lang w:val="sq-AL"/>
              </w:rPr>
            </w:pPr>
          </w:p>
        </w:tc>
        <w:tc>
          <w:tcPr>
            <w:tcW w:w="4610" w:type="dxa"/>
            <w:shd w:val="clear" w:color="auto" w:fill="auto"/>
          </w:tcPr>
          <w:p w14:paraId="761933A8" w14:textId="77777777" w:rsidR="007B31F9" w:rsidRPr="00FA214A" w:rsidRDefault="007B31F9" w:rsidP="00A054C0">
            <w:pPr>
              <w:pStyle w:val="CommentText"/>
              <w:rPr>
                <w:rFonts w:asciiTheme="minorHAnsi" w:hAnsiTheme="minorHAnsi"/>
                <w:color w:val="FF0000"/>
                <w:sz w:val="24"/>
                <w:szCs w:val="24"/>
              </w:rPr>
            </w:pPr>
            <w:r w:rsidRPr="00FA214A">
              <w:rPr>
                <w:rFonts w:asciiTheme="minorHAnsi" w:hAnsiTheme="minorHAnsi"/>
                <w:color w:val="FF0000"/>
                <w:sz w:val="24"/>
                <w:szCs w:val="24"/>
              </w:rPr>
              <w:lastRenderedPageBreak/>
              <w:t>Komenti Euralius:</w:t>
            </w:r>
          </w:p>
          <w:p w14:paraId="3FDFA074" w14:textId="77777777" w:rsidR="007B31F9" w:rsidRPr="00FA214A" w:rsidRDefault="007B31F9" w:rsidP="00A054C0">
            <w:pPr>
              <w:pStyle w:val="CommentText"/>
              <w:rPr>
                <w:rFonts w:asciiTheme="minorHAnsi" w:hAnsiTheme="minorHAnsi"/>
                <w:color w:val="FF0000"/>
                <w:sz w:val="24"/>
                <w:szCs w:val="24"/>
              </w:rPr>
            </w:pPr>
          </w:p>
          <w:p w14:paraId="011B55B1" w14:textId="77777777" w:rsidR="007B31F9" w:rsidRPr="00FA214A" w:rsidRDefault="007B31F9" w:rsidP="00AB7764">
            <w:pPr>
              <w:pStyle w:val="CommentText"/>
              <w:numPr>
                <w:ilvl w:val="0"/>
                <w:numId w:val="26"/>
              </w:numPr>
              <w:rPr>
                <w:rFonts w:asciiTheme="minorHAnsi" w:hAnsiTheme="minorHAnsi"/>
                <w:color w:val="FF0000"/>
                <w:sz w:val="24"/>
                <w:szCs w:val="24"/>
              </w:rPr>
            </w:pPr>
            <w:r w:rsidRPr="00FA214A">
              <w:rPr>
                <w:rFonts w:asciiTheme="minorHAnsi" w:hAnsiTheme="minorHAnsi"/>
                <w:color w:val="FF0000"/>
                <w:sz w:val="24"/>
                <w:szCs w:val="24"/>
              </w:rPr>
              <w:lastRenderedPageBreak/>
              <w:t>Parashikimi se “ankimi në gjykatën e apelit bëhet brenda 30 (tridhjetë) ditëve nga data e njoftimit të vendimit të arbitrazhit” sugjerohet 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riformulohet duke shtuar dhe fjal</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t “os</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njoftimit 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 vendimit pal</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v</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/marrja djeni”. (</w:t>
            </w:r>
            <w:r w:rsidR="00A054C0" w:rsidRPr="00FA214A">
              <w:rPr>
                <w:rFonts w:asciiTheme="minorHAnsi" w:hAnsiTheme="minorHAnsi"/>
                <w:color w:val="FF0000"/>
                <w:sz w:val="24"/>
                <w:szCs w:val="24"/>
              </w:rPr>
              <w:t>Or submission to the parties?</w:t>
            </w:r>
            <w:r w:rsidRPr="00FA214A">
              <w:rPr>
                <w:rFonts w:asciiTheme="minorHAnsi" w:hAnsiTheme="minorHAnsi"/>
                <w:color w:val="FF0000"/>
                <w:sz w:val="24"/>
                <w:szCs w:val="24"/>
              </w:rPr>
              <w:t>)</w:t>
            </w:r>
          </w:p>
          <w:p w14:paraId="10B308B9" w14:textId="77777777" w:rsidR="007B31F9" w:rsidRPr="00FA214A" w:rsidRDefault="007B31F9" w:rsidP="00AB7764">
            <w:pPr>
              <w:pStyle w:val="CommentText"/>
              <w:numPr>
                <w:ilvl w:val="0"/>
                <w:numId w:val="26"/>
              </w:numPr>
              <w:rPr>
                <w:rFonts w:asciiTheme="minorHAnsi" w:hAnsiTheme="minorHAnsi"/>
                <w:color w:val="FF0000"/>
                <w:sz w:val="24"/>
                <w:szCs w:val="24"/>
              </w:rPr>
            </w:pPr>
            <w:r w:rsidRPr="00FA214A">
              <w:rPr>
                <w:rFonts w:asciiTheme="minorHAnsi" w:eastAsia="Times New Roman" w:hAnsiTheme="minorHAnsi" w:cs="Times New Roman"/>
                <w:color w:val="FF0000"/>
                <w:sz w:val="24"/>
                <w:szCs w:val="24"/>
                <w:lang w:val="en-GB"/>
              </w:rPr>
              <w:t>N</w:t>
            </w:r>
            <w:r w:rsidR="00B33D20" w:rsidRPr="00FA214A">
              <w:rPr>
                <w:rFonts w:asciiTheme="minorHAnsi" w:eastAsia="Times New Roman" w:hAnsiTheme="minorHAnsi" w:cs="Times New Roman"/>
                <w:color w:val="FF0000"/>
                <w:sz w:val="24"/>
                <w:szCs w:val="24"/>
                <w:lang w:val="en-GB"/>
              </w:rPr>
              <w:t>ë</w:t>
            </w:r>
            <w:r w:rsidRPr="00FA214A">
              <w:rPr>
                <w:rFonts w:asciiTheme="minorHAnsi" w:eastAsia="Times New Roman" w:hAnsiTheme="minorHAnsi" w:cs="Times New Roman"/>
                <w:color w:val="FF0000"/>
                <w:sz w:val="24"/>
                <w:szCs w:val="24"/>
                <w:lang w:val="en-GB"/>
              </w:rPr>
              <w:t xml:space="preserve"> lidhje me pik</w:t>
            </w:r>
            <w:r w:rsidR="00B33D20" w:rsidRPr="00FA214A">
              <w:rPr>
                <w:rFonts w:asciiTheme="minorHAnsi" w:eastAsia="Times New Roman" w:hAnsiTheme="minorHAnsi" w:cs="Times New Roman"/>
                <w:color w:val="FF0000"/>
                <w:sz w:val="24"/>
                <w:szCs w:val="24"/>
                <w:lang w:val="en-GB"/>
              </w:rPr>
              <w:t>ë</w:t>
            </w:r>
            <w:r w:rsidRPr="00FA214A">
              <w:rPr>
                <w:rFonts w:asciiTheme="minorHAnsi" w:eastAsia="Times New Roman" w:hAnsiTheme="minorHAnsi" w:cs="Times New Roman"/>
                <w:color w:val="FF0000"/>
                <w:sz w:val="24"/>
                <w:szCs w:val="24"/>
                <w:lang w:val="en-GB"/>
              </w:rPr>
              <w:t>n 3 t</w:t>
            </w:r>
            <w:r w:rsidR="00B33D20" w:rsidRPr="00FA214A">
              <w:rPr>
                <w:rFonts w:asciiTheme="minorHAnsi" w:eastAsia="Times New Roman" w:hAnsiTheme="minorHAnsi" w:cs="Times New Roman"/>
                <w:color w:val="FF0000"/>
                <w:sz w:val="24"/>
                <w:szCs w:val="24"/>
                <w:lang w:val="en-GB"/>
              </w:rPr>
              <w:t>ë</w:t>
            </w:r>
            <w:r w:rsidRPr="00FA214A">
              <w:rPr>
                <w:rFonts w:asciiTheme="minorHAnsi" w:eastAsia="Times New Roman" w:hAnsiTheme="minorHAnsi" w:cs="Times New Roman"/>
                <w:color w:val="FF0000"/>
                <w:sz w:val="24"/>
                <w:szCs w:val="24"/>
                <w:lang w:val="en-GB"/>
              </w:rPr>
              <w:t xml:space="preserve"> sakt</w:t>
            </w:r>
            <w:r w:rsidR="00B33D20" w:rsidRPr="00FA214A">
              <w:rPr>
                <w:rFonts w:asciiTheme="minorHAnsi" w:eastAsia="Times New Roman" w:hAnsiTheme="minorHAnsi" w:cs="Times New Roman"/>
                <w:color w:val="FF0000"/>
                <w:sz w:val="24"/>
                <w:szCs w:val="24"/>
                <w:lang w:val="en-GB"/>
              </w:rPr>
              <w:t>ë</w:t>
            </w:r>
            <w:r w:rsidRPr="00FA214A">
              <w:rPr>
                <w:rFonts w:asciiTheme="minorHAnsi" w:eastAsia="Times New Roman" w:hAnsiTheme="minorHAnsi" w:cs="Times New Roman"/>
                <w:color w:val="FF0000"/>
                <w:sz w:val="24"/>
                <w:szCs w:val="24"/>
                <w:lang w:val="en-GB"/>
              </w:rPr>
              <w:t>sohet n</w:t>
            </w:r>
            <w:r w:rsidR="00B33D20" w:rsidRPr="00FA214A">
              <w:rPr>
                <w:rFonts w:asciiTheme="minorHAnsi" w:eastAsia="Times New Roman" w:hAnsiTheme="minorHAnsi" w:cs="Times New Roman"/>
                <w:color w:val="FF0000"/>
                <w:sz w:val="24"/>
                <w:szCs w:val="24"/>
                <w:lang w:val="en-GB"/>
              </w:rPr>
              <w:t>ë</w:t>
            </w:r>
            <w:r w:rsidRPr="00FA214A">
              <w:rPr>
                <w:rFonts w:asciiTheme="minorHAnsi" w:eastAsia="Times New Roman" w:hAnsiTheme="minorHAnsi" w:cs="Times New Roman"/>
                <w:color w:val="FF0000"/>
                <w:sz w:val="24"/>
                <w:szCs w:val="24"/>
                <w:lang w:val="en-GB"/>
              </w:rPr>
              <w:t xml:space="preserve"> gjykat</w:t>
            </w:r>
            <w:r w:rsidR="00B33D20" w:rsidRPr="00FA214A">
              <w:rPr>
                <w:rFonts w:asciiTheme="minorHAnsi" w:eastAsia="Times New Roman" w:hAnsiTheme="minorHAnsi" w:cs="Times New Roman"/>
                <w:color w:val="FF0000"/>
                <w:sz w:val="24"/>
                <w:szCs w:val="24"/>
                <w:lang w:val="en-GB"/>
              </w:rPr>
              <w:t>ë</w:t>
            </w:r>
            <w:r w:rsidRPr="00FA214A">
              <w:rPr>
                <w:rFonts w:asciiTheme="minorHAnsi" w:eastAsia="Times New Roman" w:hAnsiTheme="minorHAnsi" w:cs="Times New Roman"/>
                <w:color w:val="FF0000"/>
                <w:sz w:val="24"/>
                <w:szCs w:val="24"/>
                <w:lang w:val="en-GB"/>
              </w:rPr>
              <w:t xml:space="preserve"> apo n</w:t>
            </w:r>
            <w:r w:rsidR="00B33D20" w:rsidRPr="00FA214A">
              <w:rPr>
                <w:rFonts w:asciiTheme="minorHAnsi" w:eastAsia="Times New Roman" w:hAnsiTheme="minorHAnsi" w:cs="Times New Roman"/>
                <w:color w:val="FF0000"/>
                <w:sz w:val="24"/>
                <w:szCs w:val="24"/>
                <w:lang w:val="en-GB"/>
              </w:rPr>
              <w:t>ë</w:t>
            </w:r>
            <w:r w:rsidRPr="00FA214A">
              <w:rPr>
                <w:rFonts w:asciiTheme="minorHAnsi" w:eastAsia="Times New Roman" w:hAnsiTheme="minorHAnsi" w:cs="Times New Roman"/>
                <w:color w:val="FF0000"/>
                <w:sz w:val="24"/>
                <w:szCs w:val="24"/>
                <w:lang w:val="en-GB"/>
              </w:rPr>
              <w:t xml:space="preserve"> gjykat</w:t>
            </w:r>
            <w:r w:rsidR="00B33D20" w:rsidRPr="00FA214A">
              <w:rPr>
                <w:rFonts w:asciiTheme="minorHAnsi" w:eastAsia="Times New Roman" w:hAnsiTheme="minorHAnsi" w:cs="Times New Roman"/>
                <w:color w:val="FF0000"/>
                <w:sz w:val="24"/>
                <w:szCs w:val="24"/>
                <w:lang w:val="en-GB"/>
              </w:rPr>
              <w:t>ë</w:t>
            </w:r>
            <w:r w:rsidRPr="00FA214A">
              <w:rPr>
                <w:rFonts w:asciiTheme="minorHAnsi" w:eastAsia="Times New Roman" w:hAnsiTheme="minorHAnsi" w:cs="Times New Roman"/>
                <w:color w:val="FF0000"/>
                <w:sz w:val="24"/>
                <w:szCs w:val="24"/>
                <w:lang w:val="en-GB"/>
              </w:rPr>
              <w:t>n e arbitrazhit. (</w:t>
            </w:r>
            <w:r w:rsidR="00B33D20" w:rsidRPr="00FA214A">
              <w:rPr>
                <w:rFonts w:asciiTheme="minorHAnsi" w:eastAsia="Times New Roman" w:hAnsiTheme="minorHAnsi" w:cs="Times New Roman"/>
                <w:i/>
                <w:color w:val="FF0000"/>
                <w:sz w:val="24"/>
                <w:szCs w:val="24"/>
                <w:lang w:val="en-GB"/>
              </w:rPr>
              <w:t>Ë</w:t>
            </w:r>
            <w:r w:rsidRPr="00FA214A">
              <w:rPr>
                <w:rFonts w:asciiTheme="minorHAnsi" w:eastAsia="Times New Roman" w:hAnsiTheme="minorHAnsi" w:cs="Times New Roman"/>
                <w:i/>
                <w:color w:val="FF0000"/>
                <w:sz w:val="24"/>
                <w:szCs w:val="24"/>
                <w:lang w:val="en-GB"/>
              </w:rPr>
              <w:t>here? To the arbitration court or to “the court”</w:t>
            </w:r>
            <w:r w:rsidRPr="00FA214A">
              <w:rPr>
                <w:rFonts w:asciiTheme="minorHAnsi" w:eastAsia="Times New Roman" w:hAnsiTheme="minorHAnsi" w:cs="Times New Roman"/>
                <w:color w:val="FF0000"/>
                <w:sz w:val="24"/>
                <w:szCs w:val="24"/>
                <w:lang w:val="en-GB"/>
              </w:rPr>
              <w:t>?)</w:t>
            </w:r>
          </w:p>
          <w:p w14:paraId="3F625522" w14:textId="77777777" w:rsidR="00A054C0" w:rsidRPr="00FA214A" w:rsidRDefault="00A054C0" w:rsidP="0015430B">
            <w:pPr>
              <w:spacing w:line="240" w:lineRule="auto"/>
              <w:jc w:val="both"/>
              <w:rPr>
                <w:rFonts w:asciiTheme="minorHAnsi" w:hAnsiTheme="minorHAnsi" w:cs="Times New Roman"/>
                <w:b/>
                <w:color w:val="FF0000"/>
                <w:sz w:val="24"/>
                <w:szCs w:val="24"/>
                <w:u w:val="single"/>
                <w:lang w:val="sq-AL"/>
              </w:rPr>
            </w:pPr>
          </w:p>
        </w:tc>
        <w:tc>
          <w:tcPr>
            <w:tcW w:w="3240" w:type="dxa"/>
          </w:tcPr>
          <w:p w14:paraId="3A68D9F9" w14:textId="77777777" w:rsidR="00A054C0" w:rsidRPr="00FA214A" w:rsidRDefault="007B31F9"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Refuzohen komentet e Euralius.</w:t>
            </w:r>
          </w:p>
        </w:tc>
        <w:tc>
          <w:tcPr>
            <w:tcW w:w="4230" w:type="dxa"/>
            <w:shd w:val="clear" w:color="auto" w:fill="auto"/>
            <w:tcMar>
              <w:top w:w="100" w:type="dxa"/>
              <w:left w:w="100" w:type="dxa"/>
              <w:bottom w:w="100" w:type="dxa"/>
              <w:right w:w="100" w:type="dxa"/>
            </w:tcMar>
          </w:tcPr>
          <w:p w14:paraId="637EF4BB" w14:textId="77777777" w:rsidR="00A054C0" w:rsidRPr="00FA214A" w:rsidRDefault="007B31F9" w:rsidP="00FF0AE1">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Pika 1 velr</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sohet e qart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w:t>
            </w:r>
          </w:p>
          <w:p w14:paraId="187F8A85" w14:textId="77777777" w:rsidR="007B31F9" w:rsidRPr="00FA214A" w:rsidRDefault="007B31F9" w:rsidP="00FF0AE1">
            <w:pPr>
              <w:spacing w:line="240" w:lineRule="auto"/>
              <w:jc w:val="both"/>
              <w:rPr>
                <w:rFonts w:asciiTheme="minorHAnsi" w:hAnsiTheme="minorHAnsi"/>
                <w:color w:val="FF0000"/>
                <w:spacing w:val="-4"/>
                <w:sz w:val="24"/>
                <w:szCs w:val="24"/>
                <w:lang w:val="sq-AL"/>
              </w:rPr>
            </w:pPr>
          </w:p>
          <w:p w14:paraId="6FF1C8F6" w14:textId="77777777" w:rsidR="007B31F9" w:rsidRPr="00FA214A" w:rsidRDefault="007B31F9" w:rsidP="00FF0AE1">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lastRenderedPageBreak/>
              <w:t xml:space="preserve">Pika 3 </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sht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e qart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pik</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n 1 p</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rcaktohet ankimi 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gjykat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n e apelit.</w:t>
            </w:r>
          </w:p>
        </w:tc>
      </w:tr>
      <w:tr w:rsidR="00A255A2" w:rsidRPr="00FA214A" w14:paraId="26E0ABBE" w14:textId="77777777" w:rsidTr="0058712E">
        <w:tc>
          <w:tcPr>
            <w:tcW w:w="3420" w:type="dxa"/>
            <w:shd w:val="clear" w:color="auto" w:fill="auto"/>
            <w:tcMar>
              <w:top w:w="100" w:type="dxa"/>
              <w:left w:w="100" w:type="dxa"/>
              <w:bottom w:w="100" w:type="dxa"/>
              <w:right w:w="100" w:type="dxa"/>
            </w:tcMar>
          </w:tcPr>
          <w:p w14:paraId="7CA3B0CA" w14:textId="77777777" w:rsidR="00A255A2" w:rsidRPr="00FA214A" w:rsidRDefault="00A255A2" w:rsidP="00FF0AE1">
            <w:pPr>
              <w:tabs>
                <w:tab w:val="left" w:pos="360"/>
              </w:tabs>
              <w:jc w:val="center"/>
              <w:rPr>
                <w:rFonts w:asciiTheme="minorHAnsi" w:eastAsia="Calibri" w:hAnsiTheme="minorHAnsi"/>
                <w:b/>
                <w:sz w:val="24"/>
                <w:szCs w:val="24"/>
                <w:lang w:val="it-IT"/>
              </w:rPr>
            </w:pPr>
            <w:r w:rsidRPr="00FA214A">
              <w:rPr>
                <w:rFonts w:asciiTheme="minorHAnsi" w:eastAsia="Calibri" w:hAnsiTheme="minorHAnsi"/>
                <w:b/>
                <w:sz w:val="24"/>
                <w:szCs w:val="24"/>
                <w:lang w:val="it-IT"/>
              </w:rPr>
              <w:lastRenderedPageBreak/>
              <w:t>Neni 61</w:t>
            </w:r>
          </w:p>
          <w:p w14:paraId="2EC2246E" w14:textId="77777777" w:rsidR="00A255A2" w:rsidRPr="00FA214A" w:rsidRDefault="00A255A2" w:rsidP="00FF0AE1">
            <w:pPr>
              <w:tabs>
                <w:tab w:val="left" w:pos="360"/>
              </w:tabs>
              <w:spacing w:after="160"/>
              <w:jc w:val="center"/>
              <w:rPr>
                <w:rFonts w:asciiTheme="minorHAnsi" w:eastAsia="Calibri" w:hAnsiTheme="minorHAnsi"/>
                <w:b/>
                <w:sz w:val="24"/>
                <w:szCs w:val="24"/>
                <w:lang w:val="it-IT"/>
              </w:rPr>
            </w:pPr>
            <w:r w:rsidRPr="00FA214A">
              <w:rPr>
                <w:rFonts w:asciiTheme="minorHAnsi" w:eastAsia="Calibri" w:hAnsiTheme="minorHAnsi"/>
                <w:b/>
                <w:sz w:val="24"/>
                <w:szCs w:val="24"/>
                <w:lang w:val="it-IT"/>
              </w:rPr>
              <w:t>Shqyrtimi nga gjykata e apelit</w:t>
            </w:r>
          </w:p>
          <w:p w14:paraId="68FC4AED" w14:textId="77777777" w:rsidR="00A255A2" w:rsidRPr="00FA214A" w:rsidRDefault="00A255A2" w:rsidP="00FF0AE1">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1. Gjykata e apelit shqyrton ankimin sipas rregullave të caktuara në Kodin e Procedurës Civile.</w:t>
            </w:r>
          </w:p>
          <w:p w14:paraId="31D3646E" w14:textId="77777777" w:rsidR="00A255A2" w:rsidRPr="00FA214A" w:rsidRDefault="00A255A2" w:rsidP="00FF0AE1">
            <w:pPr>
              <w:tabs>
                <w:tab w:val="left" w:pos="360"/>
              </w:tabs>
              <w:jc w:val="both"/>
              <w:rPr>
                <w:rFonts w:asciiTheme="minorHAnsi" w:eastAsia="Calibri" w:hAnsiTheme="minorHAnsi"/>
                <w:sz w:val="24"/>
                <w:szCs w:val="24"/>
                <w:lang w:val="it-IT"/>
              </w:rPr>
            </w:pPr>
          </w:p>
          <w:p w14:paraId="15C08CE1" w14:textId="77777777" w:rsidR="00A255A2" w:rsidRPr="00FA214A" w:rsidRDefault="00A255A2" w:rsidP="00FF0AE1">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2. Gjykata e apelit merr në shqyrtim ankimin brenda 30 ditëve nga depozimi i tij në gjykatë.</w:t>
            </w:r>
          </w:p>
          <w:p w14:paraId="16E96111" w14:textId="77777777" w:rsidR="00A255A2" w:rsidRPr="00FA214A" w:rsidRDefault="00A255A2" w:rsidP="00FF0AE1">
            <w:pPr>
              <w:tabs>
                <w:tab w:val="left" w:pos="360"/>
              </w:tabs>
              <w:jc w:val="both"/>
              <w:rPr>
                <w:rFonts w:asciiTheme="minorHAnsi" w:eastAsia="Calibri" w:hAnsiTheme="minorHAnsi"/>
                <w:sz w:val="24"/>
                <w:szCs w:val="24"/>
                <w:lang w:val="it-IT"/>
              </w:rPr>
            </w:pPr>
          </w:p>
          <w:p w14:paraId="123D8E0A" w14:textId="77777777" w:rsidR="00A255A2" w:rsidRPr="00FA214A" w:rsidRDefault="00A255A2" w:rsidP="00FF0AE1">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3. Gjykata e apelit shqyrton ankimin per marrjen e masës së sigurimit të padisë ose provave brenda 20 ditëve nga data e depozitimit.</w:t>
            </w:r>
          </w:p>
          <w:p w14:paraId="5E7EC656" w14:textId="77777777" w:rsidR="00A255A2" w:rsidRPr="00FA214A" w:rsidRDefault="00A255A2" w:rsidP="00FF0AE1">
            <w:pPr>
              <w:tabs>
                <w:tab w:val="left" w:pos="360"/>
              </w:tabs>
              <w:jc w:val="both"/>
              <w:rPr>
                <w:rFonts w:asciiTheme="minorHAnsi" w:eastAsia="Calibri" w:hAnsiTheme="minorHAnsi"/>
                <w:sz w:val="24"/>
                <w:szCs w:val="24"/>
                <w:lang w:val="it-IT"/>
              </w:rPr>
            </w:pPr>
          </w:p>
          <w:p w14:paraId="408BADA1" w14:textId="77777777" w:rsidR="00A255A2" w:rsidRPr="00FA214A" w:rsidRDefault="00A255A2" w:rsidP="00FF0AE1">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4. Gjykata e apelit shqyrton brenda 90 ditëve nga data e depozitimit çdo ankim tjetër. </w:t>
            </w:r>
          </w:p>
          <w:p w14:paraId="4990D1E7" w14:textId="77777777" w:rsidR="00A255A2" w:rsidRPr="00FA214A" w:rsidRDefault="00A255A2" w:rsidP="00FF0AE1">
            <w:pPr>
              <w:tabs>
                <w:tab w:val="left" w:pos="360"/>
              </w:tabs>
              <w:jc w:val="both"/>
              <w:rPr>
                <w:rFonts w:asciiTheme="minorHAnsi" w:eastAsia="Calibri" w:hAnsiTheme="minorHAnsi"/>
                <w:sz w:val="24"/>
                <w:szCs w:val="24"/>
                <w:lang w:val="it-IT"/>
              </w:rPr>
            </w:pPr>
          </w:p>
          <w:p w14:paraId="53D171A5" w14:textId="77777777" w:rsidR="00A255A2" w:rsidRPr="00FA214A" w:rsidRDefault="00A255A2" w:rsidP="00CA7413">
            <w:pPr>
              <w:tabs>
                <w:tab w:val="left" w:pos="360"/>
              </w:tabs>
              <w:jc w:val="center"/>
              <w:rPr>
                <w:rFonts w:asciiTheme="minorHAnsi" w:eastAsia="Calibri" w:hAnsiTheme="minorHAnsi"/>
                <w:sz w:val="24"/>
                <w:szCs w:val="24"/>
                <w:lang w:val="it-IT"/>
              </w:rPr>
            </w:pPr>
          </w:p>
        </w:tc>
        <w:tc>
          <w:tcPr>
            <w:tcW w:w="4610" w:type="dxa"/>
            <w:shd w:val="clear" w:color="auto" w:fill="auto"/>
          </w:tcPr>
          <w:p w14:paraId="2501A1E8"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lastRenderedPageBreak/>
              <w:t>Komente ICC-së:</w:t>
            </w:r>
          </w:p>
          <w:p w14:paraId="4AAD0863"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6B27A643"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Sugjerojmë që ky  afat procedural të jetë 30 (tridhjetë) ditë, pasi është joproporcional me një nga qëllimet  kryesore të Arbitrazhit (shpejtësia) dhe me vetë faktin që për shqyrtimin  e themelit ka një afat 30 (tridhjetë) ditor për kërkesa të tjera afat 90 (nëntëdhjetë) ditor.</w:t>
            </w:r>
          </w:p>
          <w:p w14:paraId="6B22528C"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1EC5A897"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1FE179B5" w14:textId="77777777" w:rsidR="00A255A2" w:rsidRPr="00FA214A" w:rsidRDefault="00A255A2" w:rsidP="00A255A2">
            <w:pPr>
              <w:spacing w:line="240" w:lineRule="auto"/>
              <w:jc w:val="both"/>
              <w:rPr>
                <w:rFonts w:asciiTheme="minorHAnsi" w:hAnsiTheme="minorHAnsi" w:cs="Times New Roman"/>
                <w:color w:val="FF0000"/>
                <w:sz w:val="24"/>
                <w:szCs w:val="24"/>
                <w:lang w:val="sq-AL"/>
              </w:rPr>
            </w:pPr>
          </w:p>
          <w:p w14:paraId="2806C7DB" w14:textId="77777777" w:rsidR="00A255A2" w:rsidRPr="00FA214A" w:rsidRDefault="00A255A2" w:rsidP="00A255A2">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color w:val="FF0000"/>
                <w:sz w:val="24"/>
                <w:szCs w:val="24"/>
                <w:lang w:val="sq-AL"/>
              </w:rPr>
              <w:t>Sugjerojmë unifikim të terminologjisë (merr në shqyrtim dhe shqyrton).</w:t>
            </w:r>
          </w:p>
        </w:tc>
        <w:tc>
          <w:tcPr>
            <w:tcW w:w="3240" w:type="dxa"/>
          </w:tcPr>
          <w:p w14:paraId="272DF1C1"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Pranohen.</w:t>
            </w:r>
          </w:p>
        </w:tc>
        <w:tc>
          <w:tcPr>
            <w:tcW w:w="4230" w:type="dxa"/>
            <w:shd w:val="clear" w:color="auto" w:fill="auto"/>
            <w:tcMar>
              <w:top w:w="100" w:type="dxa"/>
              <w:left w:w="100" w:type="dxa"/>
              <w:bottom w:w="100" w:type="dxa"/>
              <w:right w:w="100" w:type="dxa"/>
            </w:tcMar>
          </w:tcPr>
          <w:p w14:paraId="28A040BF" w14:textId="77777777" w:rsidR="00A255A2" w:rsidRPr="00FA214A" w:rsidRDefault="00A255A2"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Do të reflektohen gjatë ripunimit në terësi të projektaktit.</w:t>
            </w:r>
          </w:p>
        </w:tc>
      </w:tr>
      <w:tr w:rsidR="007B31F9" w:rsidRPr="00FA214A" w14:paraId="6FA04EF9" w14:textId="77777777" w:rsidTr="0058712E">
        <w:tc>
          <w:tcPr>
            <w:tcW w:w="3420" w:type="dxa"/>
            <w:shd w:val="clear" w:color="auto" w:fill="auto"/>
            <w:tcMar>
              <w:top w:w="100" w:type="dxa"/>
              <w:left w:w="100" w:type="dxa"/>
              <w:bottom w:w="100" w:type="dxa"/>
              <w:right w:w="100" w:type="dxa"/>
            </w:tcMar>
          </w:tcPr>
          <w:p w14:paraId="14294F06" w14:textId="77777777" w:rsidR="007B31F9" w:rsidRPr="00FA214A" w:rsidRDefault="007B31F9" w:rsidP="007B31F9">
            <w:pPr>
              <w:tabs>
                <w:tab w:val="left" w:pos="360"/>
              </w:tabs>
              <w:jc w:val="center"/>
              <w:rPr>
                <w:rFonts w:asciiTheme="minorHAnsi" w:eastAsia="Calibri" w:hAnsiTheme="minorHAnsi"/>
                <w:sz w:val="24"/>
                <w:szCs w:val="24"/>
              </w:rPr>
            </w:pPr>
            <w:r w:rsidRPr="00FA214A">
              <w:rPr>
                <w:rFonts w:asciiTheme="minorHAnsi" w:eastAsia="Calibri" w:hAnsiTheme="minorHAnsi"/>
                <w:sz w:val="24"/>
                <w:szCs w:val="24"/>
              </w:rPr>
              <w:lastRenderedPageBreak/>
              <w:t>Neni 62</w:t>
            </w:r>
          </w:p>
          <w:p w14:paraId="0FC95919" w14:textId="77777777" w:rsidR="007B31F9" w:rsidRPr="00FA214A" w:rsidRDefault="007B31F9" w:rsidP="007B31F9">
            <w:pPr>
              <w:tabs>
                <w:tab w:val="left" w:pos="360"/>
              </w:tabs>
              <w:spacing w:after="160"/>
              <w:jc w:val="center"/>
              <w:rPr>
                <w:rFonts w:asciiTheme="minorHAnsi" w:eastAsia="Calibri" w:hAnsiTheme="minorHAnsi"/>
                <w:b/>
                <w:sz w:val="24"/>
                <w:szCs w:val="24"/>
              </w:rPr>
            </w:pPr>
            <w:r w:rsidRPr="00FA214A">
              <w:rPr>
                <w:rFonts w:asciiTheme="minorHAnsi" w:eastAsia="Calibri" w:hAnsiTheme="minorHAnsi"/>
                <w:b/>
                <w:sz w:val="24"/>
                <w:szCs w:val="24"/>
              </w:rPr>
              <w:t>Vendimi mbi ankimin</w:t>
            </w:r>
          </w:p>
          <w:p w14:paraId="3A6BC53C" w14:textId="77777777" w:rsidR="007B31F9" w:rsidRPr="00FA214A" w:rsidRDefault="007B31F9" w:rsidP="00AB7764">
            <w:pPr>
              <w:pStyle w:val="ListParagraph"/>
              <w:numPr>
                <w:ilvl w:val="0"/>
                <w:numId w:val="27"/>
              </w:numPr>
              <w:tabs>
                <w:tab w:val="left" w:pos="360"/>
              </w:tabs>
              <w:ind w:left="0" w:firstLine="0"/>
              <w:jc w:val="both"/>
              <w:rPr>
                <w:rFonts w:asciiTheme="minorHAnsi" w:eastAsia="Calibri" w:hAnsiTheme="minorHAnsi"/>
                <w:sz w:val="24"/>
                <w:szCs w:val="24"/>
                <w:lang w:val="it-IT"/>
              </w:rPr>
            </w:pPr>
            <w:r w:rsidRPr="00FA214A">
              <w:rPr>
                <w:rFonts w:asciiTheme="minorHAnsi" w:eastAsia="Calibri" w:hAnsiTheme="minorHAnsi"/>
                <w:sz w:val="24"/>
                <w:szCs w:val="24"/>
                <w:lang w:val="it-IT"/>
              </w:rPr>
              <w:t>Gjykata e Apelit Tiranë vendos mbi ankimin dhe, kur e pranon, deklaron:</w:t>
            </w:r>
          </w:p>
          <w:p w14:paraId="537A6EA1" w14:textId="77777777" w:rsidR="007B31F9" w:rsidRPr="00FA214A" w:rsidRDefault="007B31F9" w:rsidP="00AB7764">
            <w:pPr>
              <w:pStyle w:val="ListParagraph"/>
              <w:numPr>
                <w:ilvl w:val="0"/>
                <w:numId w:val="28"/>
              </w:num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pavlefshmërinë e vendimit të arbitrazhit dhe ia përcjell çështjen gjykatës së arbitrazhit. Nëse pavlefshmëria prek vetëm një pjesë të vendimit, gjykata deklaron pavlefshmërinë e pjesshme të tij.</w:t>
            </w:r>
          </w:p>
          <w:p w14:paraId="1AF2FC8B" w14:textId="77777777" w:rsidR="007B31F9" w:rsidRPr="00FA214A" w:rsidRDefault="007B31F9" w:rsidP="007B31F9">
            <w:pPr>
              <w:tabs>
                <w:tab w:val="left" w:pos="360"/>
              </w:tabs>
              <w:jc w:val="both"/>
              <w:rPr>
                <w:rFonts w:asciiTheme="minorHAnsi" w:eastAsia="Calibri" w:hAnsiTheme="minorHAnsi"/>
                <w:sz w:val="24"/>
                <w:szCs w:val="24"/>
                <w:lang w:val="it-IT"/>
              </w:rPr>
            </w:pPr>
          </w:p>
          <w:p w14:paraId="76CF231B" w14:textId="77777777" w:rsidR="007B31F9" w:rsidRPr="00FA214A" w:rsidRDefault="007B31F9" w:rsidP="007B31F9">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 xml:space="preserve">2. Deklarimi i pavlefshmërisë së vendimit të arbitrazhit, bën sërish të zbatueshme marrëveshjen e arbitrazhit për çështjen që është objekt mosmarrëveshjeje, me përjashtim të rastit të </w:t>
            </w:r>
            <w:r w:rsidRPr="00FA214A">
              <w:rPr>
                <w:rFonts w:asciiTheme="minorHAnsi" w:eastAsia="Calibri" w:hAnsiTheme="minorHAnsi"/>
                <w:sz w:val="24"/>
                <w:szCs w:val="24"/>
                <w:lang w:val="it-IT"/>
              </w:rPr>
              <w:lastRenderedPageBreak/>
              <w:t>parashikuar nga neni 59, pika 1, gërma “a”.</w:t>
            </w:r>
          </w:p>
          <w:p w14:paraId="0382AF02" w14:textId="77777777" w:rsidR="007B31F9" w:rsidRPr="00FA214A" w:rsidRDefault="007B31F9" w:rsidP="007B31F9">
            <w:pPr>
              <w:tabs>
                <w:tab w:val="left" w:pos="360"/>
              </w:tabs>
              <w:jc w:val="both"/>
              <w:rPr>
                <w:rFonts w:asciiTheme="minorHAnsi" w:eastAsia="Calibri" w:hAnsiTheme="minorHAnsi"/>
                <w:sz w:val="24"/>
                <w:szCs w:val="24"/>
                <w:lang w:val="it-IT"/>
              </w:rPr>
            </w:pPr>
          </w:p>
          <w:p w14:paraId="47809E4B" w14:textId="77777777" w:rsidR="007B31F9" w:rsidRPr="00FA214A" w:rsidRDefault="007B31F9" w:rsidP="007B31F9">
            <w:pPr>
              <w:tabs>
                <w:tab w:val="left" w:pos="360"/>
              </w:tabs>
              <w:spacing w:after="160"/>
              <w:jc w:val="both"/>
              <w:rPr>
                <w:rFonts w:asciiTheme="minorHAnsi" w:eastAsia="Calibri" w:hAnsiTheme="minorHAnsi"/>
                <w:sz w:val="24"/>
                <w:szCs w:val="24"/>
                <w:lang w:val="it-IT"/>
              </w:rPr>
            </w:pPr>
            <w:r w:rsidRPr="00FA214A">
              <w:rPr>
                <w:rFonts w:asciiTheme="minorHAnsi" w:eastAsia="Calibri" w:hAnsiTheme="minorHAnsi"/>
                <w:sz w:val="24"/>
                <w:szCs w:val="24"/>
                <w:lang w:val="it-IT"/>
              </w:rPr>
              <w:t>3. Kundër vendimit të gjykatës së apelit nuk lejohet rekurs në Gjykatën e Lartë.</w:t>
            </w:r>
          </w:p>
          <w:p w14:paraId="2C45706C" w14:textId="77777777" w:rsidR="007B31F9" w:rsidRPr="00FA214A" w:rsidRDefault="007B31F9" w:rsidP="00FF0AE1">
            <w:pPr>
              <w:tabs>
                <w:tab w:val="left" w:pos="360"/>
              </w:tabs>
              <w:jc w:val="center"/>
              <w:rPr>
                <w:rFonts w:asciiTheme="minorHAnsi" w:eastAsia="Calibri" w:hAnsiTheme="minorHAnsi"/>
                <w:b/>
                <w:sz w:val="24"/>
                <w:szCs w:val="24"/>
                <w:lang w:val="it-IT"/>
              </w:rPr>
            </w:pPr>
          </w:p>
        </w:tc>
        <w:tc>
          <w:tcPr>
            <w:tcW w:w="4610" w:type="dxa"/>
            <w:shd w:val="clear" w:color="auto" w:fill="auto"/>
          </w:tcPr>
          <w:p w14:paraId="7EF6BC84" w14:textId="77777777" w:rsidR="007B31F9" w:rsidRPr="00FA214A" w:rsidRDefault="007B31F9" w:rsidP="007B31F9">
            <w:pPr>
              <w:pStyle w:val="CommentText"/>
              <w:rPr>
                <w:rFonts w:asciiTheme="minorHAnsi" w:hAnsiTheme="minorHAnsi"/>
                <w:color w:val="FF0000"/>
                <w:sz w:val="24"/>
                <w:szCs w:val="24"/>
                <w:lang w:val="it-IT"/>
              </w:rPr>
            </w:pPr>
          </w:p>
          <w:p w14:paraId="5AAB19A0" w14:textId="77777777" w:rsidR="007B31F9" w:rsidRPr="00FA214A" w:rsidRDefault="007B31F9" w:rsidP="007B31F9">
            <w:pPr>
              <w:pStyle w:val="CommentText"/>
              <w:rPr>
                <w:rFonts w:asciiTheme="minorHAnsi" w:hAnsiTheme="minorHAnsi"/>
                <w:color w:val="FF0000"/>
                <w:sz w:val="24"/>
                <w:szCs w:val="24"/>
                <w:u w:val="single"/>
                <w:lang w:val="it-IT"/>
              </w:rPr>
            </w:pPr>
            <w:r w:rsidRPr="00FA214A">
              <w:rPr>
                <w:rFonts w:asciiTheme="minorHAnsi" w:hAnsiTheme="minorHAnsi"/>
                <w:color w:val="FF0000"/>
                <w:sz w:val="24"/>
                <w:szCs w:val="24"/>
                <w:u w:val="single"/>
                <w:lang w:val="it-IT"/>
              </w:rPr>
              <w:t>Komenti Euralius dhe KLGJs</w:t>
            </w:r>
            <w:r w:rsidR="00B33D20" w:rsidRPr="00FA214A">
              <w:rPr>
                <w:rFonts w:asciiTheme="minorHAnsi" w:hAnsiTheme="minorHAnsi"/>
                <w:color w:val="FF0000"/>
                <w:sz w:val="24"/>
                <w:szCs w:val="24"/>
                <w:u w:val="single"/>
                <w:lang w:val="it-IT"/>
              </w:rPr>
              <w:t>ë</w:t>
            </w:r>
            <w:r w:rsidRPr="00FA214A">
              <w:rPr>
                <w:rFonts w:asciiTheme="minorHAnsi" w:hAnsiTheme="minorHAnsi"/>
                <w:color w:val="FF0000"/>
                <w:sz w:val="24"/>
                <w:szCs w:val="24"/>
                <w:u w:val="single"/>
                <w:lang w:val="it-IT"/>
              </w:rPr>
              <w:t>:</w:t>
            </w:r>
          </w:p>
          <w:p w14:paraId="7102EAC2" w14:textId="77777777" w:rsidR="007B31F9" w:rsidRPr="00FA214A" w:rsidRDefault="007B31F9" w:rsidP="007B31F9">
            <w:pPr>
              <w:pStyle w:val="CommentText"/>
              <w:jc w:val="both"/>
              <w:rPr>
                <w:rFonts w:asciiTheme="minorHAnsi" w:hAnsiTheme="minorHAnsi"/>
                <w:color w:val="FF0000"/>
                <w:sz w:val="24"/>
                <w:szCs w:val="24"/>
              </w:rPr>
            </w:pPr>
            <w:r w:rsidRPr="00FA214A">
              <w:rPr>
                <w:rFonts w:asciiTheme="minorHAnsi" w:hAnsiTheme="minorHAnsi"/>
                <w:color w:val="FF0000"/>
                <w:sz w:val="24"/>
                <w:szCs w:val="24"/>
                <w:lang w:val="it-IT"/>
              </w:rPr>
              <w:t>Nuk p</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rcaktohet qart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se cil</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s gjykat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arbitrazhi, asaj 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m</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parshmes q</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ka dh</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n</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vendimin apo nj</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gjykat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 tjet</w:t>
            </w:r>
            <w:r w:rsidR="00B33D20" w:rsidRPr="00FA214A">
              <w:rPr>
                <w:rFonts w:asciiTheme="minorHAnsi" w:hAnsiTheme="minorHAnsi"/>
                <w:color w:val="FF0000"/>
                <w:sz w:val="24"/>
                <w:szCs w:val="24"/>
                <w:lang w:val="it-IT"/>
              </w:rPr>
              <w:t>ë</w:t>
            </w:r>
            <w:r w:rsidRPr="00FA214A">
              <w:rPr>
                <w:rFonts w:asciiTheme="minorHAnsi" w:hAnsiTheme="minorHAnsi"/>
                <w:color w:val="FF0000"/>
                <w:sz w:val="24"/>
                <w:szCs w:val="24"/>
                <w:lang w:val="it-IT"/>
              </w:rPr>
              <w:t xml:space="preserve">r arbitrazhi? </w:t>
            </w:r>
            <w:r w:rsidRPr="00FA214A">
              <w:rPr>
                <w:rFonts w:asciiTheme="minorHAnsi" w:hAnsiTheme="minorHAnsi"/>
                <w:color w:val="FF0000"/>
                <w:sz w:val="24"/>
                <w:szCs w:val="24"/>
              </w:rPr>
              <w:t>(</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 xml:space="preserve">ith the same arbitrators or different ones? If different, </w:t>
            </w:r>
            <w:r w:rsidR="00B33D20" w:rsidRPr="00FA214A">
              <w:rPr>
                <w:rFonts w:asciiTheme="minorHAnsi" w:hAnsiTheme="minorHAnsi"/>
                <w:color w:val="FF0000"/>
                <w:sz w:val="24"/>
                <w:szCs w:val="24"/>
              </w:rPr>
              <w:t>ë</w:t>
            </w:r>
            <w:r w:rsidRPr="00FA214A">
              <w:rPr>
                <w:rFonts w:asciiTheme="minorHAnsi" w:hAnsiTheme="minorHAnsi"/>
                <w:color w:val="FF0000"/>
                <w:sz w:val="24"/>
                <w:szCs w:val="24"/>
              </w:rPr>
              <w:t>hat about the remuneration of the previous ones?)</w:t>
            </w:r>
          </w:p>
          <w:p w14:paraId="17F51A4D" w14:textId="77777777" w:rsidR="007B31F9" w:rsidRPr="00FA214A" w:rsidRDefault="007B31F9" w:rsidP="00A255A2">
            <w:pPr>
              <w:spacing w:line="240" w:lineRule="auto"/>
              <w:jc w:val="both"/>
              <w:rPr>
                <w:rFonts w:asciiTheme="minorHAnsi" w:hAnsiTheme="minorHAnsi" w:cs="Times New Roman"/>
                <w:color w:val="FF0000"/>
                <w:sz w:val="24"/>
                <w:szCs w:val="24"/>
                <w:lang w:val="sq-AL"/>
              </w:rPr>
            </w:pPr>
          </w:p>
          <w:p w14:paraId="30FEBF56" w14:textId="77777777" w:rsidR="00B33D20" w:rsidRPr="00FA214A" w:rsidRDefault="00B33D20" w:rsidP="00A255A2">
            <w:pPr>
              <w:spacing w:line="240" w:lineRule="auto"/>
              <w:jc w:val="both"/>
              <w:rPr>
                <w:rFonts w:asciiTheme="minorHAnsi" w:hAnsiTheme="minorHAnsi"/>
                <w:color w:val="FF0000"/>
                <w:sz w:val="24"/>
                <w:szCs w:val="24"/>
              </w:rPr>
            </w:pPr>
          </w:p>
          <w:p w14:paraId="37FF0508" w14:textId="77777777" w:rsidR="00B33D20" w:rsidRPr="00FA214A" w:rsidRDefault="00B33D20" w:rsidP="00A255A2">
            <w:pPr>
              <w:spacing w:line="240" w:lineRule="auto"/>
              <w:jc w:val="both"/>
              <w:rPr>
                <w:rFonts w:asciiTheme="minorHAnsi" w:hAnsiTheme="minorHAnsi"/>
                <w:b/>
                <w:color w:val="FF0000"/>
                <w:sz w:val="24"/>
                <w:szCs w:val="24"/>
                <w:u w:val="single"/>
              </w:rPr>
            </w:pPr>
            <w:r w:rsidRPr="00FA214A">
              <w:rPr>
                <w:rFonts w:asciiTheme="minorHAnsi" w:hAnsiTheme="minorHAnsi"/>
                <w:b/>
                <w:color w:val="FF0000"/>
                <w:sz w:val="24"/>
                <w:szCs w:val="24"/>
                <w:u w:val="single"/>
              </w:rPr>
              <w:t>Koment Euralius:</w:t>
            </w:r>
          </w:p>
          <w:p w14:paraId="4D70E5FD" w14:textId="77777777" w:rsidR="00B33D20" w:rsidRPr="00FA214A" w:rsidRDefault="00B33D20" w:rsidP="00A255A2">
            <w:pPr>
              <w:spacing w:line="240" w:lineRule="auto"/>
              <w:jc w:val="both"/>
              <w:rPr>
                <w:rFonts w:asciiTheme="minorHAnsi" w:hAnsiTheme="minorHAnsi"/>
                <w:color w:val="FF0000"/>
                <w:sz w:val="24"/>
                <w:szCs w:val="24"/>
              </w:rPr>
            </w:pPr>
          </w:p>
          <w:p w14:paraId="7F33EBD4" w14:textId="77777777" w:rsidR="007B31F9" w:rsidRPr="00FA214A" w:rsidRDefault="00B33D20" w:rsidP="00B33D20">
            <w:pPr>
              <w:tabs>
                <w:tab w:val="left" w:pos="360"/>
              </w:tabs>
              <w:spacing w:after="160"/>
              <w:jc w:val="both"/>
              <w:rPr>
                <w:rFonts w:asciiTheme="minorHAnsi" w:eastAsia="Calibri" w:hAnsiTheme="minorHAnsi"/>
                <w:color w:val="FF0000"/>
                <w:sz w:val="24"/>
                <w:szCs w:val="24"/>
              </w:rPr>
            </w:pPr>
            <w:r w:rsidRPr="00FA214A">
              <w:rPr>
                <w:rFonts w:asciiTheme="minorHAnsi" w:eastAsia="Calibri" w:hAnsiTheme="minorHAnsi"/>
                <w:color w:val="FF0000"/>
                <w:sz w:val="24"/>
                <w:szCs w:val="24"/>
              </w:rPr>
              <w:t>Në lidhje me parashikimin “Kundër vendimit të gjykatës së apelit nuk lejohet rekurs në Gjykatën e Lartë”, vlerësojmë se duhet lejuar, sidomos për ceshtjet e juridiksionit. (</w:t>
            </w:r>
            <w:r w:rsidRPr="00FA214A">
              <w:rPr>
                <w:rFonts w:asciiTheme="minorHAnsi" w:hAnsiTheme="minorHAnsi"/>
                <w:i/>
                <w:color w:val="FF0000"/>
                <w:sz w:val="24"/>
                <w:szCs w:val="24"/>
              </w:rPr>
              <w:t>Ëhy? It should be alloëed, especially ëhen the issue of lack of jurisdiction is raised</w:t>
            </w:r>
            <w:r w:rsidRPr="00FA214A">
              <w:rPr>
                <w:rFonts w:asciiTheme="minorHAnsi" w:hAnsiTheme="minorHAnsi"/>
                <w:color w:val="FF0000"/>
                <w:sz w:val="24"/>
                <w:szCs w:val="24"/>
              </w:rPr>
              <w:t>).</w:t>
            </w:r>
          </w:p>
        </w:tc>
        <w:tc>
          <w:tcPr>
            <w:tcW w:w="3240" w:type="dxa"/>
          </w:tcPr>
          <w:p w14:paraId="05EB2AD1" w14:textId="77777777" w:rsidR="007B31F9" w:rsidRPr="00FA214A" w:rsidRDefault="00B33D20"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Pranohet komeni euralius dhe KLGJ.</w:t>
            </w:r>
          </w:p>
          <w:p w14:paraId="29D63EB6"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p>
          <w:p w14:paraId="1B309B18"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p>
          <w:p w14:paraId="32BAAC6E"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p>
          <w:p w14:paraId="3E75C117"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p>
          <w:p w14:paraId="467D73FC"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p>
          <w:p w14:paraId="55D76236"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p>
          <w:p w14:paraId="42DF9F63"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p>
          <w:p w14:paraId="17F276C7"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p>
          <w:p w14:paraId="4BC373A7"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 komenti Euralius.</w:t>
            </w:r>
          </w:p>
        </w:tc>
        <w:tc>
          <w:tcPr>
            <w:tcW w:w="4230" w:type="dxa"/>
            <w:shd w:val="clear" w:color="auto" w:fill="auto"/>
            <w:tcMar>
              <w:top w:w="100" w:type="dxa"/>
              <w:left w:w="100" w:type="dxa"/>
              <w:bottom w:w="100" w:type="dxa"/>
              <w:right w:w="100" w:type="dxa"/>
            </w:tcMar>
          </w:tcPr>
          <w:p w14:paraId="2438B2D3" w14:textId="77777777" w:rsidR="007B31F9" w:rsidRPr="00FA214A" w:rsidRDefault="007B31F9"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Do 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sakt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sohet gjat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ripunimit n</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ter</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si t</w:t>
            </w:r>
            <w:r w:rsidR="00B33D20"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aktit.</w:t>
            </w:r>
          </w:p>
          <w:p w14:paraId="2E31045F" w14:textId="77777777" w:rsidR="00B33D20" w:rsidRPr="00FA214A" w:rsidRDefault="00B33D20" w:rsidP="002C7B76">
            <w:pPr>
              <w:spacing w:line="240" w:lineRule="auto"/>
              <w:jc w:val="both"/>
              <w:rPr>
                <w:rFonts w:asciiTheme="minorHAnsi" w:hAnsiTheme="minorHAnsi"/>
                <w:color w:val="FF0000"/>
                <w:spacing w:val="-4"/>
                <w:sz w:val="24"/>
                <w:szCs w:val="24"/>
                <w:lang w:val="sq-AL"/>
              </w:rPr>
            </w:pPr>
          </w:p>
          <w:p w14:paraId="29818170" w14:textId="77777777" w:rsidR="00B33D20" w:rsidRPr="00FA214A" w:rsidRDefault="00B33D20" w:rsidP="002C7B76">
            <w:pPr>
              <w:spacing w:line="240" w:lineRule="auto"/>
              <w:jc w:val="both"/>
              <w:rPr>
                <w:rFonts w:asciiTheme="minorHAnsi" w:hAnsiTheme="minorHAnsi"/>
                <w:color w:val="FF0000"/>
                <w:spacing w:val="-4"/>
                <w:sz w:val="24"/>
                <w:szCs w:val="24"/>
                <w:lang w:val="sq-AL"/>
              </w:rPr>
            </w:pPr>
          </w:p>
          <w:p w14:paraId="684F5FC1" w14:textId="77777777" w:rsidR="00B33D20" w:rsidRPr="00FA214A" w:rsidRDefault="00B33D20" w:rsidP="002C7B76">
            <w:pPr>
              <w:spacing w:line="240" w:lineRule="auto"/>
              <w:jc w:val="both"/>
              <w:rPr>
                <w:rFonts w:asciiTheme="minorHAnsi" w:hAnsiTheme="minorHAnsi"/>
                <w:color w:val="FF0000"/>
                <w:spacing w:val="-4"/>
                <w:sz w:val="24"/>
                <w:szCs w:val="24"/>
                <w:lang w:val="sq-AL"/>
              </w:rPr>
            </w:pPr>
          </w:p>
          <w:p w14:paraId="4819668C" w14:textId="77777777" w:rsidR="00B33D20" w:rsidRPr="00FA214A" w:rsidRDefault="00B33D20" w:rsidP="002C7B76">
            <w:pPr>
              <w:spacing w:line="240" w:lineRule="auto"/>
              <w:jc w:val="both"/>
              <w:rPr>
                <w:rFonts w:asciiTheme="minorHAnsi" w:hAnsiTheme="minorHAnsi"/>
                <w:color w:val="FF0000"/>
                <w:spacing w:val="-4"/>
                <w:sz w:val="24"/>
                <w:szCs w:val="24"/>
                <w:lang w:val="sq-AL"/>
              </w:rPr>
            </w:pPr>
          </w:p>
          <w:p w14:paraId="117FF73B" w14:textId="77777777" w:rsidR="00B33D20" w:rsidRPr="00FA214A" w:rsidRDefault="00B33D20" w:rsidP="002C7B76">
            <w:pPr>
              <w:spacing w:line="240" w:lineRule="auto"/>
              <w:jc w:val="both"/>
              <w:rPr>
                <w:rFonts w:asciiTheme="minorHAnsi" w:hAnsiTheme="minorHAnsi"/>
                <w:color w:val="FF0000"/>
                <w:spacing w:val="-4"/>
                <w:sz w:val="24"/>
                <w:szCs w:val="24"/>
                <w:lang w:val="sq-AL"/>
              </w:rPr>
            </w:pPr>
          </w:p>
          <w:p w14:paraId="753C5B43" w14:textId="77777777" w:rsidR="00B33D20" w:rsidRPr="00FA214A" w:rsidRDefault="00B33D20" w:rsidP="002C7B76">
            <w:pPr>
              <w:spacing w:line="240" w:lineRule="auto"/>
              <w:jc w:val="both"/>
              <w:rPr>
                <w:rFonts w:asciiTheme="minorHAnsi" w:hAnsiTheme="minorHAnsi"/>
                <w:color w:val="FF0000"/>
                <w:spacing w:val="-4"/>
                <w:sz w:val="24"/>
                <w:szCs w:val="24"/>
                <w:lang w:val="sq-AL"/>
              </w:rPr>
            </w:pPr>
          </w:p>
          <w:p w14:paraId="27860876" w14:textId="77777777" w:rsidR="00B33D20" w:rsidRPr="00FA214A" w:rsidRDefault="00B33D20" w:rsidP="002C7B76">
            <w:pPr>
              <w:spacing w:line="240" w:lineRule="auto"/>
              <w:jc w:val="both"/>
              <w:rPr>
                <w:rFonts w:asciiTheme="minorHAnsi" w:hAnsiTheme="minorHAnsi"/>
                <w:color w:val="FF0000"/>
                <w:spacing w:val="-4"/>
                <w:sz w:val="24"/>
                <w:szCs w:val="24"/>
                <w:lang w:val="sq-AL"/>
              </w:rPr>
            </w:pPr>
          </w:p>
          <w:p w14:paraId="5BFF58BA" w14:textId="77777777" w:rsidR="00B33D20" w:rsidRPr="00FA214A" w:rsidRDefault="00B33D20" w:rsidP="002C7B76">
            <w:pPr>
              <w:spacing w:line="240" w:lineRule="auto"/>
              <w:jc w:val="both"/>
              <w:rPr>
                <w:rFonts w:asciiTheme="minorHAnsi" w:hAnsiTheme="minorHAnsi"/>
                <w:color w:val="FF0000"/>
                <w:spacing w:val="-4"/>
                <w:sz w:val="24"/>
                <w:szCs w:val="24"/>
                <w:lang w:val="sq-AL"/>
              </w:rPr>
            </w:pPr>
          </w:p>
          <w:p w14:paraId="6DFBCACF" w14:textId="77777777" w:rsidR="00B33D20" w:rsidRPr="00FA214A" w:rsidRDefault="00B33D20" w:rsidP="00B33D20">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Në lidhje me këtë koment, theksojmë që në thelb nuk është gjykim/shqyrtim që i nenshtrohet rregullave të zakonshme procedurale civile.</w:t>
            </w:r>
          </w:p>
        </w:tc>
      </w:tr>
      <w:tr w:rsidR="00A255A2" w:rsidRPr="00FA214A" w14:paraId="57FDFF5D" w14:textId="77777777" w:rsidTr="0058712E">
        <w:tc>
          <w:tcPr>
            <w:tcW w:w="3420" w:type="dxa"/>
            <w:shd w:val="clear" w:color="auto" w:fill="auto"/>
            <w:tcMar>
              <w:top w:w="100" w:type="dxa"/>
              <w:left w:w="100" w:type="dxa"/>
              <w:bottom w:w="100" w:type="dxa"/>
              <w:right w:w="100" w:type="dxa"/>
            </w:tcMar>
          </w:tcPr>
          <w:p w14:paraId="74029652" w14:textId="77777777" w:rsidR="00A255A2" w:rsidRPr="00FA214A" w:rsidRDefault="00A255A2" w:rsidP="00FF0AE1">
            <w:pPr>
              <w:tabs>
                <w:tab w:val="left" w:pos="360"/>
              </w:tabs>
              <w:jc w:val="center"/>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Neni 63</w:t>
            </w:r>
          </w:p>
          <w:p w14:paraId="224DCF56" w14:textId="77777777" w:rsidR="00A255A2" w:rsidRPr="00FA214A" w:rsidRDefault="00A255A2" w:rsidP="00FF0AE1">
            <w:pPr>
              <w:tabs>
                <w:tab w:val="left" w:pos="360"/>
              </w:tabs>
              <w:spacing w:after="160"/>
              <w:jc w:val="center"/>
              <w:rPr>
                <w:rFonts w:asciiTheme="minorHAnsi" w:eastAsia="Calibri" w:hAnsiTheme="minorHAnsi"/>
                <w:b/>
                <w:sz w:val="24"/>
                <w:szCs w:val="24"/>
                <w:lang w:val="it-IT"/>
              </w:rPr>
            </w:pPr>
            <w:r w:rsidRPr="00FA214A">
              <w:rPr>
                <w:rFonts w:asciiTheme="minorHAnsi" w:eastAsia="Calibri" w:hAnsiTheme="minorHAnsi"/>
                <w:b/>
                <w:sz w:val="24"/>
                <w:szCs w:val="24"/>
                <w:lang w:val="it-IT"/>
              </w:rPr>
              <w:t>Referimi në rregulloret e institucioneve të arbitrazhit</w:t>
            </w:r>
          </w:p>
          <w:p w14:paraId="1E17E059" w14:textId="77777777" w:rsidR="00A255A2" w:rsidRPr="00FA214A" w:rsidRDefault="00A255A2" w:rsidP="00FF0AE1">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1. Marrëveshja e arbitrazhit mund të bëjë referim në rregulloren e një institucioni arbitrazhi. Në rast konflikti ndërmjet percaktimeve të marrëveshjes së arbitrazhit dhe parashikimeve të rregullores, mbizotëron marrëveshja e arbitrazhit.</w:t>
            </w:r>
          </w:p>
          <w:p w14:paraId="15068276" w14:textId="77777777" w:rsidR="00A255A2" w:rsidRPr="00FA214A" w:rsidRDefault="00A255A2" w:rsidP="00FF0AE1">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t>2. Nëse palët nuk kanë parashikuar ndryshe,  zbatohet rregullorja në fuqi në momentin e fillimit të procedurës së arbitrazhit.</w:t>
            </w:r>
          </w:p>
          <w:p w14:paraId="35C7B153" w14:textId="77777777" w:rsidR="00A255A2" w:rsidRPr="00FA214A" w:rsidRDefault="00A255A2" w:rsidP="00FF0AE1">
            <w:pPr>
              <w:tabs>
                <w:tab w:val="left" w:pos="360"/>
              </w:tabs>
              <w:jc w:val="both"/>
              <w:rPr>
                <w:rFonts w:asciiTheme="minorHAnsi" w:eastAsia="Calibri" w:hAnsiTheme="minorHAnsi"/>
                <w:sz w:val="24"/>
                <w:szCs w:val="24"/>
                <w:lang w:val="it-IT"/>
              </w:rPr>
            </w:pPr>
            <w:r w:rsidRPr="00FA214A">
              <w:rPr>
                <w:rFonts w:asciiTheme="minorHAnsi" w:eastAsia="Calibri" w:hAnsiTheme="minorHAnsi"/>
                <w:sz w:val="24"/>
                <w:szCs w:val="24"/>
                <w:lang w:val="it-IT"/>
              </w:rPr>
              <w:lastRenderedPageBreak/>
              <w:t>3. Rregullorja e institucioneve të arbitrazhit mund të parashikojë raste shtesë për zëvendësimin dhe përjashtimin e arbitrave, krahas atyre të parashikuara nga ligji.</w:t>
            </w:r>
          </w:p>
          <w:p w14:paraId="48EA896E" w14:textId="77777777" w:rsidR="00A255A2" w:rsidRPr="00FA214A" w:rsidRDefault="00A255A2" w:rsidP="00FF0AE1">
            <w:pPr>
              <w:tabs>
                <w:tab w:val="left" w:pos="360"/>
              </w:tabs>
              <w:spacing w:after="160"/>
              <w:jc w:val="both"/>
              <w:rPr>
                <w:rFonts w:asciiTheme="minorHAnsi" w:eastAsia="Calibri" w:hAnsiTheme="minorHAnsi"/>
                <w:sz w:val="24"/>
                <w:szCs w:val="24"/>
                <w:lang w:val="it-IT"/>
              </w:rPr>
            </w:pPr>
            <w:r w:rsidRPr="00FA214A">
              <w:rPr>
                <w:rFonts w:asciiTheme="minorHAnsi" w:eastAsia="Calibri" w:hAnsiTheme="minorHAnsi"/>
                <w:sz w:val="24"/>
                <w:szCs w:val="24"/>
                <w:lang w:val="it-IT"/>
              </w:rPr>
              <w:t>4. Nëse institucioni i arbitrazhit refuzon të administrojë arbitrazhin, marrëveshja arbitrazhit mbetet e vlefshme dhe zbatohen dispozitat e këtij ligji.</w:t>
            </w:r>
          </w:p>
          <w:p w14:paraId="68A7175A" w14:textId="77777777" w:rsidR="00A255A2" w:rsidRPr="00FA214A" w:rsidRDefault="00A255A2" w:rsidP="00CA7413">
            <w:pPr>
              <w:tabs>
                <w:tab w:val="left" w:pos="360"/>
              </w:tabs>
              <w:jc w:val="center"/>
              <w:rPr>
                <w:rFonts w:asciiTheme="minorHAnsi" w:eastAsia="Calibri" w:hAnsiTheme="minorHAnsi"/>
                <w:sz w:val="24"/>
                <w:szCs w:val="24"/>
                <w:lang w:val="it-IT"/>
              </w:rPr>
            </w:pPr>
          </w:p>
        </w:tc>
        <w:tc>
          <w:tcPr>
            <w:tcW w:w="4610" w:type="dxa"/>
            <w:shd w:val="clear" w:color="auto" w:fill="auto"/>
          </w:tcPr>
          <w:p w14:paraId="6D37C217"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Komenti ICC-s</w:t>
            </w:r>
            <w:r w:rsidR="00686BDD" w:rsidRPr="00FA214A">
              <w:rPr>
                <w:rFonts w:asciiTheme="minorHAnsi" w:hAnsiTheme="minorHAnsi" w:cs="Times New Roman"/>
                <w:b/>
                <w:color w:val="FF0000"/>
                <w:sz w:val="24"/>
                <w:szCs w:val="24"/>
                <w:lang w:val="sq-AL"/>
              </w:rPr>
              <w:t>ë</w:t>
            </w:r>
          </w:p>
          <w:p w14:paraId="0F1DE9DD" w14:textId="77777777" w:rsidR="00A255A2" w:rsidRPr="00FA214A" w:rsidRDefault="00A255A2" w:rsidP="0015430B">
            <w:pPr>
              <w:spacing w:line="240" w:lineRule="auto"/>
              <w:jc w:val="both"/>
              <w:rPr>
                <w:rFonts w:asciiTheme="minorHAnsi" w:hAnsiTheme="minorHAnsi" w:cs="Times New Roman"/>
                <w:b/>
                <w:color w:val="FF0000"/>
                <w:sz w:val="24"/>
                <w:szCs w:val="24"/>
                <w:lang w:val="sq-AL"/>
              </w:rPr>
            </w:pPr>
          </w:p>
          <w:p w14:paraId="09A1805B"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Institucionet e arbitrazhit duhet të jenë të lira në përcaktimin e rregullave të arbitrazhit pranë institucionit. Për këtë arsye propozojmë që ky paragraf të hiqet.</w:t>
            </w:r>
          </w:p>
        </w:tc>
        <w:tc>
          <w:tcPr>
            <w:tcW w:w="3240" w:type="dxa"/>
          </w:tcPr>
          <w:p w14:paraId="13C5D7F6" w14:textId="77777777" w:rsidR="00A255A2" w:rsidRPr="00FA214A" w:rsidRDefault="00A255A2" w:rsidP="0015430B">
            <w:pPr>
              <w:spacing w:line="240" w:lineRule="auto"/>
              <w:jc w:val="both"/>
              <w:rPr>
                <w:rFonts w:asciiTheme="minorHAnsi" w:hAnsiTheme="minorHAnsi" w:cs="Times New Roman"/>
                <w:color w:val="FF0000"/>
                <w:sz w:val="24"/>
                <w:szCs w:val="24"/>
                <w:lang w:val="sq-AL"/>
              </w:rPr>
            </w:pPr>
            <w:r w:rsidRPr="00FA214A">
              <w:rPr>
                <w:rFonts w:asciiTheme="minorHAnsi" w:hAnsiTheme="minorHAnsi" w:cs="Times New Roman"/>
                <w:color w:val="FF0000"/>
                <w:sz w:val="24"/>
                <w:szCs w:val="24"/>
                <w:lang w:val="sq-AL"/>
              </w:rPr>
              <w:t>Refuzohet</w:t>
            </w:r>
            <w:r w:rsidR="00B33D20" w:rsidRPr="00FA214A">
              <w:rPr>
                <w:rFonts w:asciiTheme="minorHAnsi" w:hAnsiTheme="minorHAnsi" w:cs="Times New Roman"/>
                <w:color w:val="FF0000"/>
                <w:sz w:val="24"/>
                <w:szCs w:val="24"/>
                <w:lang w:val="sq-AL"/>
              </w:rPr>
              <w:t>.</w:t>
            </w:r>
          </w:p>
        </w:tc>
        <w:tc>
          <w:tcPr>
            <w:tcW w:w="4230" w:type="dxa"/>
            <w:shd w:val="clear" w:color="auto" w:fill="auto"/>
            <w:tcMar>
              <w:top w:w="100" w:type="dxa"/>
              <w:left w:w="100" w:type="dxa"/>
              <w:bottom w:w="100" w:type="dxa"/>
              <w:right w:w="100" w:type="dxa"/>
            </w:tcMar>
          </w:tcPr>
          <w:p w14:paraId="27FAB4FC" w14:textId="77777777" w:rsidR="00A255A2" w:rsidRPr="00FA214A" w:rsidRDefault="00A255A2" w:rsidP="002C7B76">
            <w:pPr>
              <w:spacing w:line="240" w:lineRule="auto"/>
              <w:jc w:val="both"/>
              <w:rPr>
                <w:rFonts w:asciiTheme="minorHAnsi" w:hAnsiTheme="minorHAnsi"/>
                <w:color w:val="FF0000"/>
                <w:spacing w:val="-4"/>
                <w:sz w:val="24"/>
                <w:szCs w:val="24"/>
                <w:lang w:val="sq-AL"/>
              </w:rPr>
            </w:pPr>
            <w:r w:rsidRPr="00FA214A">
              <w:rPr>
                <w:rFonts w:asciiTheme="minorHAnsi" w:hAnsiTheme="minorHAnsi"/>
                <w:color w:val="FF0000"/>
                <w:spacing w:val="-4"/>
                <w:sz w:val="24"/>
                <w:szCs w:val="24"/>
                <w:lang w:val="sq-AL"/>
              </w:rPr>
              <w:t>P</w:t>
            </w:r>
            <w:r w:rsidR="00686BDD"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 analogji vler</w:t>
            </w:r>
            <w:r w:rsidR="00686BDD"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simi i dh</w:t>
            </w:r>
            <w:r w:rsidR="00686BDD"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n</w:t>
            </w:r>
            <w:r w:rsidR="00686BDD"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n</w:t>
            </w:r>
            <w:r w:rsidR="00686BDD"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lidhje me rregullimin e institucioneve n</w:t>
            </w:r>
            <w:r w:rsidR="00686BDD"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p</w:t>
            </w:r>
            <w:r w:rsidR="00686BDD"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rmbajtje t</w:t>
            </w:r>
            <w:r w:rsidR="00686BDD" w:rsidRPr="00FA214A">
              <w:rPr>
                <w:rFonts w:asciiTheme="minorHAnsi" w:hAnsiTheme="minorHAnsi"/>
                <w:color w:val="FF0000"/>
                <w:spacing w:val="-4"/>
                <w:sz w:val="24"/>
                <w:szCs w:val="24"/>
                <w:lang w:val="sq-AL"/>
              </w:rPr>
              <w:t>ë</w:t>
            </w:r>
            <w:r w:rsidRPr="00FA214A">
              <w:rPr>
                <w:rFonts w:asciiTheme="minorHAnsi" w:hAnsiTheme="minorHAnsi"/>
                <w:color w:val="FF0000"/>
                <w:spacing w:val="-4"/>
                <w:sz w:val="24"/>
                <w:szCs w:val="24"/>
                <w:lang w:val="sq-AL"/>
              </w:rPr>
              <w:t xml:space="preserve"> projektaktit.</w:t>
            </w:r>
          </w:p>
        </w:tc>
      </w:tr>
      <w:tr w:rsidR="00B33D20" w:rsidRPr="00FA214A" w14:paraId="6447D3D5" w14:textId="77777777" w:rsidTr="0058712E">
        <w:tc>
          <w:tcPr>
            <w:tcW w:w="3420" w:type="dxa"/>
            <w:shd w:val="clear" w:color="auto" w:fill="auto"/>
            <w:tcMar>
              <w:top w:w="100" w:type="dxa"/>
              <w:left w:w="100" w:type="dxa"/>
              <w:bottom w:w="100" w:type="dxa"/>
              <w:right w:w="100" w:type="dxa"/>
            </w:tcMar>
          </w:tcPr>
          <w:p w14:paraId="463A6821" w14:textId="77777777" w:rsidR="00B33D20" w:rsidRPr="00FA214A" w:rsidRDefault="00B33D20" w:rsidP="00B33D20">
            <w:pPr>
              <w:tabs>
                <w:tab w:val="left" w:pos="360"/>
              </w:tabs>
              <w:jc w:val="center"/>
              <w:rPr>
                <w:rFonts w:asciiTheme="minorHAnsi" w:eastAsia="Calibri" w:hAnsiTheme="minorHAnsi"/>
                <w:sz w:val="24"/>
                <w:szCs w:val="24"/>
                <w:lang w:val="sq-AL"/>
              </w:rPr>
            </w:pPr>
            <w:r w:rsidRPr="00FA214A">
              <w:rPr>
                <w:rFonts w:asciiTheme="minorHAnsi" w:eastAsia="Calibri" w:hAnsiTheme="minorHAnsi"/>
                <w:sz w:val="24"/>
                <w:szCs w:val="24"/>
                <w:lang w:val="sq-AL"/>
              </w:rPr>
              <w:lastRenderedPageBreak/>
              <w:t>Neni 64</w:t>
            </w:r>
          </w:p>
          <w:p w14:paraId="49B98F8E" w14:textId="77777777" w:rsidR="00B33D20" w:rsidRPr="00FA214A" w:rsidRDefault="00B33D20" w:rsidP="00B33D20">
            <w:pPr>
              <w:tabs>
                <w:tab w:val="left" w:pos="360"/>
              </w:tabs>
              <w:spacing w:after="160"/>
              <w:jc w:val="center"/>
              <w:rPr>
                <w:rFonts w:asciiTheme="minorHAnsi" w:eastAsia="DengXian" w:hAnsiTheme="minorHAnsi"/>
                <w:b/>
                <w:sz w:val="24"/>
                <w:szCs w:val="24"/>
                <w:lang w:val="sq-AL"/>
              </w:rPr>
            </w:pPr>
            <w:r w:rsidRPr="00FA214A">
              <w:rPr>
                <w:rFonts w:asciiTheme="minorHAnsi" w:eastAsia="DengXian" w:hAnsiTheme="minorHAnsi"/>
                <w:b/>
                <w:sz w:val="24"/>
                <w:szCs w:val="24"/>
                <w:lang w:val="sq-AL"/>
              </w:rPr>
              <w:t>Dispozita kalimtare</w:t>
            </w:r>
          </w:p>
          <w:p w14:paraId="6EC5250E" w14:textId="77777777" w:rsidR="00B33D20" w:rsidRPr="00FA214A" w:rsidRDefault="00B33D20" w:rsidP="00B33D20">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1. </w:t>
            </w:r>
            <w:r w:rsidRPr="00FA214A">
              <w:rPr>
                <w:rFonts w:asciiTheme="minorHAnsi" w:eastAsia="Calibri" w:hAnsiTheme="minorHAnsi"/>
                <w:sz w:val="24"/>
                <w:szCs w:val="24"/>
                <w:lang w:val="sq-AL"/>
              </w:rPr>
              <w:tab/>
              <w:t>Vlefshmëria e marrëveshjeve të arbitrazhit të nënshkruara përpara hyrjes në fuqi të këtij ligji përcaktohet sipas legjislacionit të zbatueshëm në momentin e nënshkrimit të tyre.</w:t>
            </w:r>
          </w:p>
          <w:p w14:paraId="1C2B8E90" w14:textId="77777777" w:rsidR="00B33D20" w:rsidRPr="00FA214A" w:rsidRDefault="00B33D20" w:rsidP="00B33D20">
            <w:pPr>
              <w:tabs>
                <w:tab w:val="left" w:pos="360"/>
              </w:tabs>
              <w:jc w:val="both"/>
              <w:rPr>
                <w:rFonts w:asciiTheme="minorHAnsi" w:eastAsia="DengXian" w:hAnsiTheme="minorHAnsi"/>
                <w:sz w:val="24"/>
                <w:szCs w:val="24"/>
                <w:lang w:val="sq-AL"/>
              </w:rPr>
            </w:pPr>
          </w:p>
          <w:p w14:paraId="4E08E32F" w14:textId="77777777" w:rsidR="00B33D20" w:rsidRPr="00FA214A" w:rsidRDefault="00B33D20" w:rsidP="00B33D20">
            <w:pPr>
              <w:tabs>
                <w:tab w:val="left" w:pos="360"/>
              </w:tabs>
              <w:jc w:val="both"/>
              <w:rPr>
                <w:rFonts w:asciiTheme="minorHAnsi" w:eastAsia="Calibri" w:hAnsiTheme="minorHAnsi"/>
                <w:sz w:val="24"/>
                <w:szCs w:val="24"/>
                <w:lang w:val="sq-AL"/>
              </w:rPr>
            </w:pPr>
            <w:r w:rsidRPr="00FA214A">
              <w:rPr>
                <w:rFonts w:asciiTheme="minorHAnsi" w:eastAsia="Calibri" w:hAnsiTheme="minorHAnsi"/>
                <w:sz w:val="24"/>
                <w:szCs w:val="24"/>
                <w:lang w:val="sq-AL"/>
              </w:rPr>
              <w:t xml:space="preserve">2. </w:t>
            </w:r>
            <w:r w:rsidRPr="00FA214A">
              <w:rPr>
                <w:rFonts w:asciiTheme="minorHAnsi" w:eastAsia="Calibri" w:hAnsiTheme="minorHAnsi"/>
                <w:sz w:val="24"/>
                <w:szCs w:val="24"/>
                <w:lang w:val="sq-AL"/>
              </w:rPr>
              <w:tab/>
              <w:t xml:space="preserve">Dispozitat e këtij ligji nuk zbatohen për procedurat e </w:t>
            </w:r>
            <w:r w:rsidRPr="00FA214A">
              <w:rPr>
                <w:rFonts w:asciiTheme="minorHAnsi" w:eastAsia="Calibri" w:hAnsiTheme="minorHAnsi"/>
                <w:sz w:val="24"/>
                <w:szCs w:val="24"/>
                <w:lang w:val="sq-AL"/>
              </w:rPr>
              <w:lastRenderedPageBreak/>
              <w:t>arbitrazhit që kanë filluar përpara hyrjes në fuqi të këtij ligji, me përjashtim të rasteve kur palët kanë rënë shprehimisht dakord ndryshe.</w:t>
            </w:r>
          </w:p>
          <w:p w14:paraId="460056BE" w14:textId="77777777" w:rsidR="00B33D20" w:rsidRPr="00FA214A" w:rsidRDefault="00B33D20" w:rsidP="00B33D20">
            <w:pPr>
              <w:tabs>
                <w:tab w:val="left" w:pos="360"/>
              </w:tabs>
              <w:jc w:val="both"/>
              <w:rPr>
                <w:rFonts w:asciiTheme="minorHAnsi" w:eastAsia="Calibri" w:hAnsiTheme="minorHAnsi"/>
                <w:sz w:val="24"/>
                <w:szCs w:val="24"/>
                <w:lang w:val="sq-AL"/>
              </w:rPr>
            </w:pPr>
          </w:p>
          <w:p w14:paraId="160C9A9B" w14:textId="77777777" w:rsidR="00B33D20" w:rsidRPr="00FA214A" w:rsidRDefault="00B33D20" w:rsidP="00B33D20">
            <w:pPr>
              <w:tabs>
                <w:tab w:val="left" w:pos="360"/>
              </w:tabs>
              <w:jc w:val="both"/>
              <w:rPr>
                <w:rFonts w:asciiTheme="minorHAnsi" w:eastAsia="MS Mincho" w:hAnsiTheme="minorHAnsi"/>
                <w:sz w:val="24"/>
                <w:szCs w:val="24"/>
              </w:rPr>
            </w:pPr>
            <w:r w:rsidRPr="00FA214A">
              <w:rPr>
                <w:rFonts w:asciiTheme="minorHAnsi" w:eastAsia="Calibri" w:hAnsiTheme="minorHAnsi"/>
                <w:sz w:val="24"/>
                <w:szCs w:val="24"/>
              </w:rPr>
              <w:t>3.</w:t>
            </w:r>
            <w:r w:rsidRPr="00FA214A">
              <w:rPr>
                <w:rFonts w:asciiTheme="minorHAnsi" w:eastAsia="Calibri" w:hAnsiTheme="minorHAnsi"/>
                <w:sz w:val="24"/>
                <w:szCs w:val="24"/>
              </w:rPr>
              <w:tab/>
            </w:r>
            <w:r w:rsidRPr="00FA214A">
              <w:rPr>
                <w:rFonts w:asciiTheme="minorHAnsi" w:eastAsia="MS Mincho" w:hAnsiTheme="minorHAnsi"/>
                <w:sz w:val="24"/>
                <w:szCs w:val="24"/>
              </w:rPr>
              <w:t>Institucionet e arbitrazhit, që kanë ekzistuar përpara hyrjes në fuqi të këtij ligji, janë të detyruara të</w:t>
            </w:r>
            <w:r w:rsidRPr="00FA214A">
              <w:rPr>
                <w:rFonts w:asciiTheme="minorHAnsi" w:eastAsia="Calibri" w:hAnsiTheme="minorHAnsi"/>
                <w:sz w:val="24"/>
                <w:szCs w:val="24"/>
              </w:rPr>
              <w:t xml:space="preserve"> </w:t>
            </w:r>
            <w:r w:rsidRPr="00FA214A">
              <w:rPr>
                <w:rFonts w:asciiTheme="minorHAnsi" w:eastAsia="MS Mincho" w:hAnsiTheme="minorHAnsi"/>
                <w:sz w:val="24"/>
                <w:szCs w:val="24"/>
              </w:rPr>
              <w:t>përshtatin organizimin dhe funksionimin e tyre, sipas dispozitave të këtij ligji, brenda 1 viti pas</w:t>
            </w:r>
            <w:r w:rsidRPr="00FA214A">
              <w:rPr>
                <w:rFonts w:asciiTheme="minorHAnsi" w:eastAsia="Calibri" w:hAnsiTheme="minorHAnsi"/>
                <w:sz w:val="24"/>
                <w:szCs w:val="24"/>
              </w:rPr>
              <w:t xml:space="preserve"> </w:t>
            </w:r>
            <w:r w:rsidRPr="00FA214A">
              <w:rPr>
                <w:rFonts w:asciiTheme="minorHAnsi" w:eastAsia="MS Mincho" w:hAnsiTheme="minorHAnsi"/>
                <w:sz w:val="24"/>
                <w:szCs w:val="24"/>
              </w:rPr>
              <w:t>hyrjes së tij në fuqi. Institucionet e arbitrazhit, të cilat nuk përshtaten me dispozitat e këtij ligji, vlerësohen të prishura dhe çregjistrohen nga Regjistri.</w:t>
            </w:r>
          </w:p>
          <w:p w14:paraId="7C93EF24" w14:textId="77777777" w:rsidR="00B33D20" w:rsidRPr="00FA214A" w:rsidRDefault="00B33D20" w:rsidP="00B33D20">
            <w:pPr>
              <w:tabs>
                <w:tab w:val="left" w:pos="360"/>
              </w:tabs>
              <w:jc w:val="both"/>
              <w:rPr>
                <w:rFonts w:asciiTheme="minorHAnsi" w:eastAsia="Calibri" w:hAnsiTheme="minorHAnsi"/>
                <w:sz w:val="24"/>
                <w:szCs w:val="24"/>
              </w:rPr>
            </w:pPr>
          </w:p>
          <w:p w14:paraId="524A392E" w14:textId="77777777" w:rsidR="00B33D20" w:rsidRPr="00FA214A" w:rsidRDefault="00B33D20" w:rsidP="00B33D20">
            <w:pPr>
              <w:tabs>
                <w:tab w:val="left" w:pos="360"/>
              </w:tabs>
              <w:jc w:val="both"/>
              <w:rPr>
                <w:rFonts w:asciiTheme="minorHAnsi" w:eastAsia="DengXian" w:hAnsiTheme="minorHAnsi"/>
                <w:sz w:val="24"/>
                <w:szCs w:val="24"/>
              </w:rPr>
            </w:pPr>
            <w:r w:rsidRPr="00FA214A">
              <w:rPr>
                <w:rFonts w:asciiTheme="minorHAnsi" w:eastAsia="Calibri" w:hAnsiTheme="minorHAnsi"/>
                <w:sz w:val="24"/>
                <w:szCs w:val="24"/>
              </w:rPr>
              <w:t xml:space="preserve">4. </w:t>
            </w:r>
            <w:r w:rsidRPr="00FA214A">
              <w:rPr>
                <w:rFonts w:asciiTheme="minorHAnsi" w:eastAsia="Calibri" w:hAnsiTheme="minorHAnsi"/>
                <w:sz w:val="24"/>
                <w:szCs w:val="24"/>
              </w:rPr>
              <w:tab/>
              <w:t>Procedurat që janë në pritje përpara gjykatave në ditën e hyrjes në fuqi të këtij ligji, vazhdojnë sipas legjislacionit të zbatueshëm përpara hyrjes në fuqi të këtij ligji.</w:t>
            </w:r>
          </w:p>
          <w:p w14:paraId="0480725B" w14:textId="77777777" w:rsidR="00B33D20" w:rsidRPr="00FA214A" w:rsidRDefault="00B33D20" w:rsidP="00B33D20">
            <w:pPr>
              <w:tabs>
                <w:tab w:val="left" w:pos="360"/>
              </w:tabs>
              <w:spacing w:after="160"/>
              <w:jc w:val="center"/>
              <w:rPr>
                <w:rFonts w:asciiTheme="minorHAnsi" w:eastAsia="DengXian" w:hAnsiTheme="minorHAnsi"/>
                <w:sz w:val="24"/>
                <w:szCs w:val="24"/>
              </w:rPr>
            </w:pPr>
          </w:p>
          <w:p w14:paraId="4EAFBBF7" w14:textId="77777777" w:rsidR="00B33D20" w:rsidRPr="00FA214A" w:rsidRDefault="00B33D20" w:rsidP="00FF0AE1">
            <w:pPr>
              <w:tabs>
                <w:tab w:val="left" w:pos="360"/>
              </w:tabs>
              <w:jc w:val="center"/>
              <w:rPr>
                <w:rFonts w:asciiTheme="minorHAnsi" w:eastAsia="Calibri" w:hAnsiTheme="minorHAnsi"/>
                <w:sz w:val="24"/>
                <w:szCs w:val="24"/>
              </w:rPr>
            </w:pPr>
          </w:p>
        </w:tc>
        <w:tc>
          <w:tcPr>
            <w:tcW w:w="4610" w:type="dxa"/>
            <w:shd w:val="clear" w:color="auto" w:fill="auto"/>
          </w:tcPr>
          <w:p w14:paraId="46CAC155" w14:textId="77777777" w:rsidR="00B33D20" w:rsidRPr="00FA214A" w:rsidRDefault="00B33D20" w:rsidP="0015430B">
            <w:pPr>
              <w:spacing w:line="240" w:lineRule="auto"/>
              <w:jc w:val="both"/>
              <w:rPr>
                <w:rFonts w:asciiTheme="minorHAnsi" w:hAnsiTheme="minorHAnsi" w:cs="Times New Roman"/>
                <w:b/>
                <w:color w:val="FF0000"/>
                <w:sz w:val="24"/>
                <w:szCs w:val="24"/>
                <w:lang w:val="sq-AL"/>
              </w:rPr>
            </w:pPr>
            <w:r w:rsidRPr="00FA214A">
              <w:rPr>
                <w:rFonts w:asciiTheme="minorHAnsi" w:hAnsiTheme="minorHAnsi" w:cs="Times New Roman"/>
                <w:b/>
                <w:color w:val="FF0000"/>
                <w:sz w:val="24"/>
                <w:szCs w:val="24"/>
                <w:lang w:val="sq-AL"/>
              </w:rPr>
              <w:lastRenderedPageBreak/>
              <w:t>Koment Euralius:</w:t>
            </w:r>
          </w:p>
          <w:p w14:paraId="6B67A21C" w14:textId="77777777" w:rsidR="00B33D20" w:rsidRPr="00FA214A" w:rsidRDefault="00B33D20" w:rsidP="0015430B">
            <w:pPr>
              <w:spacing w:line="240" w:lineRule="auto"/>
              <w:jc w:val="both"/>
              <w:rPr>
                <w:rFonts w:asciiTheme="minorHAnsi" w:hAnsiTheme="minorHAnsi" w:cs="Times New Roman"/>
                <w:b/>
                <w:color w:val="FF0000"/>
                <w:sz w:val="24"/>
                <w:szCs w:val="24"/>
                <w:lang w:val="sq-AL"/>
              </w:rPr>
            </w:pPr>
          </w:p>
          <w:p w14:paraId="01C2E9E9" w14:textId="77777777" w:rsidR="00B33D20" w:rsidRPr="00FA214A" w:rsidRDefault="00B33D20" w:rsidP="00B33D20">
            <w:pPr>
              <w:tabs>
                <w:tab w:val="left" w:pos="360"/>
              </w:tabs>
              <w:jc w:val="both"/>
              <w:rPr>
                <w:rFonts w:asciiTheme="minorHAnsi" w:eastAsia="MS Mincho" w:hAnsiTheme="minorHAnsi"/>
                <w:color w:val="FF0000"/>
                <w:sz w:val="24"/>
                <w:szCs w:val="24"/>
              </w:rPr>
            </w:pPr>
            <w:r w:rsidRPr="00FA214A">
              <w:rPr>
                <w:rFonts w:asciiTheme="minorHAnsi" w:eastAsia="MS Mincho" w:hAnsiTheme="minorHAnsi"/>
                <w:color w:val="FF0000"/>
                <w:sz w:val="24"/>
                <w:szCs w:val="24"/>
                <w:lang w:val="it-IT"/>
              </w:rPr>
              <w:t>“Institucionet e arbitrazhit, që kanë ekzistuar përpara hyrjes në fuqi të këtij ligji, janë të detyruara të</w:t>
            </w:r>
            <w:r w:rsidRPr="00FA214A">
              <w:rPr>
                <w:rFonts w:asciiTheme="minorHAnsi" w:eastAsia="Calibri" w:hAnsiTheme="minorHAnsi"/>
                <w:color w:val="FF0000"/>
                <w:sz w:val="24"/>
                <w:szCs w:val="24"/>
                <w:lang w:val="it-IT"/>
              </w:rPr>
              <w:t xml:space="preserve"> </w:t>
            </w:r>
            <w:r w:rsidRPr="00FA214A">
              <w:rPr>
                <w:rFonts w:asciiTheme="minorHAnsi" w:eastAsia="MS Mincho" w:hAnsiTheme="minorHAnsi"/>
                <w:color w:val="FF0000"/>
                <w:sz w:val="24"/>
                <w:szCs w:val="24"/>
                <w:lang w:val="it-IT"/>
              </w:rPr>
              <w:t>përshtatin organizimin dhe funksionimin e tyre, sipas dispozitave të këtij ligji, brenda 1 viti pas</w:t>
            </w:r>
            <w:r w:rsidRPr="00FA214A">
              <w:rPr>
                <w:rFonts w:asciiTheme="minorHAnsi" w:eastAsia="Calibri" w:hAnsiTheme="minorHAnsi"/>
                <w:color w:val="FF0000"/>
                <w:sz w:val="24"/>
                <w:szCs w:val="24"/>
                <w:lang w:val="it-IT"/>
              </w:rPr>
              <w:t xml:space="preserve"> </w:t>
            </w:r>
            <w:r w:rsidRPr="00FA214A">
              <w:rPr>
                <w:rFonts w:asciiTheme="minorHAnsi" w:eastAsia="MS Mincho" w:hAnsiTheme="minorHAnsi"/>
                <w:color w:val="FF0000"/>
                <w:sz w:val="24"/>
                <w:szCs w:val="24"/>
                <w:lang w:val="it-IT"/>
              </w:rPr>
              <w:t xml:space="preserve">hyrjes së tij në fuqi. Institucionet e arbitrazhit, të cilat nuk përshtaten me </w:t>
            </w:r>
            <w:r w:rsidRPr="00FA214A">
              <w:rPr>
                <w:rFonts w:asciiTheme="minorHAnsi" w:eastAsia="MS Mincho" w:hAnsiTheme="minorHAnsi"/>
                <w:b/>
                <w:color w:val="FF0000"/>
                <w:sz w:val="24"/>
                <w:szCs w:val="24"/>
                <w:u w:val="single"/>
                <w:lang w:val="it-IT"/>
              </w:rPr>
              <w:t>dispozitat e këtij ligji, v lerësohen të prishura dhe çregjistrohen nga Regjistri</w:t>
            </w:r>
            <w:r w:rsidRPr="00FA214A">
              <w:rPr>
                <w:rFonts w:asciiTheme="minorHAnsi" w:eastAsia="MS Mincho" w:hAnsiTheme="minorHAnsi"/>
                <w:color w:val="FF0000"/>
                <w:sz w:val="24"/>
                <w:szCs w:val="24"/>
                <w:lang w:val="it-IT"/>
              </w:rPr>
              <w:t xml:space="preserve">”. Cfarë efekti do të sjellë ky </w:t>
            </w:r>
            <w:r w:rsidRPr="00FA214A">
              <w:rPr>
                <w:rFonts w:asciiTheme="minorHAnsi" w:eastAsia="MS Mincho" w:hAnsiTheme="minorHAnsi"/>
                <w:color w:val="FF0000"/>
                <w:sz w:val="24"/>
                <w:szCs w:val="24"/>
                <w:lang w:val="it-IT"/>
              </w:rPr>
              <w:lastRenderedPageBreak/>
              <w:t>parashikim për procedurat e arbitrazhit të zhvilluara nga këto institucione.</w:t>
            </w:r>
            <w:r w:rsidRPr="00FA214A">
              <w:rPr>
                <w:rFonts w:asciiTheme="minorHAnsi" w:hAnsiTheme="minorHAnsi"/>
                <w:color w:val="FF0000"/>
                <w:sz w:val="24"/>
                <w:szCs w:val="24"/>
                <w:lang w:val="it-IT"/>
              </w:rPr>
              <w:t xml:space="preserve"> </w:t>
            </w:r>
            <w:r w:rsidRPr="00FA214A">
              <w:rPr>
                <w:rFonts w:asciiTheme="minorHAnsi" w:hAnsiTheme="minorHAnsi"/>
                <w:color w:val="FF0000"/>
                <w:sz w:val="24"/>
                <w:szCs w:val="24"/>
              </w:rPr>
              <w:t>(</w:t>
            </w:r>
            <w:r w:rsidRPr="00FA214A">
              <w:rPr>
                <w:rFonts w:asciiTheme="minorHAnsi" w:eastAsia="MS Mincho" w:hAnsiTheme="minorHAnsi"/>
                <w:i/>
                <w:color w:val="FF0000"/>
                <w:sz w:val="24"/>
                <w:szCs w:val="24"/>
              </w:rPr>
              <w:t>Ëhat ëill be the effect for the arbitration proceedings?</w:t>
            </w:r>
            <w:r w:rsidRPr="00FA214A">
              <w:rPr>
                <w:rFonts w:asciiTheme="minorHAnsi" w:eastAsia="MS Mincho" w:hAnsiTheme="minorHAnsi"/>
                <w:color w:val="FF0000"/>
                <w:sz w:val="24"/>
                <w:szCs w:val="24"/>
              </w:rPr>
              <w:t>)</w:t>
            </w:r>
          </w:p>
          <w:p w14:paraId="2D944C1D" w14:textId="77777777" w:rsidR="00B33D20" w:rsidRPr="00FA214A" w:rsidRDefault="00B33D20" w:rsidP="0015430B">
            <w:pPr>
              <w:spacing w:line="240" w:lineRule="auto"/>
              <w:jc w:val="both"/>
              <w:rPr>
                <w:rFonts w:asciiTheme="minorHAnsi" w:hAnsiTheme="minorHAnsi" w:cs="Times New Roman"/>
                <w:b/>
                <w:color w:val="FF0000"/>
                <w:sz w:val="24"/>
                <w:szCs w:val="24"/>
                <w:lang w:val="sq-AL"/>
              </w:rPr>
            </w:pPr>
          </w:p>
        </w:tc>
        <w:tc>
          <w:tcPr>
            <w:tcW w:w="3240" w:type="dxa"/>
          </w:tcPr>
          <w:p w14:paraId="2D38BE6B" w14:textId="77777777" w:rsidR="00B33D20" w:rsidRPr="00FA214A" w:rsidRDefault="00B33D20" w:rsidP="0015430B">
            <w:pPr>
              <w:spacing w:line="240" w:lineRule="auto"/>
              <w:jc w:val="both"/>
              <w:rPr>
                <w:rFonts w:asciiTheme="minorHAnsi" w:hAnsiTheme="minorHAnsi" w:cs="Times New Roman"/>
                <w:color w:val="FF0000"/>
                <w:sz w:val="24"/>
                <w:szCs w:val="24"/>
                <w:lang w:val="sq-AL"/>
              </w:rPr>
            </w:pPr>
          </w:p>
        </w:tc>
        <w:tc>
          <w:tcPr>
            <w:tcW w:w="4230" w:type="dxa"/>
            <w:shd w:val="clear" w:color="auto" w:fill="auto"/>
            <w:tcMar>
              <w:top w:w="100" w:type="dxa"/>
              <w:left w:w="100" w:type="dxa"/>
              <w:bottom w:w="100" w:type="dxa"/>
              <w:right w:w="100" w:type="dxa"/>
            </w:tcMar>
          </w:tcPr>
          <w:p w14:paraId="74EDDD18" w14:textId="178A6E45" w:rsidR="00B33D20" w:rsidRPr="00FA214A" w:rsidRDefault="0016596E" w:rsidP="002C7B76">
            <w:pPr>
              <w:spacing w:line="240" w:lineRule="auto"/>
              <w:jc w:val="both"/>
              <w:rPr>
                <w:rFonts w:asciiTheme="minorHAnsi" w:hAnsiTheme="minorHAnsi"/>
                <w:color w:val="FF0000"/>
                <w:spacing w:val="-4"/>
                <w:sz w:val="24"/>
                <w:szCs w:val="24"/>
                <w:lang w:val="sq-AL"/>
              </w:rPr>
            </w:pPr>
            <w:r w:rsidRPr="0016596E">
              <w:rPr>
                <w:rFonts w:asciiTheme="minorHAnsi" w:hAnsiTheme="minorHAnsi"/>
                <w:b/>
                <w:color w:val="FF0000"/>
                <w:spacing w:val="-4"/>
                <w:sz w:val="24"/>
                <w:szCs w:val="24"/>
                <w:lang w:val="sq-AL"/>
              </w:rPr>
              <w:t>Vlerësim komenti Euralius</w:t>
            </w:r>
            <w:r>
              <w:rPr>
                <w:rFonts w:asciiTheme="minorHAnsi" w:hAnsiTheme="minorHAnsi"/>
                <w:color w:val="FF0000"/>
                <w:spacing w:val="-4"/>
                <w:sz w:val="24"/>
                <w:szCs w:val="24"/>
                <w:lang w:val="sq-AL"/>
              </w:rPr>
              <w:t>:</w:t>
            </w:r>
            <w:r w:rsidR="00B33D20" w:rsidRPr="00FA214A">
              <w:rPr>
                <w:rFonts w:asciiTheme="minorHAnsi" w:hAnsiTheme="minorHAnsi"/>
                <w:color w:val="FF0000"/>
                <w:spacing w:val="-4"/>
                <w:sz w:val="24"/>
                <w:szCs w:val="24"/>
                <w:lang w:val="sq-AL"/>
              </w:rPr>
              <w:br/>
              <w:t>Ky parashikim nuk prek procedurat e mëparshme.</w:t>
            </w:r>
          </w:p>
        </w:tc>
      </w:tr>
    </w:tbl>
    <w:p w14:paraId="6397DB33" w14:textId="3B7B0712" w:rsidR="00FF0AE1" w:rsidRPr="00FA214A" w:rsidRDefault="00FF0AE1" w:rsidP="00FF0AE1">
      <w:pPr>
        <w:jc w:val="both"/>
        <w:rPr>
          <w:rFonts w:asciiTheme="minorHAnsi" w:hAnsiTheme="minorHAnsi" w:cs="Times New Roman"/>
          <w:color w:val="FF0000"/>
          <w:sz w:val="24"/>
          <w:szCs w:val="24"/>
          <w:lang w:val="de-DE"/>
        </w:rPr>
      </w:pPr>
    </w:p>
    <w:p w14:paraId="681BC22B" w14:textId="12DEF9D4" w:rsidR="00923C3E" w:rsidRPr="00FA214A" w:rsidRDefault="00923C3E" w:rsidP="00FF0AE1">
      <w:pPr>
        <w:jc w:val="both"/>
        <w:rPr>
          <w:rFonts w:asciiTheme="minorHAnsi" w:hAnsiTheme="minorHAnsi" w:cs="Times New Roman"/>
          <w:color w:val="FF0000"/>
          <w:sz w:val="24"/>
          <w:szCs w:val="24"/>
          <w:lang w:val="de-DE"/>
        </w:rPr>
      </w:pPr>
    </w:p>
    <w:p w14:paraId="22D22EE8" w14:textId="77777777" w:rsidR="00975D16" w:rsidRDefault="00FF0AE1" w:rsidP="00AB7764">
      <w:pPr>
        <w:pStyle w:val="ListParagraph"/>
        <w:numPr>
          <w:ilvl w:val="0"/>
          <w:numId w:val="35"/>
        </w:numPr>
        <w:jc w:val="both"/>
        <w:rPr>
          <w:rFonts w:asciiTheme="minorHAnsi" w:hAnsiTheme="minorHAnsi" w:cs="Times New Roman"/>
          <w:color w:val="FF0000"/>
          <w:sz w:val="24"/>
          <w:szCs w:val="24"/>
          <w:lang w:val="it-IT"/>
        </w:rPr>
      </w:pPr>
      <w:r w:rsidRPr="00FA214A">
        <w:rPr>
          <w:rFonts w:asciiTheme="minorHAnsi" w:hAnsiTheme="minorHAnsi" w:cs="Times New Roman"/>
          <w:color w:val="FF0000"/>
          <w:sz w:val="24"/>
          <w:szCs w:val="24"/>
          <w:lang w:val="it-IT"/>
        </w:rPr>
        <w:t>Komentet e parashtruara gjat</w:t>
      </w:r>
      <w:r w:rsidR="00686BDD" w:rsidRPr="00FA214A">
        <w:rPr>
          <w:rFonts w:asciiTheme="minorHAnsi" w:hAnsiTheme="minorHAnsi" w:cs="Times New Roman"/>
          <w:color w:val="FF0000"/>
          <w:sz w:val="24"/>
          <w:szCs w:val="24"/>
          <w:lang w:val="it-IT"/>
        </w:rPr>
        <w:t>ë</w:t>
      </w:r>
      <w:r w:rsidRPr="00FA214A">
        <w:rPr>
          <w:rFonts w:asciiTheme="minorHAnsi" w:hAnsiTheme="minorHAnsi" w:cs="Times New Roman"/>
          <w:color w:val="FF0000"/>
          <w:sz w:val="24"/>
          <w:szCs w:val="24"/>
          <w:lang w:val="it-IT"/>
        </w:rPr>
        <w:t xml:space="preserve"> tryez</w:t>
      </w:r>
      <w:r w:rsidR="00686BDD" w:rsidRPr="00FA214A">
        <w:rPr>
          <w:rFonts w:asciiTheme="minorHAnsi" w:hAnsiTheme="minorHAnsi" w:cs="Times New Roman"/>
          <w:color w:val="FF0000"/>
          <w:sz w:val="24"/>
          <w:szCs w:val="24"/>
          <w:lang w:val="it-IT"/>
        </w:rPr>
        <w:t>ë</w:t>
      </w:r>
      <w:r w:rsidRPr="00FA214A">
        <w:rPr>
          <w:rFonts w:asciiTheme="minorHAnsi" w:hAnsiTheme="minorHAnsi" w:cs="Times New Roman"/>
          <w:color w:val="FF0000"/>
          <w:sz w:val="24"/>
          <w:szCs w:val="24"/>
          <w:lang w:val="it-IT"/>
        </w:rPr>
        <w:t>s s</w:t>
      </w:r>
      <w:r w:rsidR="00686BDD" w:rsidRPr="00FA214A">
        <w:rPr>
          <w:rFonts w:asciiTheme="minorHAnsi" w:hAnsiTheme="minorHAnsi" w:cs="Times New Roman"/>
          <w:color w:val="FF0000"/>
          <w:sz w:val="24"/>
          <w:szCs w:val="24"/>
          <w:lang w:val="it-IT"/>
        </w:rPr>
        <w:t>ë</w:t>
      </w:r>
      <w:r w:rsidRPr="00FA214A">
        <w:rPr>
          <w:rFonts w:asciiTheme="minorHAnsi" w:hAnsiTheme="minorHAnsi" w:cs="Times New Roman"/>
          <w:color w:val="FF0000"/>
          <w:sz w:val="24"/>
          <w:szCs w:val="24"/>
          <w:lang w:val="it-IT"/>
        </w:rPr>
        <w:t xml:space="preserve"> Konsultimit:</w:t>
      </w:r>
    </w:p>
    <w:p w14:paraId="51A1ED23" w14:textId="1E39800D" w:rsidR="00923C3E" w:rsidRPr="00975D16" w:rsidRDefault="00FF0AE1" w:rsidP="00AB7764">
      <w:pPr>
        <w:pStyle w:val="ListParagraph"/>
        <w:numPr>
          <w:ilvl w:val="1"/>
          <w:numId w:val="35"/>
        </w:numPr>
        <w:jc w:val="both"/>
        <w:rPr>
          <w:rFonts w:asciiTheme="minorHAnsi" w:hAnsiTheme="minorHAnsi" w:cs="Times New Roman"/>
          <w:color w:val="FF0000"/>
          <w:sz w:val="24"/>
          <w:szCs w:val="24"/>
          <w:lang w:val="it-IT"/>
        </w:rPr>
      </w:pPr>
      <w:r w:rsidRPr="00975D16">
        <w:rPr>
          <w:rFonts w:asciiTheme="minorHAnsi" w:hAnsiTheme="minorHAnsi" w:cs="Times New Roman"/>
          <w:color w:val="FF0000"/>
          <w:sz w:val="24"/>
          <w:szCs w:val="24"/>
          <w:lang w:val="it-IT"/>
        </w:rPr>
        <w:t>znj.Entela Memishaj sa i përket pjesës lidhur me dispozitat e përgjithshme sugjeroi që të kemi një përkuzim të ri në lidhje me arbitrazhin ndërkombëtar.Ky koment do t</w:t>
      </w:r>
      <w:r w:rsidR="00686BDD" w:rsidRPr="00975D16">
        <w:rPr>
          <w:rFonts w:asciiTheme="minorHAnsi" w:hAnsiTheme="minorHAnsi" w:cs="Times New Roman"/>
          <w:color w:val="FF0000"/>
          <w:sz w:val="24"/>
          <w:szCs w:val="24"/>
          <w:lang w:val="it-IT"/>
        </w:rPr>
        <w:t>ë</w:t>
      </w:r>
      <w:r w:rsidRPr="00975D16">
        <w:rPr>
          <w:rFonts w:asciiTheme="minorHAnsi" w:hAnsiTheme="minorHAnsi" w:cs="Times New Roman"/>
          <w:color w:val="FF0000"/>
          <w:sz w:val="24"/>
          <w:szCs w:val="24"/>
          <w:lang w:val="it-IT"/>
        </w:rPr>
        <w:t xml:space="preserve"> merret parasysh gjat</w:t>
      </w:r>
      <w:r w:rsidR="00686BDD" w:rsidRPr="00975D16">
        <w:rPr>
          <w:rFonts w:asciiTheme="minorHAnsi" w:hAnsiTheme="minorHAnsi" w:cs="Times New Roman"/>
          <w:color w:val="FF0000"/>
          <w:sz w:val="24"/>
          <w:szCs w:val="24"/>
          <w:lang w:val="it-IT"/>
        </w:rPr>
        <w:t>ë</w:t>
      </w:r>
      <w:r w:rsidRPr="00975D16">
        <w:rPr>
          <w:rFonts w:asciiTheme="minorHAnsi" w:hAnsiTheme="minorHAnsi" w:cs="Times New Roman"/>
          <w:color w:val="FF0000"/>
          <w:sz w:val="24"/>
          <w:szCs w:val="24"/>
          <w:lang w:val="it-IT"/>
        </w:rPr>
        <w:t xml:space="preserve"> ripunimit t</w:t>
      </w:r>
      <w:r w:rsidR="00686BDD" w:rsidRPr="00975D16">
        <w:rPr>
          <w:rFonts w:asciiTheme="minorHAnsi" w:hAnsiTheme="minorHAnsi" w:cs="Times New Roman"/>
          <w:color w:val="FF0000"/>
          <w:sz w:val="24"/>
          <w:szCs w:val="24"/>
          <w:lang w:val="it-IT"/>
        </w:rPr>
        <w:t>ë</w:t>
      </w:r>
      <w:r w:rsidRPr="00975D16">
        <w:rPr>
          <w:rFonts w:asciiTheme="minorHAnsi" w:hAnsiTheme="minorHAnsi" w:cs="Times New Roman"/>
          <w:color w:val="FF0000"/>
          <w:sz w:val="24"/>
          <w:szCs w:val="24"/>
          <w:lang w:val="it-IT"/>
        </w:rPr>
        <w:t xml:space="preserve"> aktit.</w:t>
      </w:r>
    </w:p>
    <w:p w14:paraId="5BBBFE32" w14:textId="5C5DA383" w:rsidR="00975D16" w:rsidRPr="00975D16" w:rsidRDefault="00923C3E" w:rsidP="00AB7764">
      <w:pPr>
        <w:pStyle w:val="CommentText"/>
        <w:numPr>
          <w:ilvl w:val="0"/>
          <w:numId w:val="36"/>
        </w:numPr>
        <w:spacing w:before="100" w:beforeAutospacing="1" w:after="100" w:afterAutospacing="1"/>
        <w:rPr>
          <w:rFonts w:asciiTheme="minorHAnsi" w:hAnsiTheme="minorHAnsi"/>
          <w:color w:val="FF0000"/>
          <w:sz w:val="24"/>
          <w:szCs w:val="24"/>
          <w:lang w:val="sq-AL" w:eastAsia="x-none"/>
        </w:rPr>
      </w:pPr>
      <w:r w:rsidRPr="00FA214A">
        <w:rPr>
          <w:rFonts w:asciiTheme="minorHAnsi" w:hAnsiTheme="minorHAnsi"/>
          <w:color w:val="FF0000"/>
          <w:sz w:val="24"/>
          <w:szCs w:val="24"/>
          <w:lang w:val="sq-AL" w:eastAsia="x-none"/>
        </w:rPr>
        <w:t>Komente t</w:t>
      </w:r>
      <w:r w:rsidR="00B86CD3" w:rsidRPr="00FA214A">
        <w:rPr>
          <w:rFonts w:asciiTheme="minorHAnsi" w:hAnsiTheme="minorHAnsi"/>
          <w:color w:val="FF0000"/>
          <w:sz w:val="24"/>
          <w:szCs w:val="24"/>
          <w:lang w:val="sq-AL" w:eastAsia="x-none"/>
        </w:rPr>
        <w:t>ë</w:t>
      </w:r>
      <w:r w:rsidRPr="00FA214A">
        <w:rPr>
          <w:rFonts w:asciiTheme="minorHAnsi" w:hAnsiTheme="minorHAnsi"/>
          <w:color w:val="FF0000"/>
          <w:sz w:val="24"/>
          <w:szCs w:val="24"/>
          <w:lang w:val="sq-AL" w:eastAsia="x-none"/>
        </w:rPr>
        <w:t xml:space="preserve"> Avokatur</w:t>
      </w:r>
      <w:r w:rsidR="00B86CD3" w:rsidRPr="00FA214A">
        <w:rPr>
          <w:rFonts w:asciiTheme="minorHAnsi" w:hAnsiTheme="minorHAnsi"/>
          <w:color w:val="FF0000"/>
          <w:sz w:val="24"/>
          <w:szCs w:val="24"/>
          <w:lang w:val="sq-AL" w:eastAsia="x-none"/>
        </w:rPr>
        <w:t>ë</w:t>
      </w:r>
      <w:r w:rsidRPr="00FA214A">
        <w:rPr>
          <w:rFonts w:asciiTheme="minorHAnsi" w:hAnsiTheme="minorHAnsi"/>
          <w:color w:val="FF0000"/>
          <w:sz w:val="24"/>
          <w:szCs w:val="24"/>
          <w:lang w:val="sq-AL" w:eastAsia="x-none"/>
        </w:rPr>
        <w:t>s s</w:t>
      </w:r>
      <w:r w:rsidR="00B86CD3" w:rsidRPr="00FA214A">
        <w:rPr>
          <w:rFonts w:asciiTheme="minorHAnsi" w:hAnsiTheme="minorHAnsi"/>
          <w:color w:val="FF0000"/>
          <w:sz w:val="24"/>
          <w:szCs w:val="24"/>
          <w:lang w:val="sq-AL" w:eastAsia="x-none"/>
        </w:rPr>
        <w:t>ë</w:t>
      </w:r>
      <w:r w:rsidRPr="00FA214A">
        <w:rPr>
          <w:rFonts w:asciiTheme="minorHAnsi" w:hAnsiTheme="minorHAnsi"/>
          <w:color w:val="FF0000"/>
          <w:sz w:val="24"/>
          <w:szCs w:val="24"/>
          <w:lang w:val="sq-AL" w:eastAsia="x-none"/>
        </w:rPr>
        <w:t xml:space="preserve"> Shtetit  n</w:t>
      </w:r>
      <w:r w:rsidR="00B86CD3" w:rsidRPr="00FA214A">
        <w:rPr>
          <w:rFonts w:asciiTheme="minorHAnsi" w:hAnsiTheme="minorHAnsi"/>
          <w:color w:val="FF0000"/>
          <w:sz w:val="24"/>
          <w:szCs w:val="24"/>
          <w:lang w:val="sq-AL" w:eastAsia="x-none"/>
        </w:rPr>
        <w:t>ë</w:t>
      </w:r>
      <w:r w:rsidRPr="00FA214A">
        <w:rPr>
          <w:rFonts w:asciiTheme="minorHAnsi" w:hAnsiTheme="minorHAnsi"/>
          <w:color w:val="FF0000"/>
          <w:sz w:val="24"/>
          <w:szCs w:val="24"/>
          <w:lang w:val="sq-AL" w:eastAsia="x-none"/>
        </w:rPr>
        <w:t xml:space="preserve"> lidhje me p</w:t>
      </w:r>
      <w:r w:rsidR="00B86CD3" w:rsidRPr="00FA214A">
        <w:rPr>
          <w:rFonts w:asciiTheme="minorHAnsi" w:hAnsiTheme="minorHAnsi"/>
          <w:color w:val="FF0000"/>
          <w:sz w:val="24"/>
          <w:szCs w:val="24"/>
          <w:lang w:val="sq-AL" w:eastAsia="x-none"/>
        </w:rPr>
        <w:t>ë</w:t>
      </w:r>
      <w:r w:rsidRPr="00FA214A">
        <w:rPr>
          <w:rFonts w:asciiTheme="minorHAnsi" w:hAnsiTheme="minorHAnsi"/>
          <w:color w:val="FF0000"/>
          <w:sz w:val="24"/>
          <w:szCs w:val="24"/>
          <w:lang w:val="sq-AL" w:eastAsia="x-none"/>
        </w:rPr>
        <w:t>rmbajtjen n</w:t>
      </w:r>
      <w:r w:rsidR="00B86CD3" w:rsidRPr="00FA214A">
        <w:rPr>
          <w:rFonts w:asciiTheme="minorHAnsi" w:hAnsiTheme="minorHAnsi"/>
          <w:color w:val="FF0000"/>
          <w:sz w:val="24"/>
          <w:szCs w:val="24"/>
          <w:lang w:val="sq-AL" w:eastAsia="x-none"/>
        </w:rPr>
        <w:t>ë</w:t>
      </w:r>
      <w:r w:rsidRPr="00FA214A">
        <w:rPr>
          <w:rFonts w:asciiTheme="minorHAnsi" w:hAnsiTheme="minorHAnsi"/>
          <w:color w:val="FF0000"/>
          <w:sz w:val="24"/>
          <w:szCs w:val="24"/>
          <w:lang w:val="sq-AL" w:eastAsia="x-none"/>
        </w:rPr>
        <w:t xml:space="preserve"> ter</w:t>
      </w:r>
      <w:r w:rsidR="00B86CD3" w:rsidRPr="00FA214A">
        <w:rPr>
          <w:rFonts w:asciiTheme="minorHAnsi" w:hAnsiTheme="minorHAnsi"/>
          <w:color w:val="FF0000"/>
          <w:sz w:val="24"/>
          <w:szCs w:val="24"/>
          <w:lang w:val="sq-AL" w:eastAsia="x-none"/>
        </w:rPr>
        <w:t>ë</w:t>
      </w:r>
      <w:r w:rsidRPr="00FA214A">
        <w:rPr>
          <w:rFonts w:asciiTheme="minorHAnsi" w:hAnsiTheme="minorHAnsi"/>
          <w:color w:val="FF0000"/>
          <w:sz w:val="24"/>
          <w:szCs w:val="24"/>
          <w:lang w:val="sq-AL" w:eastAsia="x-none"/>
        </w:rPr>
        <w:t>si t</w:t>
      </w:r>
      <w:r w:rsidR="00B86CD3" w:rsidRPr="00FA214A">
        <w:rPr>
          <w:rFonts w:asciiTheme="minorHAnsi" w:hAnsiTheme="minorHAnsi"/>
          <w:color w:val="FF0000"/>
          <w:sz w:val="24"/>
          <w:szCs w:val="24"/>
          <w:lang w:val="sq-AL" w:eastAsia="x-none"/>
        </w:rPr>
        <w:t>ë</w:t>
      </w:r>
      <w:r w:rsidRPr="00FA214A">
        <w:rPr>
          <w:rFonts w:asciiTheme="minorHAnsi" w:hAnsiTheme="minorHAnsi"/>
          <w:color w:val="FF0000"/>
          <w:sz w:val="24"/>
          <w:szCs w:val="24"/>
          <w:lang w:val="sq-AL" w:eastAsia="x-none"/>
        </w:rPr>
        <w:t xml:space="preserve"> projektligjit:</w:t>
      </w:r>
    </w:p>
    <w:p w14:paraId="11A13E9F" w14:textId="08405670" w:rsidR="00923C3E" w:rsidRPr="00975D16" w:rsidRDefault="00923C3E" w:rsidP="00AB7764">
      <w:pPr>
        <w:pStyle w:val="CommentText"/>
        <w:numPr>
          <w:ilvl w:val="1"/>
          <w:numId w:val="36"/>
        </w:numPr>
        <w:spacing w:before="100" w:beforeAutospacing="1" w:after="100" w:afterAutospacing="1"/>
        <w:rPr>
          <w:rFonts w:asciiTheme="minorHAnsi" w:hAnsiTheme="minorHAnsi"/>
          <w:b/>
          <w:color w:val="FF0000"/>
          <w:sz w:val="24"/>
          <w:szCs w:val="24"/>
          <w:lang w:val="sq-AL" w:eastAsia="x-none"/>
        </w:rPr>
      </w:pPr>
      <w:r w:rsidRPr="00FA214A">
        <w:rPr>
          <w:rFonts w:asciiTheme="minorHAnsi" w:hAnsiTheme="minorHAnsi"/>
          <w:color w:val="FF0000"/>
          <w:sz w:val="24"/>
          <w:szCs w:val="24"/>
          <w:lang w:val="sq-AL" w:eastAsia="x-none"/>
        </w:rPr>
        <w:t>duhen saktësuar afatet e ankimit për subjektet qe janë rezident ne Shqipëri dhe te atyre qe janë jashtë shtetit tone pasi këta te fundit për shkak te vendbanimit (selisë jashtë shtetit shqiptar) ndodhen ne pozita deri diku me pak te favorshme nëse llogarisim momentin e marrjes dijeni te tyre (efektivisht) për vendimin. Disa vende si Franca, parashikojnë një afat 30 ditor për subjektet rezident dhe/ose me seli ne France, ndërsa për subjektet rezident jashtë saj parashikojnë një afat 3 mujor (</w:t>
      </w:r>
      <w:r w:rsidRPr="00975D16">
        <w:rPr>
          <w:rFonts w:asciiTheme="minorHAnsi" w:hAnsiTheme="minorHAnsi"/>
          <w:b/>
          <w:color w:val="FF0000"/>
          <w:sz w:val="24"/>
          <w:szCs w:val="24"/>
          <w:lang w:val="sq-AL" w:eastAsia="x-none"/>
        </w:rPr>
        <w:t>P</w:t>
      </w:r>
      <w:r w:rsidR="00B86CD3" w:rsidRPr="00975D16">
        <w:rPr>
          <w:rFonts w:asciiTheme="minorHAnsi" w:hAnsiTheme="minorHAnsi"/>
          <w:b/>
          <w:color w:val="FF0000"/>
          <w:sz w:val="24"/>
          <w:szCs w:val="24"/>
          <w:lang w:val="sq-AL" w:eastAsia="x-none"/>
        </w:rPr>
        <w:t>ë</w:t>
      </w:r>
      <w:r w:rsidRPr="00975D16">
        <w:rPr>
          <w:rFonts w:asciiTheme="minorHAnsi" w:hAnsiTheme="minorHAnsi"/>
          <w:b/>
          <w:color w:val="FF0000"/>
          <w:sz w:val="24"/>
          <w:szCs w:val="24"/>
          <w:lang w:val="sq-AL" w:eastAsia="x-none"/>
        </w:rPr>
        <w:t>r t</w:t>
      </w:r>
      <w:r w:rsidR="00975D16">
        <w:rPr>
          <w:rFonts w:asciiTheme="minorHAnsi" w:hAnsiTheme="minorHAnsi"/>
          <w:b/>
          <w:color w:val="FF0000"/>
          <w:sz w:val="24"/>
          <w:szCs w:val="24"/>
          <w:lang w:val="sq-AL" w:eastAsia="x-none"/>
        </w:rPr>
        <w:t xml:space="preserve">u analizuar me kujdes, </w:t>
      </w:r>
      <w:r w:rsidR="00975D16" w:rsidRPr="00975D16">
        <w:rPr>
          <w:rFonts w:asciiTheme="minorHAnsi" w:hAnsiTheme="minorHAnsi"/>
          <w:b/>
          <w:color w:val="FF0000"/>
          <w:sz w:val="24"/>
          <w:szCs w:val="24"/>
          <w:lang w:val="sq-AL" w:eastAsia="x-none"/>
        </w:rPr>
        <w:t>duke mbajtur ne kosniderate edhe trajtimin e barabrate te paleve)</w:t>
      </w:r>
    </w:p>
    <w:p w14:paraId="24198DEA" w14:textId="214879D2" w:rsidR="00923C3E" w:rsidRPr="00FA214A" w:rsidRDefault="00923C3E" w:rsidP="00AB7764">
      <w:pPr>
        <w:pStyle w:val="CommentText"/>
        <w:numPr>
          <w:ilvl w:val="1"/>
          <w:numId w:val="36"/>
        </w:numPr>
        <w:spacing w:before="100" w:beforeAutospacing="1" w:after="100" w:afterAutospacing="1"/>
        <w:rPr>
          <w:rFonts w:asciiTheme="minorHAnsi" w:hAnsiTheme="minorHAnsi"/>
          <w:color w:val="FF0000"/>
          <w:sz w:val="24"/>
          <w:szCs w:val="24"/>
          <w:lang w:val="sq-AL" w:eastAsia="x-none"/>
        </w:rPr>
      </w:pPr>
      <w:r w:rsidRPr="00FA214A">
        <w:rPr>
          <w:rFonts w:asciiTheme="minorHAnsi" w:hAnsiTheme="minorHAnsi"/>
          <w:color w:val="FF0000"/>
          <w:sz w:val="24"/>
          <w:szCs w:val="24"/>
          <w:lang w:val="sq-AL" w:eastAsia="x-none"/>
        </w:rPr>
        <w:t>duhet parashikuar edhe rishikimi i vendimit te arbitrazhit si mjet për kundërshtimin/goditjen e tij se bashku me shkaqet respektive, afatet, kushtet për secilin rast si kur është vendim ne rastin e arbitrazhit vendas ashtu edhe atij ndërkombëtar. Si shkaqe mund te behet referimi tek neni 494 i K.Pr.Civile pasi shkaqet e përcaktuara ne këtë nen mund te gjejnë zbatim edhe për vendimin e arbitrazhit (kjo referuar edhe praktikave te vendeve jashtë) (Sugjerohet t</w:t>
      </w:r>
      <w:r w:rsidR="00B86CD3" w:rsidRPr="00FA214A">
        <w:rPr>
          <w:rFonts w:asciiTheme="minorHAnsi" w:hAnsiTheme="minorHAnsi"/>
          <w:color w:val="FF0000"/>
          <w:sz w:val="24"/>
          <w:szCs w:val="24"/>
          <w:lang w:val="sq-AL" w:eastAsia="x-none"/>
        </w:rPr>
        <w:t>ë</w:t>
      </w:r>
      <w:r w:rsidRPr="00FA214A">
        <w:rPr>
          <w:rFonts w:asciiTheme="minorHAnsi" w:hAnsiTheme="minorHAnsi"/>
          <w:color w:val="FF0000"/>
          <w:sz w:val="24"/>
          <w:szCs w:val="24"/>
          <w:lang w:val="sq-AL" w:eastAsia="x-none"/>
        </w:rPr>
        <w:t xml:space="preserve"> pranohet</w:t>
      </w:r>
      <w:r w:rsidR="00975D16">
        <w:rPr>
          <w:rFonts w:asciiTheme="minorHAnsi" w:hAnsiTheme="minorHAnsi"/>
          <w:color w:val="FF0000"/>
          <w:sz w:val="24"/>
          <w:szCs w:val="24"/>
          <w:lang w:val="sq-AL" w:eastAsia="x-none"/>
        </w:rPr>
        <w:t>)</w:t>
      </w:r>
    </w:p>
    <w:p w14:paraId="298F44D8" w14:textId="1B29C043" w:rsidR="00923C3E" w:rsidRPr="00FA214A" w:rsidRDefault="00923C3E" w:rsidP="00AB7764">
      <w:pPr>
        <w:pStyle w:val="CommentText"/>
        <w:numPr>
          <w:ilvl w:val="1"/>
          <w:numId w:val="36"/>
        </w:numPr>
        <w:spacing w:before="100" w:beforeAutospacing="1" w:after="100" w:afterAutospacing="1"/>
        <w:rPr>
          <w:rFonts w:asciiTheme="minorHAnsi" w:hAnsiTheme="minorHAnsi"/>
          <w:color w:val="FF0000"/>
          <w:sz w:val="24"/>
          <w:szCs w:val="24"/>
          <w:lang w:val="sq-AL" w:eastAsia="x-none"/>
        </w:rPr>
      </w:pPr>
      <w:r w:rsidRPr="00FA214A">
        <w:rPr>
          <w:rFonts w:asciiTheme="minorHAnsi" w:hAnsiTheme="minorHAnsi"/>
          <w:color w:val="FF0000"/>
          <w:sz w:val="24"/>
          <w:szCs w:val="24"/>
          <w:lang w:val="sq-AL" w:eastAsia="x-none"/>
        </w:rPr>
        <w:t>për t’u vlerësuar nëse procedura e ankimit te vendimit vlen te konsiderohet efektive dhe ezauruese vetëm me shqyrtimin ne gjykatën e apelit. Ne France për shembull dhe jo vetëm, ka një faze ankimi ne Gjykatën e Apelit Paris, dhe fazën tjetër te kundërshtimit te vendimit te kësaj gjykate ne gjykatën e Larte (</w:t>
      </w:r>
      <w:r w:rsidRPr="00975D16">
        <w:rPr>
          <w:rFonts w:asciiTheme="minorHAnsi" w:hAnsiTheme="minorHAnsi"/>
          <w:b/>
          <w:color w:val="FF0000"/>
          <w:sz w:val="24"/>
          <w:szCs w:val="24"/>
          <w:lang w:val="sq-AL" w:eastAsia="x-none"/>
        </w:rPr>
        <w:t>Procedura e ankimit eshte hartuar duke mbajtur ne konsiderate disa modele te legjislacioneve europiane)</w:t>
      </w:r>
    </w:p>
    <w:p w14:paraId="7CB7C2B6" w14:textId="2CADFB52" w:rsidR="00923C3E" w:rsidRPr="00FA214A" w:rsidRDefault="00923C3E" w:rsidP="00AB7764">
      <w:pPr>
        <w:pStyle w:val="CommentText"/>
        <w:numPr>
          <w:ilvl w:val="1"/>
          <w:numId w:val="36"/>
        </w:numPr>
        <w:spacing w:before="100" w:beforeAutospacing="1" w:after="100" w:afterAutospacing="1"/>
        <w:rPr>
          <w:rFonts w:asciiTheme="minorHAnsi" w:hAnsiTheme="minorHAnsi"/>
          <w:color w:val="FF0000"/>
          <w:sz w:val="24"/>
          <w:szCs w:val="24"/>
          <w:lang w:val="sq-AL" w:eastAsia="x-none"/>
        </w:rPr>
      </w:pPr>
      <w:r w:rsidRPr="00FA214A">
        <w:rPr>
          <w:rFonts w:asciiTheme="minorHAnsi" w:hAnsiTheme="minorHAnsi"/>
          <w:color w:val="FF0000"/>
          <w:sz w:val="24"/>
          <w:szCs w:val="24"/>
          <w:lang w:val="sq-AL" w:eastAsia="x-none"/>
        </w:rPr>
        <w:t>për t’u rregulluar edhe efekti juridik qe sjell një vendim i gjykatës se apelit qe vendos anulimin apo rishikimin e vendimit te arbitrazhit. Ne këtë drejtim mbetet për t’u rregulluar pjesa e kundërshtimit te vendimeve te gjykatës për njohjen dhe/ose ekzekutimin e vendimit te arbitrazhit si ne atë vendas dhe atë ndërkombëtar.</w:t>
      </w:r>
      <w:r w:rsidRPr="00FA214A">
        <w:rPr>
          <w:rFonts w:asciiTheme="minorHAnsi" w:hAnsiTheme="minorHAnsi"/>
          <w:color w:val="FF0000"/>
          <w:sz w:val="24"/>
          <w:szCs w:val="24"/>
          <w:lang w:val="sq-AL"/>
        </w:rPr>
        <w:t> </w:t>
      </w:r>
    </w:p>
    <w:p w14:paraId="2BC1E4C7" w14:textId="77777777" w:rsidR="00B33D20" w:rsidRPr="00FA214A" w:rsidRDefault="00B33D20" w:rsidP="00B33D20">
      <w:pPr>
        <w:pStyle w:val="ListParagraph"/>
        <w:jc w:val="both"/>
        <w:rPr>
          <w:rFonts w:asciiTheme="minorHAnsi" w:hAnsiTheme="minorHAnsi" w:cs="Times New Roman"/>
          <w:color w:val="FF0000"/>
          <w:sz w:val="24"/>
          <w:szCs w:val="24"/>
          <w:lang w:val="de-DE"/>
        </w:rPr>
      </w:pPr>
    </w:p>
    <w:p w14:paraId="48728155" w14:textId="77777777" w:rsidR="00FF0AE1" w:rsidRPr="00FA214A" w:rsidRDefault="00FF0AE1" w:rsidP="008779A3">
      <w:pPr>
        <w:tabs>
          <w:tab w:val="left" w:pos="3914"/>
        </w:tabs>
        <w:spacing w:line="240" w:lineRule="auto"/>
        <w:rPr>
          <w:rFonts w:asciiTheme="minorHAnsi" w:hAnsiTheme="minorHAnsi" w:cs="Times New Roman"/>
          <w:color w:val="FF0000"/>
          <w:sz w:val="24"/>
          <w:szCs w:val="24"/>
          <w:lang w:val="de-DE"/>
        </w:rPr>
      </w:pPr>
    </w:p>
    <w:sectPr w:rsidR="00FF0AE1" w:rsidRPr="00FA214A" w:rsidSect="005F4258">
      <w:headerReference w:type="default" r:id="rId9"/>
      <w:footerReference w:type="default" r:id="rId10"/>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E03F9" w14:textId="77777777" w:rsidR="00AB7764" w:rsidRDefault="00AB7764">
      <w:pPr>
        <w:spacing w:line="240" w:lineRule="auto"/>
      </w:pPr>
      <w:r>
        <w:separator/>
      </w:r>
    </w:p>
  </w:endnote>
  <w:endnote w:type="continuationSeparator" w:id="0">
    <w:p w14:paraId="41422E79" w14:textId="77777777" w:rsidR="00AB7764" w:rsidRDefault="00AB7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CAD3" w14:textId="4128404B" w:rsidR="00EA1572" w:rsidRDefault="00EA1572">
    <w:pPr>
      <w:jc w:val="right"/>
    </w:pPr>
    <w:r>
      <w:fldChar w:fldCharType="begin"/>
    </w:r>
    <w:r>
      <w:instrText>PAGE</w:instrText>
    </w:r>
    <w:r>
      <w:fldChar w:fldCharType="separate"/>
    </w:r>
    <w:r w:rsidR="00786D31">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106BF" w14:textId="77777777" w:rsidR="00AB7764" w:rsidRDefault="00AB7764">
      <w:pPr>
        <w:spacing w:line="240" w:lineRule="auto"/>
      </w:pPr>
      <w:r>
        <w:separator/>
      </w:r>
    </w:p>
  </w:footnote>
  <w:footnote w:type="continuationSeparator" w:id="0">
    <w:p w14:paraId="07EE86B9" w14:textId="77777777" w:rsidR="00AB7764" w:rsidRDefault="00AB7764">
      <w:pPr>
        <w:spacing w:line="240" w:lineRule="auto"/>
      </w:pPr>
      <w:r>
        <w:continuationSeparator/>
      </w:r>
    </w:p>
  </w:footnote>
  <w:footnote w:id="1">
    <w:p w14:paraId="3EDD3F41" w14:textId="77777777" w:rsidR="00EA1572" w:rsidRPr="006822CF" w:rsidRDefault="00EA1572">
      <w:pPr>
        <w:pStyle w:val="FootnoteText"/>
        <w:rPr>
          <w:rFonts w:asciiTheme="minorHAnsi" w:hAnsiTheme="minorHAnsi"/>
          <w:sz w:val="22"/>
          <w:szCs w:val="22"/>
        </w:rPr>
      </w:pPr>
      <w:r w:rsidRPr="006822CF">
        <w:rPr>
          <w:rStyle w:val="FootnoteReference"/>
          <w:rFonts w:asciiTheme="minorHAnsi" w:hAnsiTheme="minorHAnsi"/>
          <w:sz w:val="22"/>
          <w:szCs w:val="22"/>
        </w:rPr>
        <w:footnoteRef/>
      </w:r>
      <w:r w:rsidRPr="006822CF">
        <w:rPr>
          <w:rFonts w:asciiTheme="minorHAnsi" w:hAnsiTheme="minorHAnsi"/>
          <w:sz w:val="22"/>
          <w:szCs w:val="22"/>
        </w:rPr>
        <w:t xml:space="preserve"> Komente ICC-Shkrese nr.2020/33 Prot, datë 11.09.2020</w:t>
      </w:r>
    </w:p>
  </w:footnote>
  <w:footnote w:id="2">
    <w:p w14:paraId="48D0671F" w14:textId="77777777" w:rsidR="00EA1572" w:rsidRPr="006822CF" w:rsidRDefault="00EA1572">
      <w:pPr>
        <w:pStyle w:val="FootnoteText"/>
        <w:rPr>
          <w:rFonts w:asciiTheme="minorHAnsi" w:hAnsiTheme="minorHAnsi"/>
          <w:sz w:val="22"/>
          <w:szCs w:val="22"/>
        </w:rPr>
      </w:pPr>
      <w:r w:rsidRPr="006822CF">
        <w:rPr>
          <w:rStyle w:val="FootnoteReference"/>
          <w:rFonts w:asciiTheme="minorHAnsi" w:hAnsiTheme="minorHAnsi"/>
          <w:sz w:val="22"/>
          <w:szCs w:val="22"/>
        </w:rPr>
        <w:footnoteRef/>
      </w:r>
      <w:r w:rsidRPr="006822CF">
        <w:rPr>
          <w:rFonts w:asciiTheme="minorHAnsi" w:hAnsiTheme="minorHAnsi"/>
          <w:sz w:val="22"/>
          <w:szCs w:val="22"/>
        </w:rPr>
        <w:t xml:space="preserve"> Komente KLGJ-Shkrese nr.3930/1, datë 02.10.2020</w:t>
      </w:r>
    </w:p>
  </w:footnote>
  <w:footnote w:id="3">
    <w:p w14:paraId="7E10E72D" w14:textId="77777777" w:rsidR="00EA1572" w:rsidRPr="006822CF" w:rsidRDefault="00EA1572">
      <w:pPr>
        <w:pStyle w:val="FootnoteText"/>
        <w:rPr>
          <w:rFonts w:asciiTheme="minorHAnsi" w:hAnsiTheme="minorHAnsi"/>
          <w:sz w:val="22"/>
          <w:szCs w:val="22"/>
          <w:lang w:val="it-IT"/>
        </w:rPr>
      </w:pPr>
      <w:r w:rsidRPr="006822CF">
        <w:rPr>
          <w:rStyle w:val="FootnoteReference"/>
          <w:rFonts w:asciiTheme="minorHAnsi" w:hAnsiTheme="minorHAnsi"/>
          <w:sz w:val="22"/>
          <w:szCs w:val="22"/>
        </w:rPr>
        <w:footnoteRef/>
      </w:r>
      <w:r w:rsidRPr="006822CF">
        <w:rPr>
          <w:rFonts w:asciiTheme="minorHAnsi" w:hAnsiTheme="minorHAnsi"/>
          <w:sz w:val="22"/>
          <w:szCs w:val="22"/>
          <w:lang w:val="it-IT"/>
        </w:rPr>
        <w:t xml:space="preserve"> Komente MFE-Shkrese nr.16620/1, datë 09.09.2020</w:t>
      </w:r>
    </w:p>
  </w:footnote>
  <w:footnote w:id="4">
    <w:p w14:paraId="69819E29" w14:textId="6FAEA626" w:rsidR="00EA1572" w:rsidRPr="006822CF" w:rsidRDefault="00EA1572">
      <w:pPr>
        <w:pStyle w:val="FootnoteText"/>
        <w:rPr>
          <w:rFonts w:asciiTheme="minorHAnsi" w:hAnsiTheme="minorHAnsi"/>
          <w:sz w:val="22"/>
          <w:szCs w:val="22"/>
        </w:rPr>
      </w:pPr>
      <w:r w:rsidRPr="006822CF">
        <w:rPr>
          <w:rStyle w:val="FootnoteReference"/>
          <w:rFonts w:asciiTheme="minorHAnsi" w:hAnsiTheme="minorHAnsi"/>
          <w:sz w:val="22"/>
          <w:szCs w:val="22"/>
        </w:rPr>
        <w:footnoteRef/>
      </w:r>
      <w:r w:rsidRPr="006822CF">
        <w:rPr>
          <w:rFonts w:asciiTheme="minorHAnsi" w:hAnsiTheme="minorHAnsi"/>
          <w:sz w:val="22"/>
          <w:szCs w:val="22"/>
        </w:rPr>
        <w:t xml:space="preserve"> Komente EURALIUS</w:t>
      </w:r>
      <w:r>
        <w:rPr>
          <w:rFonts w:asciiTheme="minorHAnsi" w:hAnsiTheme="minorHAnsi"/>
          <w:sz w:val="22"/>
          <w:szCs w:val="22"/>
        </w:rPr>
        <w:t>-ardhur ne rruge elektronike</w:t>
      </w:r>
    </w:p>
  </w:footnote>
  <w:footnote w:id="5">
    <w:p w14:paraId="2C9D6BA1" w14:textId="77777777" w:rsidR="00EA1572" w:rsidRPr="00AB74B4" w:rsidRDefault="00EA1572">
      <w:pPr>
        <w:pStyle w:val="FootnoteText"/>
        <w:rPr>
          <w:rFonts w:ascii="Garamond" w:hAnsi="Garamond"/>
          <w:sz w:val="22"/>
          <w:szCs w:val="22"/>
        </w:rPr>
      </w:pPr>
      <w:r w:rsidRPr="006822CF">
        <w:rPr>
          <w:rStyle w:val="FootnoteReference"/>
          <w:rFonts w:asciiTheme="minorHAnsi" w:hAnsiTheme="minorHAnsi"/>
          <w:sz w:val="22"/>
          <w:szCs w:val="22"/>
        </w:rPr>
        <w:footnoteRef/>
      </w:r>
      <w:r w:rsidRPr="006822CF">
        <w:rPr>
          <w:rFonts w:asciiTheme="minorHAnsi" w:hAnsiTheme="minorHAnsi"/>
          <w:sz w:val="22"/>
          <w:szCs w:val="22"/>
        </w:rPr>
        <w:t xml:space="preserve"> Komente Avokatura e Shtetit-ardhur me rrugë elektronike</w:t>
      </w:r>
    </w:p>
  </w:footnote>
  <w:footnote w:id="6">
    <w:p w14:paraId="2E36C612" w14:textId="77777777" w:rsidR="00EA1572" w:rsidRPr="00AB74B4" w:rsidRDefault="00EA1572" w:rsidP="00121CF6">
      <w:pPr>
        <w:autoSpaceDE w:val="0"/>
        <w:autoSpaceDN w:val="0"/>
        <w:adjustRightInd w:val="0"/>
        <w:spacing w:line="240" w:lineRule="auto"/>
        <w:jc w:val="both"/>
        <w:rPr>
          <w:rFonts w:ascii="Garamond" w:hAnsi="Garamond" w:cs="TimesNewRoman"/>
        </w:rPr>
      </w:pPr>
      <w:r w:rsidRPr="00AB74B4">
        <w:rPr>
          <w:rStyle w:val="FootnoteReference"/>
          <w:rFonts w:ascii="Garamond" w:hAnsi="Garamond"/>
        </w:rPr>
        <w:footnoteRef/>
      </w:r>
      <w:r w:rsidRPr="00AB74B4">
        <w:rPr>
          <w:rFonts w:ascii="Garamond" w:hAnsi="Garamond"/>
        </w:rPr>
        <w:t xml:space="preserve"> </w:t>
      </w:r>
      <w:r w:rsidRPr="00AB74B4">
        <w:rPr>
          <w:rFonts w:ascii="Garamond" w:hAnsi="Garamond" w:cs="TimesNewRoman,Bold"/>
          <w:b/>
          <w:bCs/>
        </w:rPr>
        <w:t>Section 1030 Arbitrability</w:t>
      </w:r>
      <w:r w:rsidRPr="00AB74B4">
        <w:rPr>
          <w:rFonts w:ascii="Garamond" w:hAnsi="Garamond" w:cs="TimesNewRoman"/>
        </w:rPr>
        <w:t xml:space="preserve">: </w:t>
      </w:r>
      <w:r w:rsidRPr="00AB74B4">
        <w:rPr>
          <w:rFonts w:ascii="Garamond" w:hAnsi="Garamond" w:cs="TimesNewRoman"/>
          <w:i/>
        </w:rPr>
        <w:t>Any claim involving an economic interest ("vermögensrechtlicher Anspruch") can be the subject of an arbitration agreement. An arbitration agreement concerning claims not involving an economic interest shall have legal effect to the extent that the parties are entitled to conclude a settlement on the issue in dispute</w:t>
      </w:r>
      <w:r w:rsidRPr="00AB74B4">
        <w:rPr>
          <w:rFonts w:ascii="Garamond" w:hAnsi="Garamond" w:cs="TimesNewRoman,Bold"/>
          <w:b/>
          <w:bCs/>
        </w:rPr>
        <w:t>.</w:t>
      </w:r>
    </w:p>
    <w:p w14:paraId="06597E6E" w14:textId="77777777" w:rsidR="00EA1572" w:rsidRPr="00AB74B4" w:rsidRDefault="00EA1572" w:rsidP="00444084">
      <w:pPr>
        <w:pStyle w:val="FootnoteText"/>
        <w:rPr>
          <w:rFonts w:ascii="Garamond" w:hAnsi="Garamond"/>
          <w:sz w:val="22"/>
          <w:szCs w:val="22"/>
        </w:rPr>
      </w:pPr>
    </w:p>
  </w:footnote>
  <w:footnote w:id="7">
    <w:p w14:paraId="3253E5ED" w14:textId="77777777" w:rsidR="00EA1572" w:rsidRPr="00AB74B4" w:rsidRDefault="00EA1572" w:rsidP="00053248">
      <w:pPr>
        <w:autoSpaceDE w:val="0"/>
        <w:autoSpaceDN w:val="0"/>
        <w:adjustRightInd w:val="0"/>
        <w:spacing w:line="240" w:lineRule="auto"/>
        <w:rPr>
          <w:rFonts w:ascii="Garamond" w:hAnsi="Garamond" w:cs="NewBaskerville-Roman"/>
        </w:rPr>
      </w:pPr>
      <w:r w:rsidRPr="00AB74B4">
        <w:rPr>
          <w:rStyle w:val="FootnoteReference"/>
          <w:rFonts w:ascii="Garamond" w:hAnsi="Garamond"/>
        </w:rPr>
        <w:footnoteRef/>
      </w:r>
      <w:r w:rsidRPr="00AB74B4">
        <w:rPr>
          <w:rFonts w:ascii="Garamond" w:hAnsi="Garamond"/>
        </w:rPr>
        <w:t xml:space="preserve"> </w:t>
      </w:r>
      <w:r w:rsidRPr="00AB74B4">
        <w:rPr>
          <w:rFonts w:ascii="Garamond" w:hAnsi="Garamond" w:cs="NewBaskerville-Roman"/>
        </w:rPr>
        <w:t>IBA Guidelines on Conflicts of Interest in International Arbitration</w:t>
      </w:r>
    </w:p>
  </w:footnote>
  <w:footnote w:id="8">
    <w:p w14:paraId="57A89621" w14:textId="77777777" w:rsidR="00EA1572" w:rsidRPr="00AB74B4" w:rsidRDefault="00EA1572" w:rsidP="002F507F">
      <w:pPr>
        <w:autoSpaceDE w:val="0"/>
        <w:autoSpaceDN w:val="0"/>
        <w:adjustRightInd w:val="0"/>
        <w:spacing w:line="240" w:lineRule="auto"/>
        <w:rPr>
          <w:rFonts w:ascii="Garamond" w:hAnsi="Garamond" w:cs="Lucida Sans"/>
          <w:bCs/>
          <w:color w:val="231F20"/>
        </w:rPr>
      </w:pPr>
      <w:r w:rsidRPr="00AB74B4">
        <w:rPr>
          <w:rStyle w:val="FootnoteReference"/>
          <w:rFonts w:ascii="Garamond" w:hAnsi="Garamond"/>
        </w:rPr>
        <w:footnoteRef/>
      </w:r>
      <w:r w:rsidRPr="00AB74B4">
        <w:rPr>
          <w:rFonts w:ascii="Garamond" w:hAnsi="Garamond"/>
        </w:rPr>
        <w:t xml:space="preserve"> </w:t>
      </w:r>
      <w:r w:rsidRPr="00AB74B4">
        <w:rPr>
          <w:rFonts w:ascii="Garamond" w:hAnsi="Garamond" w:cs="Lucida Sans"/>
          <w:bCs/>
          <w:color w:val="231F20"/>
        </w:rPr>
        <w:t>IBA Guidelines on Party Representation in International Arbitration.</w:t>
      </w:r>
    </w:p>
  </w:footnote>
  <w:footnote w:id="9">
    <w:p w14:paraId="79945271" w14:textId="77777777" w:rsidR="00EA1572" w:rsidRPr="00AB74B4" w:rsidRDefault="00EA1572">
      <w:pPr>
        <w:pStyle w:val="FootnoteText"/>
        <w:rPr>
          <w:rFonts w:ascii="Garamond" w:hAnsi="Garamond"/>
          <w:sz w:val="22"/>
          <w:szCs w:val="22"/>
        </w:rPr>
      </w:pPr>
      <w:r w:rsidRPr="00AB74B4">
        <w:rPr>
          <w:rStyle w:val="FootnoteReference"/>
          <w:rFonts w:ascii="Garamond" w:hAnsi="Garamond"/>
          <w:sz w:val="22"/>
          <w:szCs w:val="22"/>
        </w:rPr>
        <w:footnoteRef/>
      </w:r>
      <w:r w:rsidRPr="00AB74B4">
        <w:rPr>
          <w:rFonts w:ascii="Garamond" w:hAnsi="Garamond"/>
          <w:sz w:val="22"/>
          <w:szCs w:val="22"/>
        </w:rPr>
        <w:t xml:space="preserve"> UNCITRAL Notes on Organizing  Arbitral Proceedings</w:t>
      </w:r>
      <w:r>
        <w:rPr>
          <w:rFonts w:ascii="Garamond" w:hAnsi="Garamond"/>
          <w:sz w:val="22"/>
          <w:szCs w:val="2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230D" w14:textId="70FAFBB5" w:rsidR="00EA1572" w:rsidRPr="00E55C0B" w:rsidRDefault="00EA1572" w:rsidP="00786D31">
    <w:pPr>
      <w:rPr>
        <w:rFonts w:ascii="Garamond" w:hAnsi="Garamond"/>
        <w:b/>
        <w:sz w:val="24"/>
        <w:szCs w:val="24"/>
      </w:rPr>
    </w:pPr>
  </w:p>
  <w:p w14:paraId="7BFD6716" w14:textId="77777777" w:rsidR="00EA1572" w:rsidRDefault="00EA1572">
    <w:pPr>
      <w:jc w:val="center"/>
      <w:rPr>
        <w:rFonts w:ascii="Times New Roman" w:eastAsia="Times New Roman" w:hAnsi="Times New Roman" w:cs="Times New Roman"/>
        <w:b/>
        <w:sz w:val="24"/>
        <w:szCs w:val="24"/>
      </w:rPr>
    </w:pPr>
  </w:p>
  <w:p w14:paraId="4368AE21" w14:textId="77777777" w:rsidR="00EA1572" w:rsidRDefault="00EA1572">
    <w:pPr>
      <w:jc w:val="center"/>
      <w:rPr>
        <w:rFonts w:ascii="Times New Roman" w:eastAsia="Times New Roman" w:hAnsi="Times New Roman" w:cs="Times New Roman"/>
        <w:b/>
        <w:sz w:val="24"/>
        <w:szCs w:val="24"/>
      </w:rPr>
    </w:pPr>
  </w:p>
  <w:p w14:paraId="21ECFAA3" w14:textId="77777777" w:rsidR="00EA1572" w:rsidRPr="00CD6973" w:rsidRDefault="00EA1572">
    <w:pPr>
      <w:jc w:val="center"/>
      <w:rPr>
        <w:rFonts w:ascii="Times New Roman" w:eastAsia="Times New Roman" w:hAnsi="Times New Roman" w:cs="Times New Roman"/>
        <w:b/>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61C"/>
    <w:multiLevelType w:val="hybridMultilevel"/>
    <w:tmpl w:val="7A601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502"/>
    <w:multiLevelType w:val="hybridMultilevel"/>
    <w:tmpl w:val="646E69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A2AF8"/>
    <w:multiLevelType w:val="hybridMultilevel"/>
    <w:tmpl w:val="0D32A1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9207F"/>
    <w:multiLevelType w:val="hybridMultilevel"/>
    <w:tmpl w:val="C8B4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7B9E"/>
    <w:multiLevelType w:val="hybridMultilevel"/>
    <w:tmpl w:val="986C1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72068"/>
    <w:multiLevelType w:val="hybridMultilevel"/>
    <w:tmpl w:val="022A7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90EE8"/>
    <w:multiLevelType w:val="hybridMultilevel"/>
    <w:tmpl w:val="BD6C8B88"/>
    <w:lvl w:ilvl="0" w:tplc="8BD25F2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2594F"/>
    <w:multiLevelType w:val="hybridMultilevel"/>
    <w:tmpl w:val="61789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B1A9A"/>
    <w:multiLevelType w:val="hybridMultilevel"/>
    <w:tmpl w:val="029C9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53E9C"/>
    <w:multiLevelType w:val="hybridMultilevel"/>
    <w:tmpl w:val="495A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D3B5F"/>
    <w:multiLevelType w:val="hybridMultilevel"/>
    <w:tmpl w:val="9B42B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622CF"/>
    <w:multiLevelType w:val="hybridMultilevel"/>
    <w:tmpl w:val="38C66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24BCC"/>
    <w:multiLevelType w:val="hybridMultilevel"/>
    <w:tmpl w:val="9EF23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C58EE"/>
    <w:multiLevelType w:val="hybridMultilevel"/>
    <w:tmpl w:val="D9B802DC"/>
    <w:lvl w:ilvl="0" w:tplc="975E8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01DD2"/>
    <w:multiLevelType w:val="hybridMultilevel"/>
    <w:tmpl w:val="022A7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8612C"/>
    <w:multiLevelType w:val="hybridMultilevel"/>
    <w:tmpl w:val="3B7C81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565CE"/>
    <w:multiLevelType w:val="hybridMultilevel"/>
    <w:tmpl w:val="CE58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C2A16"/>
    <w:multiLevelType w:val="hybridMultilevel"/>
    <w:tmpl w:val="2B98C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13738"/>
    <w:multiLevelType w:val="hybridMultilevel"/>
    <w:tmpl w:val="5E2A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1347A"/>
    <w:multiLevelType w:val="hybridMultilevel"/>
    <w:tmpl w:val="47B2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07AC9"/>
    <w:multiLevelType w:val="hybridMultilevel"/>
    <w:tmpl w:val="3DA6751C"/>
    <w:lvl w:ilvl="0" w:tplc="148A7A32">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C46A7"/>
    <w:multiLevelType w:val="hybridMultilevel"/>
    <w:tmpl w:val="66F89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A0BBF"/>
    <w:multiLevelType w:val="hybridMultilevel"/>
    <w:tmpl w:val="8870B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B279A"/>
    <w:multiLevelType w:val="hybridMultilevel"/>
    <w:tmpl w:val="80F4968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15514"/>
    <w:multiLevelType w:val="hybridMultilevel"/>
    <w:tmpl w:val="71F6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03F55"/>
    <w:multiLevelType w:val="hybridMultilevel"/>
    <w:tmpl w:val="E3F27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C3D82"/>
    <w:multiLevelType w:val="hybridMultilevel"/>
    <w:tmpl w:val="DF14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B0F12"/>
    <w:multiLevelType w:val="hybridMultilevel"/>
    <w:tmpl w:val="9EF23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F2D9C"/>
    <w:multiLevelType w:val="hybridMultilevel"/>
    <w:tmpl w:val="5D18C5D2"/>
    <w:lvl w:ilvl="0" w:tplc="E124D484">
      <w:start w:val="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491768"/>
    <w:multiLevelType w:val="hybridMultilevel"/>
    <w:tmpl w:val="5E7AE97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202730"/>
    <w:multiLevelType w:val="hybridMultilevel"/>
    <w:tmpl w:val="F2541E88"/>
    <w:lvl w:ilvl="0" w:tplc="C6F2AAE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66A56"/>
    <w:multiLevelType w:val="hybridMultilevel"/>
    <w:tmpl w:val="711E0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B6499"/>
    <w:multiLevelType w:val="hybridMultilevel"/>
    <w:tmpl w:val="80F4968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80633"/>
    <w:multiLevelType w:val="hybridMultilevel"/>
    <w:tmpl w:val="F152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71F31"/>
    <w:multiLevelType w:val="hybridMultilevel"/>
    <w:tmpl w:val="AD80A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D10AC"/>
    <w:multiLevelType w:val="hybridMultilevel"/>
    <w:tmpl w:val="7C4E2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565CCB"/>
    <w:multiLevelType w:val="hybridMultilevel"/>
    <w:tmpl w:val="7734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29"/>
  </w:num>
  <w:num w:numId="4">
    <w:abstractNumId w:val="13"/>
  </w:num>
  <w:num w:numId="5">
    <w:abstractNumId w:val="25"/>
  </w:num>
  <w:num w:numId="6">
    <w:abstractNumId w:val="34"/>
  </w:num>
  <w:num w:numId="7">
    <w:abstractNumId w:val="18"/>
  </w:num>
  <w:num w:numId="8">
    <w:abstractNumId w:val="0"/>
  </w:num>
  <w:num w:numId="9">
    <w:abstractNumId w:val="35"/>
  </w:num>
  <w:num w:numId="10">
    <w:abstractNumId w:val="11"/>
  </w:num>
  <w:num w:numId="11">
    <w:abstractNumId w:val="21"/>
  </w:num>
  <w:num w:numId="12">
    <w:abstractNumId w:val="26"/>
  </w:num>
  <w:num w:numId="13">
    <w:abstractNumId w:val="7"/>
  </w:num>
  <w:num w:numId="14">
    <w:abstractNumId w:val="20"/>
  </w:num>
  <w:num w:numId="15">
    <w:abstractNumId w:val="28"/>
  </w:num>
  <w:num w:numId="16">
    <w:abstractNumId w:val="32"/>
  </w:num>
  <w:num w:numId="17">
    <w:abstractNumId w:val="6"/>
  </w:num>
  <w:num w:numId="18">
    <w:abstractNumId w:val="23"/>
  </w:num>
  <w:num w:numId="19">
    <w:abstractNumId w:val="9"/>
  </w:num>
  <w:num w:numId="20">
    <w:abstractNumId w:val="27"/>
  </w:num>
  <w:num w:numId="21">
    <w:abstractNumId w:val="16"/>
  </w:num>
  <w:num w:numId="22">
    <w:abstractNumId w:val="24"/>
  </w:num>
  <w:num w:numId="23">
    <w:abstractNumId w:val="22"/>
  </w:num>
  <w:num w:numId="24">
    <w:abstractNumId w:val="17"/>
  </w:num>
  <w:num w:numId="25">
    <w:abstractNumId w:val="10"/>
  </w:num>
  <w:num w:numId="26">
    <w:abstractNumId w:val="3"/>
  </w:num>
  <w:num w:numId="27">
    <w:abstractNumId w:val="33"/>
  </w:num>
  <w:num w:numId="28">
    <w:abstractNumId w:val="30"/>
  </w:num>
  <w:num w:numId="29">
    <w:abstractNumId w:val="31"/>
  </w:num>
  <w:num w:numId="30">
    <w:abstractNumId w:val="12"/>
  </w:num>
  <w:num w:numId="31">
    <w:abstractNumId w:val="8"/>
  </w:num>
  <w:num w:numId="32">
    <w:abstractNumId w:val="4"/>
  </w:num>
  <w:num w:numId="33">
    <w:abstractNumId w:val="19"/>
  </w:num>
  <w:num w:numId="34">
    <w:abstractNumId w:val="36"/>
  </w:num>
  <w:num w:numId="35">
    <w:abstractNumId w:val="2"/>
  </w:num>
  <w:num w:numId="36">
    <w:abstractNumId w:val="15"/>
  </w:num>
  <w:num w:numId="3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D"/>
    <w:rsid w:val="00000FA3"/>
    <w:rsid w:val="0001105E"/>
    <w:rsid w:val="00011A76"/>
    <w:rsid w:val="00021402"/>
    <w:rsid w:val="00023C51"/>
    <w:rsid w:val="00026E1A"/>
    <w:rsid w:val="00042FCA"/>
    <w:rsid w:val="00053248"/>
    <w:rsid w:val="000641DA"/>
    <w:rsid w:val="000A3327"/>
    <w:rsid w:val="000C23DB"/>
    <w:rsid w:val="000D5431"/>
    <w:rsid w:val="000E20C0"/>
    <w:rsid w:val="000F583B"/>
    <w:rsid w:val="0010123A"/>
    <w:rsid w:val="001073D3"/>
    <w:rsid w:val="001207A4"/>
    <w:rsid w:val="00121CF6"/>
    <w:rsid w:val="0012780F"/>
    <w:rsid w:val="0013398E"/>
    <w:rsid w:val="00137B6B"/>
    <w:rsid w:val="00152366"/>
    <w:rsid w:val="0015269F"/>
    <w:rsid w:val="0015430B"/>
    <w:rsid w:val="001571DF"/>
    <w:rsid w:val="0015732D"/>
    <w:rsid w:val="0015735F"/>
    <w:rsid w:val="0016596E"/>
    <w:rsid w:val="001701D8"/>
    <w:rsid w:val="001717C4"/>
    <w:rsid w:val="00173F27"/>
    <w:rsid w:val="00186B56"/>
    <w:rsid w:val="001A14AE"/>
    <w:rsid w:val="001C6912"/>
    <w:rsid w:val="001D2A7F"/>
    <w:rsid w:val="001D4228"/>
    <w:rsid w:val="001E332E"/>
    <w:rsid w:val="001E5814"/>
    <w:rsid w:val="001E6E95"/>
    <w:rsid w:val="001F7D66"/>
    <w:rsid w:val="0020401F"/>
    <w:rsid w:val="002050E9"/>
    <w:rsid w:val="002051FC"/>
    <w:rsid w:val="00205A76"/>
    <w:rsid w:val="00206549"/>
    <w:rsid w:val="002076B5"/>
    <w:rsid w:val="00213B28"/>
    <w:rsid w:val="00215C5F"/>
    <w:rsid w:val="002509A5"/>
    <w:rsid w:val="00252BDB"/>
    <w:rsid w:val="00272B62"/>
    <w:rsid w:val="00284BE4"/>
    <w:rsid w:val="00287568"/>
    <w:rsid w:val="002909FB"/>
    <w:rsid w:val="002B4C64"/>
    <w:rsid w:val="002C3470"/>
    <w:rsid w:val="002C6272"/>
    <w:rsid w:val="002C7323"/>
    <w:rsid w:val="002C7B76"/>
    <w:rsid w:val="002D1C01"/>
    <w:rsid w:val="002D621A"/>
    <w:rsid w:val="002E6779"/>
    <w:rsid w:val="002E7449"/>
    <w:rsid w:val="002F3DEC"/>
    <w:rsid w:val="002F507F"/>
    <w:rsid w:val="002F5FAD"/>
    <w:rsid w:val="002F6952"/>
    <w:rsid w:val="00330209"/>
    <w:rsid w:val="0033132E"/>
    <w:rsid w:val="003337A1"/>
    <w:rsid w:val="00337392"/>
    <w:rsid w:val="00350466"/>
    <w:rsid w:val="003654C6"/>
    <w:rsid w:val="003670BA"/>
    <w:rsid w:val="00371AD1"/>
    <w:rsid w:val="003878D9"/>
    <w:rsid w:val="00390516"/>
    <w:rsid w:val="003905AE"/>
    <w:rsid w:val="003930C6"/>
    <w:rsid w:val="00396F2E"/>
    <w:rsid w:val="003A2342"/>
    <w:rsid w:val="003A266A"/>
    <w:rsid w:val="003B6319"/>
    <w:rsid w:val="003C1831"/>
    <w:rsid w:val="003C2E74"/>
    <w:rsid w:val="003D177C"/>
    <w:rsid w:val="003E22AA"/>
    <w:rsid w:val="003E262D"/>
    <w:rsid w:val="003E341E"/>
    <w:rsid w:val="003F7D22"/>
    <w:rsid w:val="00400DD3"/>
    <w:rsid w:val="00405045"/>
    <w:rsid w:val="004175ED"/>
    <w:rsid w:val="004207A5"/>
    <w:rsid w:val="00427ADB"/>
    <w:rsid w:val="00427C3C"/>
    <w:rsid w:val="004318DF"/>
    <w:rsid w:val="00431B75"/>
    <w:rsid w:val="004329C3"/>
    <w:rsid w:val="00444084"/>
    <w:rsid w:val="00445846"/>
    <w:rsid w:val="00461B9C"/>
    <w:rsid w:val="00474366"/>
    <w:rsid w:val="00474D5C"/>
    <w:rsid w:val="00484D56"/>
    <w:rsid w:val="00497471"/>
    <w:rsid w:val="004A270B"/>
    <w:rsid w:val="004A2B4E"/>
    <w:rsid w:val="004B47D9"/>
    <w:rsid w:val="004B7F05"/>
    <w:rsid w:val="004D7DB6"/>
    <w:rsid w:val="00501AF5"/>
    <w:rsid w:val="005033F1"/>
    <w:rsid w:val="00505B66"/>
    <w:rsid w:val="005232C7"/>
    <w:rsid w:val="00530093"/>
    <w:rsid w:val="005300BC"/>
    <w:rsid w:val="00531B65"/>
    <w:rsid w:val="00531DE2"/>
    <w:rsid w:val="0053451E"/>
    <w:rsid w:val="0055116A"/>
    <w:rsid w:val="00554E29"/>
    <w:rsid w:val="00560281"/>
    <w:rsid w:val="0056623A"/>
    <w:rsid w:val="005752F1"/>
    <w:rsid w:val="00576615"/>
    <w:rsid w:val="00581FEA"/>
    <w:rsid w:val="00582838"/>
    <w:rsid w:val="0058712E"/>
    <w:rsid w:val="00596475"/>
    <w:rsid w:val="005A0817"/>
    <w:rsid w:val="005A2D9C"/>
    <w:rsid w:val="005A484B"/>
    <w:rsid w:val="005A6EF4"/>
    <w:rsid w:val="005B4F7B"/>
    <w:rsid w:val="005C1755"/>
    <w:rsid w:val="005C5FFF"/>
    <w:rsid w:val="005C608D"/>
    <w:rsid w:val="005F0AC9"/>
    <w:rsid w:val="005F4258"/>
    <w:rsid w:val="005F6EF5"/>
    <w:rsid w:val="00602B54"/>
    <w:rsid w:val="0061361B"/>
    <w:rsid w:val="00622317"/>
    <w:rsid w:val="00622A41"/>
    <w:rsid w:val="006319A7"/>
    <w:rsid w:val="0063378E"/>
    <w:rsid w:val="00633AB7"/>
    <w:rsid w:val="006407C3"/>
    <w:rsid w:val="0064644A"/>
    <w:rsid w:val="00650F08"/>
    <w:rsid w:val="00661C3D"/>
    <w:rsid w:val="00663AD1"/>
    <w:rsid w:val="00664495"/>
    <w:rsid w:val="00666B97"/>
    <w:rsid w:val="006705A4"/>
    <w:rsid w:val="00671FE0"/>
    <w:rsid w:val="0068099A"/>
    <w:rsid w:val="006822CF"/>
    <w:rsid w:val="00682850"/>
    <w:rsid w:val="006842C4"/>
    <w:rsid w:val="00686BDD"/>
    <w:rsid w:val="006932F9"/>
    <w:rsid w:val="0069364C"/>
    <w:rsid w:val="006B6442"/>
    <w:rsid w:val="006F0470"/>
    <w:rsid w:val="006F0F9A"/>
    <w:rsid w:val="007123E6"/>
    <w:rsid w:val="00715778"/>
    <w:rsid w:val="00720574"/>
    <w:rsid w:val="00730D48"/>
    <w:rsid w:val="007615D3"/>
    <w:rsid w:val="00783C66"/>
    <w:rsid w:val="00784D3C"/>
    <w:rsid w:val="00786D31"/>
    <w:rsid w:val="00795E9F"/>
    <w:rsid w:val="007B284F"/>
    <w:rsid w:val="007B31F9"/>
    <w:rsid w:val="007B32DC"/>
    <w:rsid w:val="007C7369"/>
    <w:rsid w:val="007C7BAD"/>
    <w:rsid w:val="007D45C5"/>
    <w:rsid w:val="007D5019"/>
    <w:rsid w:val="007D50B1"/>
    <w:rsid w:val="007D7918"/>
    <w:rsid w:val="007E09E7"/>
    <w:rsid w:val="007E31F5"/>
    <w:rsid w:val="007E33B3"/>
    <w:rsid w:val="007E59EB"/>
    <w:rsid w:val="007E5EAD"/>
    <w:rsid w:val="007F5CAF"/>
    <w:rsid w:val="00801A50"/>
    <w:rsid w:val="00803FFD"/>
    <w:rsid w:val="008120B7"/>
    <w:rsid w:val="008219A6"/>
    <w:rsid w:val="008276E1"/>
    <w:rsid w:val="00827E77"/>
    <w:rsid w:val="008409CB"/>
    <w:rsid w:val="008435A7"/>
    <w:rsid w:val="008504A8"/>
    <w:rsid w:val="00860C40"/>
    <w:rsid w:val="00861CC4"/>
    <w:rsid w:val="00863189"/>
    <w:rsid w:val="00866CAD"/>
    <w:rsid w:val="008777CC"/>
    <w:rsid w:val="008779A3"/>
    <w:rsid w:val="00882DD5"/>
    <w:rsid w:val="00884878"/>
    <w:rsid w:val="0089667C"/>
    <w:rsid w:val="008A2E47"/>
    <w:rsid w:val="008A5679"/>
    <w:rsid w:val="008A5791"/>
    <w:rsid w:val="008B2531"/>
    <w:rsid w:val="008B57D7"/>
    <w:rsid w:val="008B71BB"/>
    <w:rsid w:val="008B7228"/>
    <w:rsid w:val="008C6C95"/>
    <w:rsid w:val="008C7FB5"/>
    <w:rsid w:val="008D5445"/>
    <w:rsid w:val="00901200"/>
    <w:rsid w:val="00903C69"/>
    <w:rsid w:val="0091019E"/>
    <w:rsid w:val="009112B5"/>
    <w:rsid w:val="00923C3E"/>
    <w:rsid w:val="00930011"/>
    <w:rsid w:val="00930A3F"/>
    <w:rsid w:val="00935083"/>
    <w:rsid w:val="00935691"/>
    <w:rsid w:val="0094251C"/>
    <w:rsid w:val="00950C1D"/>
    <w:rsid w:val="009656D5"/>
    <w:rsid w:val="00972367"/>
    <w:rsid w:val="009759FC"/>
    <w:rsid w:val="00975C6A"/>
    <w:rsid w:val="00975D16"/>
    <w:rsid w:val="009907F9"/>
    <w:rsid w:val="009B1320"/>
    <w:rsid w:val="009C1851"/>
    <w:rsid w:val="009C5B9A"/>
    <w:rsid w:val="009C76C7"/>
    <w:rsid w:val="009D025B"/>
    <w:rsid w:val="009E02AE"/>
    <w:rsid w:val="00A054C0"/>
    <w:rsid w:val="00A15DB8"/>
    <w:rsid w:val="00A2414A"/>
    <w:rsid w:val="00A255A2"/>
    <w:rsid w:val="00A34863"/>
    <w:rsid w:val="00A41066"/>
    <w:rsid w:val="00A46F85"/>
    <w:rsid w:val="00A54EB2"/>
    <w:rsid w:val="00A66FC4"/>
    <w:rsid w:val="00A7013B"/>
    <w:rsid w:val="00A725E4"/>
    <w:rsid w:val="00A74290"/>
    <w:rsid w:val="00A80699"/>
    <w:rsid w:val="00A84D8D"/>
    <w:rsid w:val="00A92DF6"/>
    <w:rsid w:val="00AA2006"/>
    <w:rsid w:val="00AA2E88"/>
    <w:rsid w:val="00AA5805"/>
    <w:rsid w:val="00AB74B4"/>
    <w:rsid w:val="00AB7764"/>
    <w:rsid w:val="00AD2431"/>
    <w:rsid w:val="00AE4529"/>
    <w:rsid w:val="00B06588"/>
    <w:rsid w:val="00B1130B"/>
    <w:rsid w:val="00B271F2"/>
    <w:rsid w:val="00B30935"/>
    <w:rsid w:val="00B31274"/>
    <w:rsid w:val="00B33D20"/>
    <w:rsid w:val="00B34831"/>
    <w:rsid w:val="00B40959"/>
    <w:rsid w:val="00B425BC"/>
    <w:rsid w:val="00B42F83"/>
    <w:rsid w:val="00B457D6"/>
    <w:rsid w:val="00B5626D"/>
    <w:rsid w:val="00B669CA"/>
    <w:rsid w:val="00B71E3F"/>
    <w:rsid w:val="00B8201C"/>
    <w:rsid w:val="00B8519D"/>
    <w:rsid w:val="00B86CD3"/>
    <w:rsid w:val="00B90C5F"/>
    <w:rsid w:val="00BA0911"/>
    <w:rsid w:val="00BA236B"/>
    <w:rsid w:val="00BA5DB3"/>
    <w:rsid w:val="00BB1D52"/>
    <w:rsid w:val="00BB49CB"/>
    <w:rsid w:val="00BB4AAE"/>
    <w:rsid w:val="00BC127F"/>
    <w:rsid w:val="00BE501E"/>
    <w:rsid w:val="00BE5432"/>
    <w:rsid w:val="00BF72F5"/>
    <w:rsid w:val="00C05098"/>
    <w:rsid w:val="00C069B4"/>
    <w:rsid w:val="00C12A3C"/>
    <w:rsid w:val="00C132FA"/>
    <w:rsid w:val="00C20157"/>
    <w:rsid w:val="00C20D8A"/>
    <w:rsid w:val="00C34FDA"/>
    <w:rsid w:val="00C47C30"/>
    <w:rsid w:val="00C505B6"/>
    <w:rsid w:val="00C54A9B"/>
    <w:rsid w:val="00C57D8A"/>
    <w:rsid w:val="00C6024E"/>
    <w:rsid w:val="00C63E58"/>
    <w:rsid w:val="00C711DD"/>
    <w:rsid w:val="00C71D22"/>
    <w:rsid w:val="00C84A17"/>
    <w:rsid w:val="00C9213E"/>
    <w:rsid w:val="00CA04FD"/>
    <w:rsid w:val="00CA4639"/>
    <w:rsid w:val="00CA7413"/>
    <w:rsid w:val="00CA76A5"/>
    <w:rsid w:val="00CB6950"/>
    <w:rsid w:val="00CC0F9B"/>
    <w:rsid w:val="00CC4C23"/>
    <w:rsid w:val="00CD45D8"/>
    <w:rsid w:val="00CD4AD8"/>
    <w:rsid w:val="00CD6973"/>
    <w:rsid w:val="00CD69D2"/>
    <w:rsid w:val="00CE1F96"/>
    <w:rsid w:val="00CE552A"/>
    <w:rsid w:val="00D229B9"/>
    <w:rsid w:val="00D4391A"/>
    <w:rsid w:val="00D56452"/>
    <w:rsid w:val="00D60AA2"/>
    <w:rsid w:val="00D65886"/>
    <w:rsid w:val="00D67937"/>
    <w:rsid w:val="00D75C4D"/>
    <w:rsid w:val="00D8607A"/>
    <w:rsid w:val="00D93F66"/>
    <w:rsid w:val="00D97C2D"/>
    <w:rsid w:val="00DA49A3"/>
    <w:rsid w:val="00DA6AF3"/>
    <w:rsid w:val="00DB7C6F"/>
    <w:rsid w:val="00DC2D62"/>
    <w:rsid w:val="00DD02B7"/>
    <w:rsid w:val="00DD39BB"/>
    <w:rsid w:val="00DF3E25"/>
    <w:rsid w:val="00E0026C"/>
    <w:rsid w:val="00E01AD1"/>
    <w:rsid w:val="00E020ED"/>
    <w:rsid w:val="00E022D2"/>
    <w:rsid w:val="00E06D2E"/>
    <w:rsid w:val="00E10DA4"/>
    <w:rsid w:val="00E113FF"/>
    <w:rsid w:val="00E12B71"/>
    <w:rsid w:val="00E17F06"/>
    <w:rsid w:val="00E20C27"/>
    <w:rsid w:val="00E25EAD"/>
    <w:rsid w:val="00E54E54"/>
    <w:rsid w:val="00E55C0B"/>
    <w:rsid w:val="00E60B7C"/>
    <w:rsid w:val="00E61EC4"/>
    <w:rsid w:val="00E705E5"/>
    <w:rsid w:val="00E70EDB"/>
    <w:rsid w:val="00E7258E"/>
    <w:rsid w:val="00E749CB"/>
    <w:rsid w:val="00E7621C"/>
    <w:rsid w:val="00E81197"/>
    <w:rsid w:val="00E85B2A"/>
    <w:rsid w:val="00E96336"/>
    <w:rsid w:val="00E97894"/>
    <w:rsid w:val="00EA1572"/>
    <w:rsid w:val="00EA7D4E"/>
    <w:rsid w:val="00EB2E9E"/>
    <w:rsid w:val="00EB5242"/>
    <w:rsid w:val="00EB5734"/>
    <w:rsid w:val="00ED0B46"/>
    <w:rsid w:val="00EE137E"/>
    <w:rsid w:val="00EE4945"/>
    <w:rsid w:val="00F03002"/>
    <w:rsid w:val="00F10102"/>
    <w:rsid w:val="00F15395"/>
    <w:rsid w:val="00F35393"/>
    <w:rsid w:val="00F4791D"/>
    <w:rsid w:val="00F51C41"/>
    <w:rsid w:val="00F531E2"/>
    <w:rsid w:val="00F5525B"/>
    <w:rsid w:val="00F8232B"/>
    <w:rsid w:val="00F83505"/>
    <w:rsid w:val="00F85747"/>
    <w:rsid w:val="00F9553C"/>
    <w:rsid w:val="00F964A7"/>
    <w:rsid w:val="00FA214A"/>
    <w:rsid w:val="00FA327A"/>
    <w:rsid w:val="00FA6CD6"/>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733EE"/>
  <w15:docId w15:val="{68B1D4E6-12C9-4089-B4C6-410942B7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5DB8"/>
    <w:rPr>
      <w:noProof/>
    </w:rPr>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character" w:styleId="Hyperlink">
    <w:name w:val="Hyperlink"/>
    <w:basedOn w:val="DefaultParagraphFont"/>
    <w:uiPriority w:val="99"/>
    <w:unhideWhenUsed/>
    <w:rsid w:val="00EA1572"/>
    <w:rPr>
      <w:color w:val="0000FF" w:themeColor="hyperlink"/>
      <w:u w:val="singl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EA157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631934384">
      <w:bodyDiv w:val="1"/>
      <w:marLeft w:val="0"/>
      <w:marRight w:val="0"/>
      <w:marTop w:val="0"/>
      <w:marBottom w:val="0"/>
      <w:divBdr>
        <w:top w:val="none" w:sz="0" w:space="0" w:color="auto"/>
        <w:left w:val="none" w:sz="0" w:space="0" w:color="auto"/>
        <w:bottom w:val="none" w:sz="0" w:space="0" w:color="auto"/>
        <w:right w:val="none" w:sz="0" w:space="0" w:color="auto"/>
      </w:divBdr>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ultimipublik.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9C214-C56C-4F45-90DB-D1D364BE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16777</Words>
  <Characters>95631</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Alma Dylgjeri</cp:lastModifiedBy>
  <cp:revision>2</cp:revision>
  <cp:lastPrinted>2020-07-21T17:23:00Z</cp:lastPrinted>
  <dcterms:created xsi:type="dcterms:W3CDTF">2021-01-11T13:34:00Z</dcterms:created>
  <dcterms:modified xsi:type="dcterms:W3CDTF">2021-01-11T13:34:00Z</dcterms:modified>
</cp:coreProperties>
</file>